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REVISÃO DE LEGADOS E CONTROLES COMPENSATÓRIOS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53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Equipamentos médicos e sistemas legados com limitações de atualização ou suporte possuem análise de risco e controles compensatórios definidos, como isolamento, segmentação, restrição de acesso ou medidas acordadas com fornecedores quando necessário?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Verificar periodicamente se o risco, suporte e compensações continuam válidos.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Situação de suporte mudou?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Nova atualização/versão aprovada pelo fornecedor surgiu?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Conectividade ou integrações mudaram?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de segmentação/restrição continuam ativas?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 remoto do fornecedor continua necessário e controlado?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Houve incidente ou vulnerabilidade que muda a avaliação?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Plano de substituição continua com prazo/responsável?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Risco residual foi revisto quando necessário?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