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COORDENAÇÃO COM FORNECEDOR PARA LEGADO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53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Equipamentos médicos e sistemas legados com limitações de atualização ou suporte possuem análise de risco e controles compensatórios definidos, como isolamento, segmentação, restrição de acesso ou medidas acordadas com fornecedores quando necessário?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Guardar orientações e decisões técnicas fornecidas por fabricante/suporte para itens com restrições.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Contato/decisão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Equipamento/sistema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Chamado/fornecedor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Pergunta/limitação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Orientação recebida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Versão/ação aprovada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 interno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Próximo passo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