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CONTENÇÃO SEGURA E CONTINUIDADE ASSISTENCIAL</w:t>
      </w:r>
    </w:p>
    <w:p>
      <w:pPr>
        <w:jc w:val="center"/>
      </w:pPr>
      <w:r>
        <w:rPr>
          <w:color w:val="475569"/>
          <w:sz w:val="18"/>
        </w:rPr>
        <w:t>Checklist de decisão — Questão 72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procedimentos para conter incidentes e limitar sua propagação, considerando a preservação ou recuperação dos serviços essenciais?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56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Pergunta antes de conter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Sim/Não/NA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Observação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ação pode interromper atendimento ou acesso a exames/laudos?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Existe procedimento de contingência para o serviço afetado?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evidência necessária foi preservada ou há plano para preservá-la?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contenção proposta realmente limita propagação?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dependência de fornecedor antes de executar?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risco de perder acesso administrativo legítimo?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Backups/repositórios íntegros estão protegidos?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Direção/área assistencial precisa autorizar/ser avisada?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Decisão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Ação autorizada: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Decisor: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Plano de reversão: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