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7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29"/>
        </w:rPr>
        <w:t>ROTEIRO DE EXERCÍCIO DE MESA — INDISPONIBILIDADE DE SERVIÇO CRÍTICO</w:t>
      </w:r>
    </w:p>
    <w:p>
      <w:pPr>
        <w:jc w:val="center"/>
      </w:pPr>
      <w:r>
        <w:rPr>
          <w:color w:val="475569"/>
          <w:sz w:val="17"/>
        </w:rPr>
        <w:t>Roteiro de simulação — Questão 85 | D08 — Continuidade e recuperação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shd w:fill="EEF4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Questão: Os planos de continuidade e recuperação são testados por exercícios, simulações ou ocorrências reais, e os resultados são utilizados para atualizar planos, recursos e responsabilidades?</w:t>
            </w:r>
          </w:p>
        </w:tc>
      </w:tr>
    </w:tbl>
    <w:p>
      <w:pPr>
        <w:spacing w:after="60"/>
      </w:pPr>
      <w:r>
        <w:rPr>
          <w:b/>
          <w:sz w:val="16"/>
        </w:rPr>
        <w:t xml:space="preserve">Uso do material: </w:t>
      </w:r>
      <w:r>
        <w:rPr>
          <w:sz w:val="16"/>
        </w:rPr>
        <w:t>apoio prático para implementar, verificar ou evidenciar o controle. O documento preenchido, isoladamente, não comprova nível 3; confronte-o com a prática real, registros e testes.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Cenário: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Data: ______________________________</w:t>
            </w:r>
          </w:p>
        </w:tc>
      </w:tr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Facilitador: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Participantes: ______________________________</w:t>
            </w:r>
          </w:p>
        </w:tc>
      </w:tr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Serviço crítico: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Duração: ______________________________</w:t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Injeções do exercício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89"/>
        <w:gridCol w:w="3589"/>
        <w:gridCol w:w="3589"/>
      </w:tblGrid>
      <w:tr>
        <w:trPr>
          <w:tblHeader w:val="true"/>
        </w:trPr>
        <w:tc>
          <w:tcPr>
            <w:tcW w:type="dxa" w:w="1701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Momento</w:t>
            </w:r>
          </w:p>
        </w:tc>
        <w:tc>
          <w:tcPr>
            <w:tcW w:type="dxa" w:w="45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Situação apresentada</w:t>
            </w:r>
          </w:p>
        </w:tc>
        <w:tc>
          <w:tcPr>
            <w:tcW w:type="dxa" w:w="6236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Perguntas ao grupo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T0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Usuários relatam indisponibilidade do sistema crítico.</w:t>
            </w:r>
          </w:p>
        </w:tc>
        <w:tc>
          <w:tcPr>
            <w:tcW w:type="dxa" w:w="62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Quem confirma? Quem lidera? Quando acionar contingência?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T+15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Fornecedor informa previsão incerta de retorno.</w:t>
            </w:r>
          </w:p>
        </w:tc>
        <w:tc>
          <w:tcPr>
            <w:tcW w:type="dxa" w:w="62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Quais processos manuais entram em vigor? Quem comunica?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T+30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É necessário restaurar componente a partir de backup.</w:t>
            </w:r>
          </w:p>
        </w:tc>
        <w:tc>
          <w:tcPr>
            <w:tcW w:type="dxa" w:w="62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Qual cópia? Quem autoriza? Quais dependências?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T+60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Sistema volta parcialmente e há registros feitos em contingência.</w:t>
            </w:r>
          </w:p>
        </w:tc>
        <w:tc>
          <w:tcPr>
            <w:tcW w:type="dxa" w:w="62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Como validar e reconciliar?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Final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Serviço estabilizado.</w:t>
            </w:r>
          </w:p>
        </w:tc>
        <w:tc>
          <w:tcPr>
            <w:tcW w:type="dxa" w:w="62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Que evidências e melhorias devem ser registradas?</w:t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Critérios de observação</w:t>
      </w:r>
    </w:p>
    <w:p>
      <w:pPr>
        <w:spacing w:after="20"/>
        <w:ind w:left="57"/>
      </w:pPr>
      <w:r>
        <w:rPr>
          <w:sz w:val="17"/>
        </w:rPr>
        <w:t>☐ Papéis claros.</w:t>
      </w:r>
    </w:p>
    <w:p>
      <w:pPr>
        <w:spacing w:after="20"/>
        <w:ind w:left="57"/>
      </w:pPr>
      <w:r>
        <w:rPr>
          <w:sz w:val="17"/>
        </w:rPr>
        <w:t>☐ Decisões registradas.</w:t>
      </w:r>
    </w:p>
    <w:p>
      <w:pPr>
        <w:spacing w:after="20"/>
        <w:ind w:left="57"/>
      </w:pPr>
      <w:r>
        <w:rPr>
          <w:sz w:val="17"/>
        </w:rPr>
        <w:t>☐ Contingência conhecida.</w:t>
      </w:r>
    </w:p>
    <w:p>
      <w:pPr>
        <w:spacing w:after="20"/>
        <w:ind w:left="57"/>
      </w:pPr>
      <w:r>
        <w:rPr>
          <w:sz w:val="17"/>
        </w:rPr>
        <w:t>☐ Dependências identificadas.</w:t>
      </w:r>
    </w:p>
    <w:p>
      <w:pPr>
        <w:spacing w:after="20"/>
        <w:ind w:left="57"/>
      </w:pPr>
      <w:r>
        <w:rPr>
          <w:sz w:val="17"/>
        </w:rPr>
        <w:t>☐ Comunicação adequada.</w:t>
      </w:r>
    </w:p>
    <w:p>
      <w:pPr>
        <w:spacing w:after="20"/>
        <w:ind w:left="57"/>
      </w:pPr>
      <w:r>
        <w:rPr>
          <w:sz w:val="17"/>
        </w:rPr>
        <w:t>☐ Recuperação e reconciliação coerentes.</w:t>
      </w:r>
    </w:p>
    <w:p>
      <w:pPr>
        <w:spacing w:before="80" w:after="40"/>
      </w:pPr>
      <w:r>
        <w:rPr>
          <w:b/>
          <w:color w:val="1E40AF"/>
          <w:sz w:val="19"/>
        </w:rPr>
        <w:t>Referências de apoio</w:t>
      </w:r>
    </w:p>
    <w:p>
      <w:pPr>
        <w:spacing w:after="0"/>
      </w:pPr>
      <w:r>
        <w:rPr>
          <w:color w:val="475569"/>
          <w:sz w:val="14"/>
        </w:rPr>
        <w:t>NIST Cybersecurity Framework (CSF) 2.0</w:t>
      </w:r>
    </w:p>
    <w:p>
      <w:pPr>
        <w:spacing w:after="0"/>
      </w:pPr>
      <w:r>
        <w:rPr>
          <w:color w:val="475569"/>
          <w:sz w:val="14"/>
        </w:rPr>
        <w:t>NIST SP 800-34 Rev. 1 — Contingency Planning Guide</w:t>
      </w:r>
    </w:p>
    <w:p>
      <w:pPr>
        <w:spacing w:after="0"/>
      </w:pPr>
      <w:r>
        <w:rPr>
          <w:color w:val="475569"/>
          <w:sz w:val="14"/>
        </w:rPr>
        <w:t>NIST SP 800-184 — Guide for Cybersecurity Event Recovery</w:t>
      </w:r>
    </w:p>
    <w:p>
      <w:pPr>
        <w:spacing w:before="40" w:after="0"/>
      </w:pPr>
      <w:r>
        <w:rPr>
          <w:i/>
          <w:color w:val="64748B"/>
          <w:sz w:val="14"/>
        </w:rPr>
        <w:t>Observação: material de apoio próprio e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2240" w:h="15840"/>
      <w:pgMar w:top="652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