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/>
          <w:b/>
          <w:color w:val="0F172A"/>
          <w:sz w:val="30"/>
        </w:rPr>
        <w:t>REGISTRO DE APROVAÇÃO E CIÊNCIA DA PSI</w:t>
      </w:r>
    </w:p>
    <w:p>
      <w:pPr>
        <w:jc w:val="center"/>
      </w:pPr>
      <w:r>
        <w:rPr>
          <w:i/>
          <w:color w:val="475569"/>
          <w:sz w:val="18"/>
        </w:rPr>
        <w:t>Modelo de controle documental - Questão 3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EF2F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left"/>
            </w:pPr>
            <w:r>
              <w:rPr>
                <w:b/>
                <w:color w:val="312E81"/>
                <w:sz w:val="16"/>
              </w:rPr>
              <w:t>MODELO ELABORADO PARA O INSTRUMENTO. Deve ser adaptado à estrutura, aos riscos, aos processos e às responsabilidades reais da organização. O preenchimento deste material não substitui a avaliação pelos critérios 0-3 do instrumento.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E2E8F0"/>
            <w:vAlign w:val="center"/>
          </w:tcPr>
          <w:p>
            <w:r>
              <w:rPr>
                <w:b/>
                <w:sz w:val="16"/>
              </w:rPr>
              <w:t>Campo</w:t>
            </w:r>
          </w:p>
        </w:tc>
        <w:tc>
          <w:tcPr>
            <w:tcW w:type="dxa" w:w="5156"/>
            <w:shd w:fill="E2E8F0"/>
            <w:vAlign w:val="center"/>
          </w:tcPr>
          <w:p>
            <w:r>
              <w:rPr>
                <w:b/>
                <w:sz w:val="16"/>
              </w:rPr>
              <w:t>Preenchimento</w:t>
            </w:r>
          </w:p>
        </w:tc>
      </w:tr>
      <w:tr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Título do documento</w:t>
            </w:r>
          </w:p>
        </w:tc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Política de Segurança da Informação</w:t>
            </w:r>
          </w:p>
        </w:tc>
      </w:tr>
      <w:tr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Código/identificação</w:t>
            </w:r>
          </w:p>
        </w:tc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[PSI-001]</w:t>
            </w:r>
          </w:p>
        </w:tc>
      </w:tr>
      <w:tr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Versão</w:t>
            </w:r>
          </w:p>
        </w:tc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[1.0]</w:t>
            </w:r>
          </w:p>
        </w:tc>
      </w:tr>
      <w:tr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Data de aprovação</w:t>
            </w:r>
          </w:p>
        </w:tc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[DD/MM/AAAA]</w:t>
            </w:r>
          </w:p>
        </w:tc>
      </w:tr>
      <w:tr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Data de vigência</w:t>
            </w:r>
          </w:p>
        </w:tc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[DD/MM/AAAA]</w:t>
            </w:r>
          </w:p>
        </w:tc>
      </w:tr>
      <w:tr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Próxima revisão</w:t>
            </w:r>
          </w:p>
        </w:tc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[DD/MM/AAAA]</w:t>
            </w:r>
          </w:p>
        </w:tc>
      </w:tr>
      <w:tr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Responsável pela manutenção</w:t>
            </w:r>
          </w:p>
        </w:tc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[NOME/FUNÇÃO]</w:t>
            </w:r>
          </w:p>
        </w:tc>
      </w:tr>
      <w:tr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Aprovador</w:t>
            </w:r>
          </w:p>
        </w:tc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[NOME/CARGO DA DIREÇÃO]</w:t>
            </w:r>
          </w:p>
        </w:tc>
      </w:tr>
      <w:tr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Local oficial de publicação</w:t>
            </w:r>
          </w:p>
        </w:tc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[INTRANET/PASTA/SISTEMA]</w:t>
            </w:r>
          </w:p>
        </w:tc>
      </w:tr>
    </w:tbl>
    <w:p>
      <w:r>
        <w:rPr>
          <w:rFonts w:ascii="Liberation Sans" w:hAnsi="Liberation Sans"/>
          <w:b/>
          <w:color w:val="1E293B"/>
          <w:sz w:val="22"/>
        </w:rPr>
        <w:t>Registro de divulgação/ciência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shd w:fill="E2E8F0"/>
            <w:vAlign w:val="center"/>
          </w:tcPr>
          <w:p>
            <w:r>
              <w:rPr>
                <w:b/>
                <w:sz w:val="16"/>
              </w:rPr>
              <w:t>Público/área</w:t>
            </w:r>
          </w:p>
        </w:tc>
        <w:tc>
          <w:tcPr>
            <w:tcW w:type="dxa" w:w="2062"/>
            <w:shd w:fill="E2E8F0"/>
            <w:vAlign w:val="center"/>
          </w:tcPr>
          <w:p>
            <w:r>
              <w:rPr>
                <w:b/>
                <w:sz w:val="16"/>
              </w:rPr>
              <w:t>Forma de divulgação</w:t>
            </w:r>
          </w:p>
        </w:tc>
        <w:tc>
          <w:tcPr>
            <w:tcW w:type="dxa" w:w="2062"/>
            <w:shd w:fill="E2E8F0"/>
            <w:vAlign w:val="center"/>
          </w:tcPr>
          <w:p>
            <w:r>
              <w:rPr>
                <w:b/>
                <w:sz w:val="16"/>
              </w:rPr>
              <w:t>Data</w:t>
            </w:r>
          </w:p>
        </w:tc>
        <w:tc>
          <w:tcPr>
            <w:tcW w:type="dxa" w:w="2062"/>
            <w:shd w:fill="E2E8F0"/>
            <w:vAlign w:val="center"/>
          </w:tcPr>
          <w:p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2062"/>
            <w:shd w:fill="E2E8F0"/>
            <w:vAlign w:val="center"/>
          </w:tcPr>
          <w:p>
            <w:r>
              <w:rPr>
                <w:b/>
                <w:sz w:val="16"/>
              </w:rPr>
              <w:t>Evidência</w:t>
            </w:r>
          </w:p>
        </w:tc>
      </w:tr>
      <w:tr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Todos os colaboradores</w:t>
            </w:r>
          </w:p>
        </w:tc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[E-mail/reunião/sistema]</w:t>
            </w:r>
          </w:p>
        </w:tc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Prestadores com acesso relevante</w:t>
            </w:r>
          </w:p>
        </w:tc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Novos colaboradores - integração</w:t>
            </w:r>
          </w:p>
        </w:tc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</w:tbl>
    <w:p>
      <w:r>
        <w:rPr>
          <w:rFonts w:ascii="Liberation Sans" w:hAnsi="Liberation Sans"/>
          <w:b/>
          <w:color w:val="1E293B"/>
          <w:sz w:val="22"/>
        </w:rPr>
        <w:t>Referências de apoio</w:t>
      </w:r>
    </w:p>
    <w:p>
      <w:pPr>
        <w:pStyle w:val="ListBullet"/>
        <w:spacing w:after="30"/>
      </w:pPr>
      <w:r>
        <w:t>NIST CSF 2.0 - GV.PO-01.</w:t>
      </w:r>
    </w:p>
    <w:p>
      <w:pPr>
        <w:spacing w:after="80" w:line="259" w:lineRule="auto"/>
      </w:pPr>
      <w:r>
        <w:t>Nota: as referências indicam bases de apoio ao controle. Este material não declara conformidade legal, certificação ou nível de segurança da organização.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5"/>
      </w:rPr>
      <w:t xml:space="preserve">Material de apoio - Questão 3 | 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Liberation Sans" w:hAnsi="Liberation Sans"/>
        <w:b/>
        <w:color w:val="475569"/>
        <w:sz w:val="15"/>
      </w:rPr>
      <w:t>INSTRUMENTO DE AUTOAVALIAÇÃO DE CONTROLES DE SEGURANÇA CIBERNÉTICA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