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CONTROLE E RASTREABILIDADE DE CONTA COMPARTILHADA</w:t>
      </w:r>
    </w:p>
    <w:p>
      <w:pPr>
        <w:jc w:val="center"/>
      </w:pPr>
      <w:r>
        <w:rPr>
          <w:i/>
          <w:color w:val="5C6B82"/>
          <w:sz w:val="21"/>
        </w:rPr>
        <w:t>Exceção controlada — Questão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25 — </w:t>
      </w:r>
      <w:r>
        <w:t>As contas compartilhadas ou genéricas são evitadas ou, quando indispensáveis, possuem uso controlado e rastreável?</w:t>
      </w:r>
    </w:p>
    <w:p>
      <w:r>
        <w:rPr>
          <w:b/>
        </w:rPr>
        <w:t xml:space="preserve">Evidência esperada: </w:t>
      </w:r>
      <w:r>
        <w:t>inventário de contas genéricas, justificativas, logs e controles de custódia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Antes de aceitar a exceção</w:t>
      </w:r>
    </w:p>
    <w:p>
      <w:pPr>
        <w:ind w:left="173"/>
      </w:pPr>
      <w:r>
        <w:t>☐ Foi confirmado que o sistema/processo não permite solução nominal viável.</w:t>
      </w:r>
    </w:p>
    <w:p>
      <w:pPr>
        <w:ind w:left="173"/>
      </w:pPr>
      <w:r>
        <w:t>☐ Existe justificativa documentada.</w:t>
      </w:r>
    </w:p>
    <w:p>
      <w:pPr>
        <w:ind w:left="173"/>
      </w:pPr>
      <w:r>
        <w:t>☐ Há responsável pela conta.</w:t>
      </w:r>
    </w:p>
    <w:p>
      <w:pPr>
        <w:ind w:left="173"/>
      </w:pPr>
      <w:r>
        <w:t>☐ Usuários autorizados estão identificados.</w:t>
      </w:r>
    </w:p>
    <w:p>
      <w:pPr>
        <w:pStyle w:val="Heading1"/>
      </w:pPr>
      <w:r>
        <w:t>Durante o uso</w:t>
      </w:r>
    </w:p>
    <w:p>
      <w:pPr>
        <w:ind w:left="173"/>
      </w:pPr>
      <w:r>
        <w:t>☐ Credencial não fica exposta em papel/arquivo aberto.</w:t>
      </w:r>
    </w:p>
    <w:p>
      <w:pPr>
        <w:ind w:left="173"/>
      </w:pPr>
      <w:r>
        <w:t>☐ Há mecanismo auxiliar de rastreabilidade (escala, terminal, logs, cofre, ticket etc.).</w:t>
      </w:r>
    </w:p>
    <w:p>
      <w:pPr>
        <w:ind w:left="173"/>
      </w:pPr>
      <w:r>
        <w:t>☐ Acesso está restrito ao mínimo necessário.</w:t>
      </w:r>
    </w:p>
    <w:p>
      <w:pPr>
        <w:ind w:left="173"/>
      </w:pPr>
      <w:r>
        <w:t>☐ Uso é revisto periodicamente.</w:t>
      </w:r>
    </w:p>
    <w:p>
      <w:pPr>
        <w:pStyle w:val="Heading1"/>
      </w:pPr>
      <w:r>
        <w:t>Encerramento</w:t>
      </w:r>
    </w:p>
    <w:p>
      <w:pPr>
        <w:ind w:left="173"/>
      </w:pPr>
      <w:r>
        <w:t>☐ Conta é removida quando deixa de ser necessária.</w:t>
      </w:r>
    </w:p>
    <w:p>
      <w:pPr>
        <w:ind w:left="173"/>
      </w:pPr>
      <w:r>
        <w:t>☐ Senha/segredo é alterado quando muda o grupo autorizado, se aplicável.</w:t>
      </w:r>
    </w:p>
    <w:p>
      <w:pPr>
        <w:ind w:left="173"/>
      </w:pPr>
      <w:r>
        <w:t>☐ Exceção é reavaliada quando o sistema é atualizado/substituído.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25 | Checklist de conta compartilhada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