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INVENTÁRIO DE CICLO DE VIDA E SUPORTE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49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e equipamentos sem suporte do fabricante são identificados e possuem medidas de compensação ou plano de substituição?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Identificar sistemas e equipamentos próximos ou além do fim de suporte antes que se tornem risco invisível.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Ciclo de vida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Ativo/sistema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Fabricante/versão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Função/criticidade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Suporte atual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EOS/EOL conhecido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Contrato/fornecedor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Ação planejada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Prazo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800-40 Rev. 4 — Enterprise Patch Management Planning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