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REGISTRO DE EXCEÇÕES E INTEGRAÇÕES NA SEGMENTAÇÃO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52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A rede é segmentada conforme a finalidade, criticidade e nível de confiança dos ativos e usuários?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Controlar fluxos permissivos ou integrações legadas que impedem segmentação ideal.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Exceção/integração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Sistema/ativo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Fluxo necessário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Limitação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Risco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Controle compensatório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Fornecedor/responsável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Aprovador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Revisar até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