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MODELOS DE MENSAGENS INTERNAS DURANTE INCIDENTES</w:t>
      </w:r>
    </w:p>
    <w:p>
      <w:pPr>
        <w:jc w:val="center"/>
      </w:pPr>
      <w:r>
        <w:rPr>
          <w:color w:val="475569"/>
          <w:sz w:val="18"/>
        </w:rPr>
        <w:t>Modelos editáveis — Questão 74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de comunicação interna com direção, áreas assistenciais, TI, jurídico, encarregado quando aplicável e demais envolvidos?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1. Aviso inicial à direção</w:t>
      </w:r>
    </w:p>
    <w:p>
      <w:pPr>
        <w:spacing w:after="30"/>
        <w:ind w:left="85"/>
      </w:pPr>
      <w:r>
        <w:rPr>
          <w:sz w:val="17"/>
        </w:rPr>
        <w:t>• Assunto: Incidente em investigação — [serviço/sistema]</w:t>
      </w:r>
    </w:p>
    <w:p>
      <w:pPr>
        <w:spacing w:after="30"/>
        <w:ind w:left="85"/>
      </w:pPr>
      <w:r>
        <w:rPr>
          <w:sz w:val="17"/>
        </w:rPr>
        <w:t>• Situação confirmada até o momento: ______________________________</w:t>
      </w:r>
    </w:p>
    <w:p>
      <w:pPr>
        <w:spacing w:after="30"/>
        <w:ind w:left="85"/>
      </w:pPr>
      <w:r>
        <w:rPr>
          <w:sz w:val="17"/>
        </w:rPr>
        <w:t>• Impacto atual: _________________________________________________</w:t>
      </w:r>
    </w:p>
    <w:p>
      <w:pPr>
        <w:spacing w:after="30"/>
        <w:ind w:left="85"/>
      </w:pPr>
      <w:r>
        <w:rPr>
          <w:sz w:val="17"/>
        </w:rPr>
        <w:t>• Ações em andamento: ____________________________________________</w:t>
      </w:r>
    </w:p>
    <w:p>
      <w:pPr>
        <w:spacing w:after="30"/>
        <w:ind w:left="85"/>
      </w:pPr>
      <w:r>
        <w:rPr>
          <w:sz w:val="17"/>
        </w:rPr>
        <w:t>• Próxima atualização prevista: 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2. Orientação à área assistencial/setor afetado</w:t>
      </w:r>
    </w:p>
    <w:p>
      <w:pPr>
        <w:spacing w:after="30"/>
        <w:ind w:left="85"/>
      </w:pPr>
      <w:r>
        <w:rPr>
          <w:sz w:val="17"/>
        </w:rPr>
        <w:t>• Serviço afetado: _______________________________________________</w:t>
      </w:r>
    </w:p>
    <w:p>
      <w:pPr>
        <w:spacing w:after="30"/>
        <w:ind w:left="85"/>
      </w:pPr>
      <w:r>
        <w:rPr>
          <w:sz w:val="17"/>
        </w:rPr>
        <w:t>• Procedimento de contingência a utilizar: ___________________________</w:t>
      </w:r>
    </w:p>
    <w:p>
      <w:pPr>
        <w:spacing w:after="30"/>
        <w:ind w:left="85"/>
      </w:pPr>
      <w:r>
        <w:rPr>
          <w:sz w:val="17"/>
        </w:rPr>
        <w:t>• O que NÃO fazer: ______________________________________________</w:t>
      </w:r>
    </w:p>
    <w:p>
      <w:pPr>
        <w:spacing w:after="30"/>
        <w:ind w:left="85"/>
      </w:pPr>
      <w:r>
        <w:rPr>
          <w:sz w:val="17"/>
        </w:rPr>
        <w:t>• Canal para dúvidas/urgências: 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3. Atualização de status</w:t>
      </w:r>
    </w:p>
    <w:p>
      <w:pPr>
        <w:spacing w:after="30"/>
        <w:ind w:left="85"/>
      </w:pPr>
      <w:r>
        <w:rPr>
          <w:sz w:val="17"/>
        </w:rPr>
        <w:t>• Mudanças desde a última atualização: _____________________________</w:t>
      </w:r>
    </w:p>
    <w:p>
      <w:pPr>
        <w:spacing w:after="30"/>
        <w:ind w:left="85"/>
      </w:pPr>
      <w:r>
        <w:rPr>
          <w:sz w:val="17"/>
        </w:rPr>
        <w:t>• Serviços disponíveis/indisponíveis: _______________________________</w:t>
      </w:r>
    </w:p>
    <w:p>
      <w:pPr>
        <w:spacing w:after="30"/>
        <w:ind w:left="85"/>
      </w:pPr>
      <w:r>
        <w:rPr>
          <w:sz w:val="17"/>
        </w:rPr>
        <w:t>• Risco conhecido/pendente: ______________________________________</w:t>
      </w:r>
    </w:p>
    <w:p>
      <w:pPr>
        <w:spacing w:after="30"/>
        <w:ind w:left="85"/>
      </w:pPr>
      <w:r>
        <w:rPr>
          <w:sz w:val="17"/>
        </w:rPr>
        <w:t>• Próximo marco de decisão: 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Cuidados</w:t>
      </w:r>
    </w:p>
    <w:p>
      <w:pPr>
        <w:spacing w:after="30"/>
        <w:ind w:left="85"/>
      </w:pPr>
      <w:r>
        <w:rPr>
          <w:sz w:val="17"/>
        </w:rPr>
        <w:t>• Não expor dados pessoais ou detalhes técnicos desnecessários em listas amplas.</w:t>
      </w:r>
    </w:p>
    <w:p>
      <w:pPr>
        <w:spacing w:after="30"/>
        <w:ind w:left="85"/>
      </w:pPr>
      <w:r>
        <w:rPr>
          <w:sz w:val="17"/>
        </w:rPr>
        <w:t>• Usar mensagem factual, datada e com responsável identificado.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