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PLANO DE CONTINGÊNCIA OPERACIONAL POR PROCESSO</w:t>
      </w:r>
    </w:p>
    <w:p>
      <w:pPr>
        <w:jc w:val="center"/>
      </w:pPr>
      <w:r>
        <w:rPr>
          <w:color w:val="475569"/>
          <w:sz w:val="17"/>
        </w:rPr>
        <w:t>Plano de continuidade assistencial — Questão 83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procedimentos alternativos ou manuais para manter atividades essenciais durante a indisponibilidade dos sistemas?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Processo essencial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Sistema indisponível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Como operar temporariamente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Formulário/canal alternativo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Quem autoriza ativação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Limite/risco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Como reconciliar depois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Recepção/cadastro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Agendamento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Execução/identificação do exame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Laudo/entrega conforme fluxo local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Faturamento/autorização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Princípios</w:t>
      </w:r>
    </w:p>
    <w:p>
      <w:pPr>
        <w:spacing w:after="20"/>
        <w:ind w:left="57"/>
      </w:pPr>
      <w:r>
        <w:rPr>
          <w:sz w:val="17"/>
        </w:rPr>
        <w:t>• Preservar identificação correta do paciente e rastreabilidade.</w:t>
      </w:r>
    </w:p>
    <w:p>
      <w:pPr>
        <w:spacing w:after="20"/>
        <w:ind w:left="57"/>
      </w:pPr>
      <w:r>
        <w:rPr>
          <w:sz w:val="17"/>
        </w:rPr>
        <w:t>• Evitar uso de canais pessoais/não autorizados para dados sensíveis.</w:t>
      </w:r>
    </w:p>
    <w:p>
      <w:pPr>
        <w:spacing w:after="20"/>
        <w:ind w:left="57"/>
      </w:pPr>
      <w:r>
        <w:rPr>
          <w:sz w:val="17"/>
        </w:rPr>
        <w:t>• Definir como os registros temporários serão reconciliados e eliminados de forma segura após o retorno.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