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ROTEIRO DE EXERCÍCIO DE CONTINGÊNCIA DO FLUXO DE IMAGEM</w:t>
      </w:r>
    </w:p>
    <w:p>
      <w:pPr>
        <w:jc w:val="center"/>
      </w:pPr>
      <w:r>
        <w:rPr>
          <w:color w:val="475569"/>
          <w:sz w:val="17"/>
        </w:rPr>
        <w:t>Exercício de mesa/teste controlado — Questão 93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Existem procedimentos de contingência para manter ou restabelecer etapas essenciais do fluxo de diagnóstico por imagem, como realização, armazenamento, laudo e disponibilização de exames, quando RIS, PACS, rede ou integrações ficam indisponíveis?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Cenário: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Facilitador: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Participantes: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Duração: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Ambiente: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Cenário sugerido</w:t>
      </w:r>
    </w:p>
    <w:p>
      <w:pPr>
        <w:spacing w:after="20"/>
        <w:ind w:left="57"/>
      </w:pPr>
      <w:r>
        <w:rPr>
          <w:sz w:val="16"/>
        </w:rPr>
        <w:t>• Simular indisponibilidade de RIS ou PACS durante período de operação.</w:t>
      </w:r>
    </w:p>
    <w:p>
      <w:pPr>
        <w:spacing w:after="20"/>
        <w:ind w:left="57"/>
      </w:pPr>
      <w:r>
        <w:rPr>
          <w:sz w:val="16"/>
        </w:rPr>
        <w:t>• Perguntar como a equipe identifica pacientes/exames, mantém aquisição, registra pendências, realiza laudo e comunica resultados.</w:t>
      </w:r>
    </w:p>
    <w:p>
      <w:pPr>
        <w:spacing w:after="20"/>
        <w:ind w:left="57"/>
      </w:pPr>
      <w:r>
        <w:rPr>
          <w:sz w:val="16"/>
        </w:rPr>
        <w:t>• Introduzir uma segunda falha, como portal indisponível ou armazenamento temporário próximo do limite.</w:t>
      </w:r>
    </w:p>
    <w:p>
      <w:pPr>
        <w:spacing w:after="20"/>
        <w:ind w:left="57"/>
      </w:pPr>
      <w:r>
        <w:rPr>
          <w:sz w:val="16"/>
        </w:rPr>
        <w:t>• Exigir decisão sobre retorno e reconciliação.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91"/>
        <w:gridCol w:w="2691"/>
        <w:gridCol w:w="2691"/>
        <w:gridCol w:w="2691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Ponto avaliado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Funcionou?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Lacuna observada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Ação/responsável</w:t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Acionamento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Identificação do exame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Armazenamento temporário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Laudo/comunicação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Retorno/reconciliação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Contato com fornecedor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Conclusão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Resultado geral: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Maior risco: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Próxima ação: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Reteste: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