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C6DCC" w14:textId="6599D1DC" w:rsidR="00BB38F3" w:rsidRPr="00BB38F3" w:rsidRDefault="00BB38F3" w:rsidP="00A326A7">
      <w:pPr>
        <w:jc w:val="center"/>
        <w:rPr>
          <w:b/>
          <w:bCs/>
        </w:rPr>
      </w:pPr>
      <w:r w:rsidRPr="00BB38F3">
        <w:rPr>
          <w:b/>
          <w:bCs/>
        </w:rPr>
        <w:t>CHÍNH SÁCH GIÁ</w:t>
      </w:r>
    </w:p>
    <w:p w14:paraId="617D0300" w14:textId="77777777" w:rsidR="00BB38F3" w:rsidRPr="00BB38F3" w:rsidRDefault="00BB38F3" w:rsidP="00BB38F3">
      <w:pPr>
        <w:rPr>
          <w:b/>
          <w:bCs/>
        </w:rPr>
      </w:pPr>
      <w:r w:rsidRPr="00BB38F3">
        <w:rPr>
          <w:b/>
          <w:bCs/>
        </w:rPr>
        <w:t>1. Mục đích</w:t>
      </w:r>
    </w:p>
    <w:p w14:paraId="13E8F351" w14:textId="3FA13C43" w:rsidR="00BB38F3" w:rsidRPr="00BB38F3" w:rsidRDefault="00BB38F3" w:rsidP="00BB38F3">
      <w:r w:rsidRPr="00BB38F3">
        <w:t xml:space="preserve">Chính sách này được xây dựng nhằm quy định rõ nguyên tắc hiển thị thông tin, quy trình định giá và đàm phán đối với các giao dịch trên nền tảng </w:t>
      </w:r>
      <w:r w:rsidRPr="00BB38F3">
        <w:rPr>
          <w:b/>
          <w:bCs/>
        </w:rPr>
        <w:t>brandix.vn</w:t>
      </w:r>
      <w:r>
        <w:t xml:space="preserve">, </w:t>
      </w:r>
      <w:r w:rsidRPr="00995DD9">
        <w:t>đồng thời bảo vệ quyền lợi của khách hàng theo quy định của pháp luật Việt Nam.</w:t>
      </w:r>
    </w:p>
    <w:p w14:paraId="6ACB1582" w14:textId="77777777" w:rsidR="00BB38F3" w:rsidRPr="00BB38F3" w:rsidRDefault="00BB38F3" w:rsidP="00BB38F3">
      <w:pPr>
        <w:rPr>
          <w:b/>
          <w:bCs/>
        </w:rPr>
      </w:pPr>
      <w:r w:rsidRPr="00BB38F3">
        <w:rPr>
          <w:b/>
          <w:bCs/>
        </w:rPr>
        <w:t>2. Nguyên tắc hiển thị thông tin và định giá</w:t>
      </w:r>
    </w:p>
    <w:p w14:paraId="0C050714" w14:textId="77777777" w:rsidR="00BB38F3" w:rsidRPr="00BB38F3" w:rsidRDefault="00BB38F3" w:rsidP="00BB38F3">
      <w:r w:rsidRPr="00BB38F3">
        <w:t>Đặc thù của giao dịch nhãn hiệu là tài sản vô hình, do đó brandix.vn áp dụng nguyên tắc hiển thị và định giá như sau:</w:t>
      </w:r>
    </w:p>
    <w:p w14:paraId="37ED3EA4" w14:textId="77777777" w:rsidR="00BB38F3" w:rsidRPr="00BB38F3" w:rsidRDefault="00BB38F3" w:rsidP="00BB38F3">
      <w:pPr>
        <w:numPr>
          <w:ilvl w:val="0"/>
          <w:numId w:val="1"/>
        </w:numPr>
      </w:pPr>
      <w:r w:rsidRPr="00BB38F3">
        <w:rPr>
          <w:b/>
          <w:bCs/>
        </w:rPr>
        <w:t>Dữ liệu thời gian thực:</w:t>
      </w:r>
      <w:r w:rsidRPr="00BB38F3">
        <w:t xml:space="preserve"> Trạng thái pháp lý và các thông tin chi tiết của nhãn hiệu hiển thị trên brandix.vn được truy vấn trực tiếp và đồng bộ theo thời gian thực từ cơ sở dữ liệu của Cục Sở hữu trí tuệ Việt Nam, đảm bảo tính chính xác tại thời điểm tra cứu.</w:t>
      </w:r>
    </w:p>
    <w:p w14:paraId="2388F225" w14:textId="77777777" w:rsidR="00BB38F3" w:rsidRPr="00BB38F3" w:rsidRDefault="00BB38F3" w:rsidP="00BB38F3">
      <w:pPr>
        <w:numPr>
          <w:ilvl w:val="0"/>
          <w:numId w:val="1"/>
        </w:numPr>
      </w:pPr>
      <w:r w:rsidRPr="00BB38F3">
        <w:rPr>
          <w:b/>
          <w:bCs/>
        </w:rPr>
        <w:t>Không niêm yết giá công khai:</w:t>
      </w:r>
      <w:r w:rsidRPr="00BB38F3">
        <w:t xml:space="preserve"> Giá bán của các nhãn hiệu không được hiển thị công khai trên website. Giá trị của nhãn hiệu phụ thuộc vào nhu cầu thị trường và đánh giá của các bên.</w:t>
      </w:r>
    </w:p>
    <w:p w14:paraId="57BE43BE" w14:textId="15A8537B" w:rsidR="00BB38F3" w:rsidRPr="00BB38F3" w:rsidRDefault="00BB38F3" w:rsidP="00BB38F3">
      <w:pPr>
        <w:numPr>
          <w:ilvl w:val="0"/>
          <w:numId w:val="1"/>
        </w:numPr>
      </w:pPr>
      <w:r w:rsidRPr="00BB38F3">
        <w:rPr>
          <w:b/>
          <w:bCs/>
        </w:rPr>
        <w:t>Cơ chế đàm phán:</w:t>
      </w:r>
      <w:r w:rsidRPr="00BB38F3">
        <w:t xml:space="preserve"> Khách hàng khi quan tâm đến một nhãn hiệu sẽ sử dụng tính năng "Đàm phán</w:t>
      </w:r>
      <w:r>
        <w:t xml:space="preserve"> mua lại nhãn hiệu</w:t>
      </w:r>
      <w:r w:rsidRPr="00BB38F3">
        <w:t xml:space="preserve">" trên hệ thống. Giá chuyển nhượng cuối cùng sẽ là mức giá được thống nhất sau quá trình thương lượng trực tiếp giữa </w:t>
      </w:r>
      <w:r>
        <w:t>các bên.</w:t>
      </w:r>
    </w:p>
    <w:p w14:paraId="3939A2BF" w14:textId="77777777" w:rsidR="00BB38F3" w:rsidRPr="00BB38F3" w:rsidRDefault="00BB38F3" w:rsidP="00BB38F3">
      <w:pPr>
        <w:numPr>
          <w:ilvl w:val="0"/>
          <w:numId w:val="1"/>
        </w:numPr>
      </w:pPr>
      <w:r w:rsidRPr="00BB38F3">
        <w:rPr>
          <w:b/>
          <w:bCs/>
        </w:rPr>
        <w:t>Đơn vị tiền tệ:</w:t>
      </w:r>
      <w:r w:rsidRPr="00BB38F3">
        <w:t xml:space="preserve"> Mọi thỏa thuận, báo giá và giao dịch trên brandix.vn được mặc định tính bằng Đồng Việt Nam (VNĐ), trừ khi các bên có thỏa thuận hợp pháp khác.</w:t>
      </w:r>
    </w:p>
    <w:p w14:paraId="7325413D" w14:textId="77777777" w:rsidR="00BB38F3" w:rsidRPr="00BB38F3" w:rsidRDefault="00BB38F3" w:rsidP="00BB38F3">
      <w:pPr>
        <w:rPr>
          <w:b/>
          <w:bCs/>
        </w:rPr>
      </w:pPr>
      <w:r w:rsidRPr="00BB38F3">
        <w:rPr>
          <w:b/>
          <w:bCs/>
        </w:rPr>
        <w:t>3. Cấu trúc chi phí giao dịch</w:t>
      </w:r>
    </w:p>
    <w:p w14:paraId="7744C8C7" w14:textId="61EB6B0F" w:rsidR="00BB38F3" w:rsidRPr="00BB38F3" w:rsidRDefault="00BB38F3" w:rsidP="00BB38F3">
      <w:r w:rsidRPr="00BB38F3">
        <w:t>Tổng chi phí mà Bên Mua phải thanh toán hoặc Bên Bán thực nhận sau khi đàm phán thành công có thể bao gồm các thành phần sau</w:t>
      </w:r>
      <w:r>
        <w:t>:</w:t>
      </w:r>
    </w:p>
    <w:p w14:paraId="24D771CE" w14:textId="77777777" w:rsidR="00BB38F3" w:rsidRPr="00BB38F3" w:rsidRDefault="00BB38F3" w:rsidP="00BB38F3">
      <w:pPr>
        <w:numPr>
          <w:ilvl w:val="0"/>
          <w:numId w:val="2"/>
        </w:numPr>
      </w:pPr>
      <w:r w:rsidRPr="00BB38F3">
        <w:rPr>
          <w:b/>
          <w:bCs/>
        </w:rPr>
        <w:t>Giá trị chuyển nhượng nhãn hiệu:</w:t>
      </w:r>
      <w:r w:rsidRPr="00BB38F3">
        <w:t xml:space="preserve"> Mức giá do hai bên tự thỏa thuận.</w:t>
      </w:r>
    </w:p>
    <w:p w14:paraId="7835BAE2" w14:textId="0024C58D" w:rsidR="00BB38F3" w:rsidRPr="00BB38F3" w:rsidRDefault="00BB38F3" w:rsidP="00BB38F3">
      <w:pPr>
        <w:numPr>
          <w:ilvl w:val="0"/>
          <w:numId w:val="2"/>
        </w:numPr>
      </w:pPr>
      <w:r w:rsidRPr="00BB38F3">
        <w:rPr>
          <w:b/>
          <w:bCs/>
        </w:rPr>
        <w:t>Phí dịch vụ của brandix.vn:</w:t>
      </w:r>
      <w:r w:rsidRPr="00BB38F3">
        <w:t xml:space="preserve"> Mức phí này sẽ được brandix.vn báo giá rõ ràng bằng văn bản cho các bên trước khi tiến hành ký kết.</w:t>
      </w:r>
    </w:p>
    <w:p w14:paraId="404F6225" w14:textId="6BFDC4DA" w:rsidR="00BB38F3" w:rsidRPr="00BB38F3" w:rsidRDefault="00BB38F3" w:rsidP="00BB38F3">
      <w:pPr>
        <w:numPr>
          <w:ilvl w:val="0"/>
          <w:numId w:val="2"/>
        </w:numPr>
      </w:pPr>
      <w:r w:rsidRPr="00BB38F3">
        <w:rPr>
          <w:b/>
          <w:bCs/>
        </w:rPr>
        <w:lastRenderedPageBreak/>
        <w:t>Lệ phí nhà nước</w:t>
      </w:r>
      <w:r w:rsidRPr="00BB38F3">
        <w:t>.</w:t>
      </w:r>
    </w:p>
    <w:p w14:paraId="4074EA9A" w14:textId="77777777" w:rsidR="00BB38F3" w:rsidRPr="00BB38F3" w:rsidRDefault="00BB38F3" w:rsidP="00BB38F3">
      <w:pPr>
        <w:rPr>
          <w:b/>
          <w:bCs/>
        </w:rPr>
      </w:pPr>
      <w:r w:rsidRPr="00BB38F3">
        <w:rPr>
          <w:b/>
          <w:bCs/>
        </w:rPr>
        <w:t>4. Chương trình ưu đãi và Khuyến mại</w:t>
      </w:r>
    </w:p>
    <w:p w14:paraId="6058E285" w14:textId="76104A35" w:rsidR="00BB38F3" w:rsidRPr="00BB38F3" w:rsidRDefault="00BB38F3" w:rsidP="00BB38F3">
      <w:pPr>
        <w:numPr>
          <w:ilvl w:val="0"/>
          <w:numId w:val="3"/>
        </w:numPr>
      </w:pPr>
      <w:r w:rsidRPr="00BB38F3">
        <w:t>Các chương trình ưu đãi, mã giảm giá (nếu có) của brandix.vn chỉ áp dụng đối với Phí dịch vụ do brandix.vn cung cấp (phí môi giới, phí làm thủ tục pháp lý...), không áp dụng để giảm trừ trực tiếp vào giá trị chuyển nhượng nhãn hiệu.</w:t>
      </w:r>
    </w:p>
    <w:p w14:paraId="4CF6FA95" w14:textId="77777777" w:rsidR="00BB38F3" w:rsidRPr="00BB38F3" w:rsidRDefault="00BB38F3" w:rsidP="00BB38F3">
      <w:pPr>
        <w:numPr>
          <w:ilvl w:val="0"/>
          <w:numId w:val="3"/>
        </w:numPr>
      </w:pPr>
      <w:r w:rsidRPr="00BB38F3">
        <w:t>Mỗi chương trình khuyến mại sẽ có điều kiện sử dụng riêng, được công bố công khai trên các kênh truyền thông chính thức của brandix.vn.</w:t>
      </w:r>
    </w:p>
    <w:p w14:paraId="39F8000B" w14:textId="77777777" w:rsidR="00BB38F3" w:rsidRPr="00BB38F3" w:rsidRDefault="00BB38F3" w:rsidP="00BB38F3">
      <w:pPr>
        <w:rPr>
          <w:b/>
          <w:bCs/>
        </w:rPr>
      </w:pPr>
      <w:r w:rsidRPr="00BB38F3">
        <w:rPr>
          <w:b/>
          <w:bCs/>
        </w:rPr>
        <w:t>5. Phương thức thanh toán và Đảm bảo an toàn</w:t>
      </w:r>
    </w:p>
    <w:p w14:paraId="7A267EA2" w14:textId="77777777" w:rsidR="00BB38F3" w:rsidRPr="00BB38F3" w:rsidRDefault="00BB38F3" w:rsidP="00BB38F3">
      <w:r w:rsidRPr="00BB38F3">
        <w:t>Do nhãn hiệu là tài sản có giá trị lớn và cần thủ tục pháp lý để sang tên, brandix.vn áp dụng quy trình thanh toán nhằm bảo vệ tối đa cho các bên:</w:t>
      </w:r>
    </w:p>
    <w:p w14:paraId="31D5087C" w14:textId="77777777" w:rsidR="00BB38F3" w:rsidRPr="00BB38F3" w:rsidRDefault="00BB38F3" w:rsidP="00BB38F3">
      <w:pPr>
        <w:numPr>
          <w:ilvl w:val="0"/>
          <w:numId w:val="4"/>
        </w:numPr>
      </w:pPr>
      <w:r w:rsidRPr="00BB38F3">
        <w:rPr>
          <w:b/>
          <w:bCs/>
        </w:rPr>
        <w:t>Ký kết Hợp đồng:</w:t>
      </w:r>
      <w:r w:rsidRPr="00BB38F3">
        <w:t xml:space="preserve"> Sau khi chốt giá thành công, Bên Mua và Bên Bán sẽ tiến hành ký kết Hợp đồng chuyển nhượng quyền sở hữu công nghiệp.</w:t>
      </w:r>
    </w:p>
    <w:p w14:paraId="54B34BCC" w14:textId="2DC52920" w:rsidR="00BB38F3" w:rsidRPr="00BB38F3" w:rsidRDefault="00BB38F3" w:rsidP="00BB38F3">
      <w:pPr>
        <w:numPr>
          <w:ilvl w:val="0"/>
          <w:numId w:val="4"/>
        </w:numPr>
      </w:pPr>
      <w:r w:rsidRPr="00BB38F3">
        <w:rPr>
          <w:b/>
          <w:bCs/>
        </w:rPr>
        <w:t>Lộ trình thanh toán:</w:t>
      </w:r>
      <w:r w:rsidRPr="00BB38F3">
        <w:t xml:space="preserve"> Phương thức và tiến độ thanh toán sẽ được thực hiện theo các điều khoản quy định trong Hợp đồng chuyển</w:t>
      </w:r>
      <w:r>
        <w:t>.</w:t>
      </w:r>
    </w:p>
    <w:p w14:paraId="7D6FA746" w14:textId="1BAF4734" w:rsidR="00BB38F3" w:rsidRPr="00BB38F3" w:rsidRDefault="00BB38F3" w:rsidP="00BB38F3">
      <w:pPr>
        <w:numPr>
          <w:ilvl w:val="0"/>
          <w:numId w:val="4"/>
        </w:numPr>
      </w:pPr>
      <w:r w:rsidRPr="00BB38F3">
        <w:rPr>
          <w:b/>
          <w:bCs/>
        </w:rPr>
        <w:t>Thanh toán an toàn:</w:t>
      </w:r>
      <w:r w:rsidRPr="00BB38F3">
        <w:t xml:space="preserve"> </w:t>
      </w:r>
      <w:r w:rsidR="00A116A0" w:rsidRPr="00A116A0">
        <w:t xml:space="preserve">An toàn tài chính tối đa với hệ thống thanh toán ký quỹ (Escrow). </w:t>
      </w:r>
      <w:r w:rsidR="00A116A0">
        <w:t>Bên</w:t>
      </w:r>
      <w:r w:rsidR="00A116A0" w:rsidRPr="00A116A0">
        <w:t xml:space="preserve"> mua chuyển tiền vào tài khoản phong tỏa của Ngân hàng đối tác. </w:t>
      </w:r>
      <w:r w:rsidR="00A116A0">
        <w:t>Brandix.vn</w:t>
      </w:r>
      <w:r w:rsidR="00A116A0" w:rsidRPr="00A116A0">
        <w:t xml:space="preserve"> và các bên tiến hành nộp hồ sơ chuyển nhượng văn bằng bảo hộ lên Cục SHTT. Dòng tiền chỉ được giải ngân cho người bán sau khi hồ sơ nhận đơn hợp lệ được ghi nhận chính thức, đảm bảo quyền lợi tuyệt đối cho đôi bên.</w:t>
      </w:r>
    </w:p>
    <w:p w14:paraId="0B2B2DC3" w14:textId="1BA611AA" w:rsidR="00BB38F3" w:rsidRPr="00BB38F3" w:rsidRDefault="00A116A0" w:rsidP="00BB38F3">
      <w:pPr>
        <w:rPr>
          <w:b/>
          <w:bCs/>
        </w:rPr>
      </w:pPr>
      <w:r>
        <w:rPr>
          <w:b/>
          <w:bCs/>
        </w:rPr>
        <w:t>6</w:t>
      </w:r>
      <w:r w:rsidR="00BB38F3" w:rsidRPr="00BB38F3">
        <w:rPr>
          <w:b/>
          <w:bCs/>
        </w:rPr>
        <w:t>. Hiệu lực áp dụng</w:t>
      </w:r>
    </w:p>
    <w:p w14:paraId="6EDC5F15" w14:textId="5BECCB01" w:rsidR="00364FC9" w:rsidRDefault="00BB38F3">
      <w:r w:rsidRPr="00BB38F3">
        <w:t>Chính sách này có hiệu lực kể từ ngày được đăng tải trên website brandix.vn. Nhằm mục đích nâng cao chất lượng dịch vụ và tuân thủ pháp luật, brandix.vn có quyền cập nhật, sửa đổi nội dung chính sách bất kỳ lúc nào. Mọi sự thay đổi sẽ được công bố công khai trên website và có hiệu lực ngay khi đăng tải.</w:t>
      </w:r>
    </w:p>
    <w:sectPr w:rsidR="00364FC9" w:rsidSect="00BB38F3">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45AF5"/>
    <w:multiLevelType w:val="multilevel"/>
    <w:tmpl w:val="7DE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A65B30"/>
    <w:multiLevelType w:val="multilevel"/>
    <w:tmpl w:val="F65E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C708F3"/>
    <w:multiLevelType w:val="multilevel"/>
    <w:tmpl w:val="168E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122D59"/>
    <w:multiLevelType w:val="multilevel"/>
    <w:tmpl w:val="B8DE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251593"/>
    <w:multiLevelType w:val="multilevel"/>
    <w:tmpl w:val="999A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9037">
    <w:abstractNumId w:val="0"/>
  </w:num>
  <w:num w:numId="2" w16cid:durableId="1940288011">
    <w:abstractNumId w:val="1"/>
  </w:num>
  <w:num w:numId="3" w16cid:durableId="1770391530">
    <w:abstractNumId w:val="3"/>
  </w:num>
  <w:num w:numId="4" w16cid:durableId="1079208232">
    <w:abstractNumId w:val="2"/>
  </w:num>
  <w:num w:numId="5" w16cid:durableId="7783719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8F3"/>
    <w:rsid w:val="00123C68"/>
    <w:rsid w:val="00322EAA"/>
    <w:rsid w:val="00364FC9"/>
    <w:rsid w:val="0048224D"/>
    <w:rsid w:val="008F48C3"/>
    <w:rsid w:val="00A116A0"/>
    <w:rsid w:val="00A326A7"/>
    <w:rsid w:val="00A65BD9"/>
    <w:rsid w:val="00BB38F3"/>
    <w:rsid w:val="00F11955"/>
    <w:rsid w:val="00F864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959BB"/>
  <w15:chartTrackingRefBased/>
  <w15:docId w15:val="{9CAE56B9-0F87-49A8-BCF0-C7F27953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8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8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8F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8F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B38F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B38F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38F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38F3"/>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38F3"/>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8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8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8F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8F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B38F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B38F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38F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38F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38F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38F3"/>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8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8F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8F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38F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38F3"/>
    <w:rPr>
      <w:i/>
      <w:iCs/>
      <w:color w:val="404040" w:themeColor="text1" w:themeTint="BF"/>
    </w:rPr>
  </w:style>
  <w:style w:type="paragraph" w:styleId="ListParagraph">
    <w:name w:val="List Paragraph"/>
    <w:basedOn w:val="Normal"/>
    <w:uiPriority w:val="34"/>
    <w:qFormat/>
    <w:rsid w:val="00BB38F3"/>
    <w:pPr>
      <w:ind w:left="720"/>
      <w:contextualSpacing/>
    </w:pPr>
  </w:style>
  <w:style w:type="character" w:styleId="IntenseEmphasis">
    <w:name w:val="Intense Emphasis"/>
    <w:basedOn w:val="DefaultParagraphFont"/>
    <w:uiPriority w:val="21"/>
    <w:qFormat/>
    <w:rsid w:val="00BB38F3"/>
    <w:rPr>
      <w:i/>
      <w:iCs/>
      <w:color w:val="0F4761" w:themeColor="accent1" w:themeShade="BF"/>
    </w:rPr>
  </w:style>
  <w:style w:type="paragraph" w:styleId="IntenseQuote">
    <w:name w:val="Intense Quote"/>
    <w:basedOn w:val="Normal"/>
    <w:next w:val="Normal"/>
    <w:link w:val="IntenseQuoteChar"/>
    <w:uiPriority w:val="30"/>
    <w:qFormat/>
    <w:rsid w:val="00BB38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8F3"/>
    <w:rPr>
      <w:i/>
      <w:iCs/>
      <w:color w:val="0F4761" w:themeColor="accent1" w:themeShade="BF"/>
    </w:rPr>
  </w:style>
  <w:style w:type="character" w:styleId="IntenseReference">
    <w:name w:val="Intense Reference"/>
    <w:basedOn w:val="DefaultParagraphFont"/>
    <w:uiPriority w:val="32"/>
    <w:qFormat/>
    <w:rsid w:val="00BB38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475</Words>
  <Characters>2711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Loan Phạm</dc:creator>
  <cp:keywords/>
  <dc:description/>
  <cp:lastModifiedBy>Microsoft Office User</cp:lastModifiedBy>
  <cp:revision>2</cp:revision>
  <dcterms:created xsi:type="dcterms:W3CDTF">2026-08-27T03:48:00Z</dcterms:created>
  <dcterms:modified xsi:type="dcterms:W3CDTF">2026-09-04T07:20:00Z</dcterms:modified>
</cp:coreProperties>
</file>