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压控振荡电路原理说明</w:t>
      </w:r>
    </w:p>
    <w:p>
      <w:pPr>
        <w:ind w:firstLine="484"/>
        <w:rPr>
          <w:sz w:val="24"/>
          <w:szCs w:val="24"/>
        </w:rPr>
      </w:pPr>
      <w:r>
        <w:rPr>
          <w:rFonts w:hint="eastAsia"/>
          <w:sz w:val="24"/>
          <w:szCs w:val="24"/>
        </w:rPr>
        <w:t>如图1，使用三个双电源运算放大器LM</w:t>
      </w:r>
      <w:r>
        <w:rPr>
          <w:sz w:val="24"/>
          <w:szCs w:val="24"/>
        </w:rPr>
        <w:t>324</w:t>
      </w:r>
      <w:r>
        <w:rPr>
          <w:rFonts w:hint="eastAsia"/>
          <w:sz w:val="24"/>
          <w:szCs w:val="24"/>
        </w:rPr>
        <w:t>、一个N沟道结场效应管J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3665</w:t>
      </w:r>
      <w:r>
        <w:rPr>
          <w:rFonts w:hint="eastAsia"/>
          <w:sz w:val="24"/>
          <w:szCs w:val="24"/>
        </w:rPr>
        <w:t>、稳压二极管BZX</w:t>
      </w:r>
      <w:r>
        <w:rPr>
          <w:sz w:val="24"/>
          <w:szCs w:val="24"/>
        </w:rPr>
        <w:t>55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以及电阻、二极管、电容若干搭建压控振荡电路。</w:t>
      </w:r>
    </w:p>
    <w:p>
      <w:pPr>
        <w:ind w:firstLine="484"/>
        <w:rPr>
          <w:sz w:val="24"/>
          <w:szCs w:val="24"/>
        </w:rPr>
      </w:pPr>
      <w:r>
        <w:rPr>
          <w:rFonts w:hint="eastAsia"/>
          <w:sz w:val="24"/>
          <w:szCs w:val="24"/>
        </w:rPr>
        <w:t>其中对三个运算放大器LM</w:t>
      </w:r>
      <w:r>
        <w:rPr>
          <w:sz w:val="24"/>
          <w:szCs w:val="24"/>
        </w:rPr>
        <w:t>324</w:t>
      </w:r>
      <w:r>
        <w:rPr>
          <w:rFonts w:hint="eastAsia"/>
          <w:sz w:val="24"/>
          <w:szCs w:val="24"/>
        </w:rPr>
        <w:t>从左到右依次记为A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、A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、A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。A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及其连接的电阻构成一个滞回比较器，其中R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与R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作为电压采样电阻，为A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同相输入端提供参考电压。A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的反相输入端连接A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的输出端，并与同向输出端电压比较输出矩形波。两个稳压二极管D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、D</w:t>
      </w:r>
      <w:r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将输出端的高低电位钳制以控制输出U</w:t>
      </w:r>
      <w:r>
        <w:rPr>
          <w:rFonts w:hint="eastAsia"/>
          <w:sz w:val="24"/>
          <w:szCs w:val="24"/>
          <w:vertAlign w:val="subscript"/>
        </w:rPr>
        <w:t>O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的幅度。</w:t>
      </w:r>
    </w:p>
    <w:p>
      <w:pPr>
        <w:ind w:firstLine="484"/>
        <w:rPr>
          <w:sz w:val="24"/>
          <w:szCs w:val="24"/>
        </w:rPr>
      </w:pPr>
      <w:r>
        <w:rPr>
          <w:rFonts w:hint="eastAsia"/>
          <w:sz w:val="24"/>
          <w:szCs w:val="24"/>
        </w:rPr>
        <w:t>二极管D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、场效应管J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以及A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组成开关电路，当A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输出高电位，二极管导通，场效应管导通，使得A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同相输入端接地，A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为反向比例运算电路，由R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与R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的阻值关系知，U</w:t>
      </w:r>
      <w:r>
        <w:rPr>
          <w:rFonts w:hint="eastAsia"/>
          <w:sz w:val="24"/>
          <w:szCs w:val="24"/>
          <w:vertAlign w:val="subscript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=-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；当A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输出低电位，二极管截止，场效应管截止，R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与R</w:t>
      </w:r>
      <w:r>
        <w:rPr>
          <w:sz w:val="24"/>
          <w:szCs w:val="24"/>
        </w:rPr>
        <w:t>13</w:t>
      </w:r>
      <w:r>
        <w:rPr>
          <w:rFonts w:hint="eastAsia"/>
          <w:sz w:val="24"/>
          <w:szCs w:val="24"/>
        </w:rPr>
        <w:t>之间的电位被钳住与地不导通，A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等价为减法运算电路，U</w:t>
      </w:r>
      <w:r>
        <w:rPr>
          <w:rFonts w:hint="eastAsia"/>
          <w:sz w:val="24"/>
          <w:szCs w:val="24"/>
          <w:vertAlign w:val="subscript"/>
        </w:rPr>
        <w:t>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。在这里可以通过控制U</w:t>
      </w:r>
      <w:r>
        <w:rPr>
          <w:rFonts w:hint="eastAsia"/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的大小来控制A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输出端的电流大小。</w:t>
      </w:r>
    </w:p>
    <w:p>
      <w:pPr>
        <w:ind w:firstLine="48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rFonts w:hint="eastAsia"/>
          <w:sz w:val="24"/>
          <w:szCs w:val="24"/>
        </w:rPr>
        <w:t>为反相积分电路，电容的充电电流由A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输出端控制，进而控制积分电路输出端的周期。同时，可以通过调整R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与R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的大小关系来调节矩形波与三角波的占空比。</w:t>
      </w:r>
    </w:p>
    <w:p>
      <w:bookmarkStart w:id="0" w:name="_GoBack"/>
      <w:r>
        <w:drawing>
          <wp:inline distT="0" distB="0" distL="0" distR="0">
            <wp:extent cx="5274310" cy="278193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：三运放压控振荡电路。</w:t>
      </w:r>
    </w:p>
    <w:p>
      <w:pPr>
        <w:jc w:val="center"/>
        <w:rPr>
          <w:rFonts w:hint="default"/>
          <w:sz w:val="21"/>
          <w:szCs w:val="21"/>
          <w:lang w:val="en-GB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sz w:val="21"/>
          <w:szCs w:val="21"/>
        </w:rPr>
      </w:pPr>
    </w:p>
    <w:p>
      <w:pPr>
        <w:jc w:val="center"/>
        <w:rPr>
          <w:rFonts w:hint="eastAsia"/>
          <w:sz w:val="21"/>
          <w:szCs w:val="21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仿真图像</w:t>
      </w:r>
    </w:p>
    <w:p>
      <w:pPr>
        <w:ind w:firstLine="480" w:firstLineChars="200"/>
        <w:jc w:val="left"/>
        <w:rPr>
          <w:rFonts w:ascii="宋体" w:hAnsi="宋体" w:cs="Times New Roman"/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所示，对上述电路进行仿真得到</w:t>
      </w:r>
      <w:r>
        <w:rPr>
          <w:rFonts w:cs="Times New Roman"/>
          <w:sz w:val="24"/>
          <w:szCs w:val="24"/>
        </w:rPr>
        <w:t>1V</w:t>
      </w:r>
      <w:r>
        <w:rPr>
          <w:rFonts w:hint="eastAsia"/>
          <w:sz w:val="24"/>
          <w:szCs w:val="24"/>
        </w:rPr>
        <w:t>与</w:t>
      </w:r>
      <w:r>
        <w:rPr>
          <w:rFonts w:cs="Times New Roman"/>
          <w:sz w:val="24"/>
          <w:szCs w:val="24"/>
        </w:rPr>
        <w:t>10V</w:t>
      </w:r>
      <w:r>
        <w:rPr>
          <w:rFonts w:hint="eastAsia" w:cs="Times New Roman"/>
          <w:sz w:val="24"/>
          <w:szCs w:val="24"/>
        </w:rPr>
        <w:t>输入下的矩形波与三角波。矩形波占空比为5</w:t>
      </w:r>
      <w:r>
        <w:rPr>
          <w:rFonts w:cs="Times New Roman"/>
          <w:sz w:val="24"/>
          <w:szCs w:val="24"/>
        </w:rPr>
        <w:t>0%</w:t>
      </w:r>
      <w:r>
        <w:rPr>
          <w:rFonts w:hint="eastAsia" w:cs="Times New Roman"/>
          <w:sz w:val="24"/>
          <w:szCs w:val="24"/>
        </w:rPr>
        <w:t>，上下幅度在6V左右，上升、下降时间均约1</w:t>
      </w:r>
      <w:r>
        <w:rPr>
          <w:rFonts w:cs="Times New Roman"/>
          <w:sz w:val="24"/>
          <w:szCs w:val="24"/>
        </w:rPr>
        <w:t>6μs</w:t>
      </w:r>
      <w:r>
        <w:rPr>
          <w:rFonts w:hint="eastAsia" w:cs="Times New Roman"/>
          <w:sz w:val="24"/>
          <w:szCs w:val="24"/>
        </w:rPr>
        <w:t>。三角波具有很好的线性度，频率满足0</w:t>
      </w:r>
      <w:r>
        <w:rPr>
          <w:rFonts w:cs="Times New Roman"/>
          <w:sz w:val="24"/>
          <w:szCs w:val="24"/>
        </w:rPr>
        <w:t>.1-2</w:t>
      </w:r>
      <w:r>
        <w:rPr>
          <w:rFonts w:hint="eastAsia" w:cs="Times New Roman"/>
          <w:sz w:val="24"/>
          <w:szCs w:val="24"/>
        </w:rPr>
        <w:t>kHz</w:t>
      </w:r>
      <w:r>
        <w:rPr>
          <w:rFonts w:hint="eastAsia" w:ascii="宋体" w:hAnsi="宋体" w:cs="Times New Roman"/>
          <w:sz w:val="24"/>
          <w:szCs w:val="24"/>
        </w:rPr>
        <w:t>。</w:t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4310" cy="1808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图2：1V输入与1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V输入得到的矩形波与三角波。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5A0C5F"/>
    <w:multiLevelType w:val="multilevel"/>
    <w:tmpl w:val="1B5A0C5F"/>
    <w:lvl w:ilvl="0" w:tentative="0">
      <w:start w:val="1"/>
      <w:numFmt w:val="japaneseCounting"/>
      <w:lvlText w:val="%1、"/>
      <w:lvlJc w:val="left"/>
      <w:pPr>
        <w:ind w:left="484" w:hanging="4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1B"/>
    <w:rsid w:val="002B771B"/>
    <w:rsid w:val="005B407C"/>
    <w:rsid w:val="00640D88"/>
    <w:rsid w:val="00687858"/>
    <w:rsid w:val="007D6ADA"/>
    <w:rsid w:val="00B42B91"/>
    <w:rsid w:val="00B70D50"/>
    <w:rsid w:val="00D46AB3"/>
    <w:rsid w:val="00E50E42"/>
    <w:rsid w:val="7ED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30"/>
      <w:szCs w:val="30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98</Words>
  <Characters>564</Characters>
  <Lines>4</Lines>
  <Paragraphs>1</Paragraphs>
  <TotalTime>329</TotalTime>
  <ScaleCrop>false</ScaleCrop>
  <LinksUpToDate>false</LinksUpToDate>
  <CharactersWithSpaces>661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2021-06-09T15:32:00Z</dcterms:created>
  <dc:creator>丁 资中</dc:creator>
  <cp:lastModifiedBy>单峻奇</cp:lastModifiedBy>
  <dcterms:modified xsi:type="dcterms:W3CDTF">2021-06-29T16:21:14Z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C68ED4899F764F819384E1A49F334410</vt:lpwstr>
  </property>
</Properties>
</file>