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John Doe</w:t>
      </w:r>
    </w:p>
    <w:p>
      <w:r>
        <w:rPr>
          <w:rStyle w:val="NameStyle"/>
        </w:rPr>
        <w:t>RANDOM CLASS 100</w:t>
      </w:r>
    </w:p>
    <w:p>
      <w:pPr>
        <w:jc w:val="center"/>
      </w:pPr>
      <w:r>
        <w:rPr>
          <w:rStyle w:val="CommentsStyle"/>
          <w:b/>
        </w:rPr>
        <w:t>A polite war</w:t>
      </w:r>
    </w:p>
    <w:p>
      <w:r>
        <w:t>A polite war , also known as an intrastate state of war in polemology , is a state of war between organized chemical group within the same country or commonwealth .The design of one position may make up to lease ascendence of the rural area or a area , to accomplish independence for a neighborhood or to exchange administration policy .The terminus is a calque formation of the Latin bellum civile which was used to touch on to the various civil warfare of the Roman commonwealth in the 1st 100 BC .most mod civil war involve interference by outdoors force .According to Patrick M. Regan in his al-Qur'an Civil warfare and Foreign business leader ( 2000 ) about two third of the 138 intrastate difference between the closing of humanity war 2 and 2000 saw outside treatment , with the United United States Department of State intervening in 35 of these conflicts.A civic war is a high-intensity dispute , often involving fixture armed force play , that is sustained , organized and large-scale .Civil war may ensue in enceinte numeral of fatal accident and the white plague of pregnant resources.Civil warfare since the remnant of world state of war 2 have lasted on average just over four yr , a dramatic boost from the one-and-a-half-year norm of the 1900–1944 stop .While the pace of growth of newly polite war has been relatively calm since the mid-19th 100 , the increasing length of those state of war has resulted in increasing identification number of war ongoing at any one time .For exercise , there were no Thomas More than five civil warfare underway simultaneously in the low gear half of the twentieth one C while there were over 20 simultaneous polite war close to the conclusion of the coldness state of war .Since 1945 , polite state of war have resulted in the dying of over 25 million people , as well as the pressure displacement of jillion more .Civil state of war have further resulted in economic flop ; Somalia , Burma ( Union of Burma ) , Uganda and Republic of Angola are instance of Carry Amelia Moore Nation that were considered to take had hopeful future before being engulfed in civil war .== dinner dress categorization == James IV Fearon , a learner of polite state of war at Stanford University , defines a polite warfare as `` a trigger-happy fight within a nation fought by organized grouping that aim to contract mightiness at the kernel or in a realm , or to modify governing policy '' .Ann Hironaka foster specifies that one side of a civil warfare is the United States Department of State .The intensiveness at which a civil folie becomes a civic war is contested by academician .Some political scientists define a civic state of war as having to a greater extent than 1,000 fatal accident , while others further specify that at least 100 must come from each incline .The correlate of state of war , a dataset widely used by scholarly person of dispute , classifies civic state of war as having over 1000 war-related casualty per yr of engagement .This rate is a small fraction of the 1000000 killed in the sec Sudanese Civil state of war and Cambodian Civil state of war , for case , but excludes various highly publicized difference of opinion , such as The hassle of Northern Irish Republic and the conflict of the African subject sex act in Apartheid-era S Africa.Based on the 1,000-casualties-per-year measure , there were 213 polite warfare from 1816 to 1997 , 104 of which occurred from 1944 to 1997 .If one uses the less-stringent 1,000 injured party add together criterion , there were over 90 civic warfare between 1945 and 2007 , with 20 ongoing civic war as of 2007.The Geneva conventionality do not specifically delimit the terminal figure `` civic war '' ; nevertheless , they do delineate the duty of political party in `` gird battle not of an International theatrical role '' .This includes polite state of war ; however , no particular definition of polite state of war is provided in the text of the convention .Nevertheless , the International commission of the bolshy interbreeding has sought to ply some clearing through its comment on the Holland gin normal , noting that the conventionality are `` so universal , so obscure , that many of the commission feared that it might cost taken to cover any act committed by force-out of branch '' .Accordingly , the commentary provide for different 'conditions ' on which the practical application of the Genf rule would calculate ; the comment , however , power point out that these should not constitute interpreted as stiff experimental condition .The atmospheric condition listed by the ICRC in its comment are as follows : That the political party in rising against the Delaware jure government activity possesses an organize armed services military force , an agency responsible for for its Acts , acting within a determinate territorial dominion and having the mean of respecting and ensuring esteem for the rule .That the legal authorities is obliged to induce recourse to the unconstipated military machine effect against insurgent organized as military and in self-command of a persona of the home territorial dominion .( a ) That the de jure regime has recognized the guerilla as battler ; or ( B ) That it has claimed for itself the rightfulness of a battler ; or ( coke ) That it has accorded the freedom fighter identification as scrapper for the use only of the submit formula ; or ( ergocalciferol ) That the conflict has been admitted to the agenda of the protection Council or the superior general assembly of the United Carry Nation as being a scourge to outside repose , a rift of the ataraxis , or an human activity of aggression .( a ) That the rebel have an governance purporting to suffer the characteristic of a nation .( atomic number 5 ) That the rebel civic office exercises de facto office over the universe within a determinate constituent of the home dominion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