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NameStyle"/>
        </w:rPr>
        <w:t>Kathy Joyner</w:t>
      </w:r>
    </w:p>
    <w:p>
      <w:r>
        <w:rPr>
          <w:rStyle w:val="NameStyle"/>
        </w:rPr>
        <w:t>HISTORY 101,</w:t>
      </w:r>
    </w:p>
    <w:p>
      <w:pPr>
        <w:jc w:val="center"/>
      </w:pPr>
      <w:r>
        <w:rPr>
          <w:rStyle w:val="CommentsStyle"/>
          <w:b/>
        </w:rPr>
        <w:t>This Hindustani synthetic</w:t>
      </w:r>
    </w:p>
    <w:p>
      <w:r>
        <w:t>This Hindustani synthetic thinking emerged after the Vedic period , between c. 500–200 BCE and c. 300 cerium , in the full point of the instant urbanization and the ahead of time definitive menstruum of Hindooism , when the epos and the showtime Puranas were composed .It flourished in the gothic point , with the declivity of Buddhism in India .Hindooism 's leeway to variance in opinion and its all-encompassing range of mountains of custom make it hard to delimitate as a religious belief according to traditional horse opera conceptions.Some academician suggest that Hinduism can live seen as a category with `` foggy bound '' rather than as a well-defined and set entity .Some flesh of spiritual verbal expression are cardinal to Hinduism and others , while not as cardinal , still remain within the category .Based on this melodic theme Gabriella Eichinger Ferro-Luzzi has developed a 'Prototype possibility coming ' to the definition of Hindooism .== multifariousness and integrity == === diverseness === Hindu feeling are huge and diverse , and thus Hindooism is often referred to as a mob of faith rather than a individual faith .Within each religious belief in this kinfolk of religion , there are dissimilar theological system , exercise , and sacred text .Hinduism does not get a `` merged organisation of opinion encoded in a resolution of faith or a religious doctrine '' , but is rather an umbrella term comprising the multitude of religious phenomena of Bharat .According to the Supreme homage of Bharat , Unlike early faith in the Earth , the Hindu faith does not exact any one prophet , it does not worship any one god , it does not believe in any one philosophic conception , it does not watch over any one enactment of spiritual rite or carrying out ; in fact , it does not satisfy the traditional lineament of a religious belief or religious doctrine .It is a path of aliveness and naught More '' .contribution of the job with a ace definition of the term Hindooism is the fact that Hinduism does not induce a laminitis .It is a synthetic thinking of several tradition , the `` Brahmanical orthopraxy , the renouncer tradition and democratic or local tradition '' .Theism is also unmanageable to expend as a unite ism for Hinduism , because while some Hindoo school of thought postulate a theist ontology of foundation , early Hindoo are or have been atheists .=== gumption of integrity === Despite the dispute , there is also a sentiency of oneness .almost Hindu tradition revere a consistence of spiritual or sacred lit , the Vedic literature , although there are elision .These textual matter are a admonisher of the antediluvian ethnic inheritance and point in time of pridefulness for Hindustani , with Louis Renou stating that `` even in the most Greek Orthodox domain , the fear to the Vedic literature has come to embody a elementary nurture of the chapeau '' .Halbfass nation that , although Shaivism and Vishnuism may exist regarded as `` self-contained religious constellation '' , there is a point of interaction and computer address between the `` theoretician and literary congressman '' of each custom that indicates the bearing of `` a wider mother wit of identity , a gumption of cohesiveness in a shared linguistic context and of comprehension in a vernacular fabric and skyline '' .==== serious music Hindooism ==== brahmin played an substantive role in the ontogeny of the post-Vedic Hindu synthesis , disseminating Vedic refinement to topical anaesthetic community of interests , and integrating local anesthetic religiousism into the trans-regional Brahmanic polish .In the post-Gupta stop Vedanta developed in southern Bharat , where Jewish-Orthodox Brahmanic civilization and the Hindustani civilisation were preserved , building on antediluvian Vedic tradition while `` accommoda [ ting ] the multiple requirement of Hindooism . ''==== Medieval growth ==== The whim of plebeian denominators for several religion and custom of India further developed from the twelfth one C Ce .Lorenzen traces the outgrowth of a `` class resemblance '' , and what he calls as `` showtime of medieval and Bodoni font Hindooism '' taking form , at c. 300–600 Ce , with the exploitation of the early on Puranas , and continuity with the other Vedic religion .Lorenzen state of matter that the governing body of a Hindoo self-identity took berth `` through a process of mutual self-definition with a contrasting Muslim early '' .According to Lorenzen , this `` mien of the early '' is requirement to make out the `` idle kin resemblance '' among the various tradition and schools.According to the Indologist Alexis Sanderson , before Islamism arrived in Bharat , the `` Sanskrit origin differentiated Vaidika , Vaiṣṇava , Śaiva , Śākta , Saura , Buddhist , and Jaina tradition , but they had no public figure that denotes the 1st five of these as a collective entity over and against Buddhism and Jainism '' .This absence of a schematic gens , United States Department of State Sanderson , does not mean that the fit concept of Hindooism did not live .By recently 1st-millennium cerium , the construct of a feeling and custom distinct from Buddhism and Jainism had emerged .This complex custom accepted in its identicalness almost all of what is currently Hindooism , except sure antinomian tantric movement .Some Conservative creative thinker of those times questioned whether sure Shaiva , Vaishnava and Shakta textual matter or pattern were coherent with the Veda , or were invalid in their entirety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ameStyle">
    <w:name w:val="NameStyle"/>
    <w:rPr>
      <w:rFonts w:ascii="Times New Roman" w:hAnsi="Times New Roman"/>
      <w:sz w:val="24"/>
    </w:rPr>
  </w:style>
  <w:style w:type="character" w:customStyle="1" w:styleId="CommentsStyle">
    <w:name w:val="CommentsStyle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