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Times New Roman" w:hAnsi="Times New Roman"/>
          <w:b/>
          <w:sz w:val="36"/>
        </w:rPr>
        <w:t>ТЕХНИЧЕСКИ УНИВЕРСИТЕТ – СОФИЯ</w:t>
      </w:r>
    </w:p>
    <w:p>
      <w:pPr>
        <w:jc w:val="center"/>
      </w:pPr>
      <w:r>
        <w:rPr>
          <w:rFonts w:ascii="Times New Roman" w:hAnsi="Times New Roman"/>
          <w:b/>
          <w:sz w:val="32"/>
        </w:rPr>
        <w:t>ФАКУЛТЕТ „КОМПЮТЪРНИ СИСТЕМИ И ТЕХНОЛОГИИ"</w:t>
      </w:r>
    </w:p>
    <w:p/>
    <w:p/>
    <w:p>
      <w:pPr>
        <w:jc w:val="center"/>
      </w:pPr>
      <w:r>
        <w:rPr>
          <w:rFonts w:ascii="Times New Roman" w:hAnsi="Times New Roman"/>
          <w:b/>
          <w:sz w:val="28"/>
        </w:rPr>
        <w:t>ДИПЛОМНА РАБОТА</w:t>
      </w:r>
    </w:p>
    <w:p/>
    <w:p>
      <w:pPr>
        <w:jc w:val="center"/>
      </w:pPr>
      <w:r>
        <w:rPr>
          <w:rFonts w:ascii="Times New Roman" w:hAnsi="Times New Roman"/>
          <w:b/>
          <w:sz w:val="40"/>
        </w:rPr>
        <w:t>MYDRIVE – ОБЛАЧНА ПЛАТФОРМА ЗА СЪХРАНЕНИЕ</w:t>
        <w:br/>
        <w:t>И УПРАВЛЕНИЕ НА ДОКУМЕНТИ</w:t>
      </w:r>
    </w:p>
    <w:p/>
    <w:p/>
    <w:p/>
    <w:p>
      <w:pPr>
        <w:jc w:val="center"/>
      </w:pPr>
      <w:r>
        <w:rPr>
          <w:rFonts w:ascii="Times New Roman" w:hAnsi="Times New Roman"/>
          <w:b/>
          <w:sz w:val="28"/>
        </w:rPr>
        <w:t>Дипломант: Слави Овчаров Николаев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Специалност: Компютърни системи и технологии</w:t>
      </w:r>
    </w:p>
    <w:p/>
    <w:p/>
    <w:p/>
    <w:p>
      <w:pPr>
        <w:jc w:val="center"/>
      </w:pPr>
      <w:r>
        <w:rPr>
          <w:rFonts w:ascii="Times New Roman" w:hAnsi="Times New Roman"/>
          <w:b/>
          <w:sz w:val="28"/>
        </w:rPr>
        <w:t>София, 2026 г.</w:t>
      </w:r>
    </w:p>
    <w:p>
      <w:r>
        <w:br w:type="page"/>
      </w:r>
    </w:p>
    <w:p>
      <w:pPr>
        <w:spacing w:before="360" w:after="240"/>
        <w:jc w:val="center"/>
      </w:pPr>
      <w:r>
        <w:rPr>
          <w:rFonts w:ascii="Times New Roman" w:hAnsi="Times New Roman"/>
          <w:b/>
          <w:sz w:val="28"/>
        </w:rPr>
        <w:t>СЪДЪРЖАНИЕ</w:t>
      </w:r>
    </w:p>
    <w:p>
      <w:pPr>
        <w:spacing w:after="40"/>
      </w:pPr>
      <w:r>
        <w:rPr>
          <w:rFonts w:ascii="Times New Roman" w:hAnsi="Times New Roman"/>
          <w:b/>
          <w:sz w:val="24"/>
        </w:rPr>
        <w:t>УВОД</w:t>
      </w:r>
    </w:p>
    <w:p>
      <w:pPr>
        <w:spacing w:after="40"/>
      </w:pPr>
      <w:r>
        <w:rPr>
          <w:rFonts w:ascii="Times New Roman" w:hAnsi="Times New Roman"/>
          <w:b/>
          <w:sz w:val="24"/>
        </w:rPr>
        <w:t>1. ОПИСАНИЕ НА РЕШАВАНИЯ ПРОБЛЕМ</w:t>
      </w:r>
    </w:p>
    <w:p>
      <w:pPr>
        <w:spacing w:after="40"/>
      </w:pPr>
      <w:r>
        <w:rPr>
          <w:rFonts w:ascii="Times New Roman" w:hAnsi="Times New Roman"/>
          <w:sz w:val="24"/>
        </w:rPr>
        <w:t>1.1. Контекст и мотивация</w:t>
      </w:r>
    </w:p>
    <w:p>
      <w:pPr>
        <w:spacing w:after="40"/>
      </w:pPr>
      <w:r>
        <w:rPr>
          <w:rFonts w:ascii="Times New Roman" w:hAnsi="Times New Roman"/>
          <w:sz w:val="24"/>
        </w:rPr>
        <w:t>1.2. Съществуващи решения и техните ограничения</w:t>
      </w:r>
    </w:p>
    <w:p>
      <w:pPr>
        <w:spacing w:after="40"/>
      </w:pPr>
      <w:r>
        <w:rPr>
          <w:rFonts w:ascii="Times New Roman" w:hAnsi="Times New Roman"/>
          <w:sz w:val="24"/>
        </w:rPr>
        <w:t>1.3. Цели на системата</w:t>
      </w:r>
    </w:p>
    <w:p>
      <w:pPr>
        <w:spacing w:after="40"/>
      </w:pPr>
      <w:r>
        <w:rPr>
          <w:rFonts w:ascii="Times New Roman" w:hAnsi="Times New Roman"/>
          <w:sz w:val="24"/>
        </w:rPr>
        <w:t>1.4. Целева аудитория</w:t>
      </w:r>
    </w:p>
    <w:p>
      <w:pPr>
        <w:spacing w:after="40"/>
      </w:pPr>
      <w:r>
        <w:rPr>
          <w:rFonts w:ascii="Times New Roman" w:hAnsi="Times New Roman"/>
          <w:sz w:val="24"/>
        </w:rPr>
        <w:t>1.5. Обхват и ограничения</w:t>
      </w:r>
    </w:p>
    <w:p>
      <w:pPr>
        <w:spacing w:after="40"/>
      </w:pPr>
      <w:r>
        <w:rPr>
          <w:rFonts w:ascii="Times New Roman" w:hAnsi="Times New Roman"/>
          <w:b/>
          <w:sz w:val="24"/>
        </w:rPr>
        <w:t>2. АРХИТЕКТУРА НА ПРОЕКТА И БАЗАТА ДАННИ</w:t>
      </w:r>
    </w:p>
    <w:p>
      <w:pPr>
        <w:spacing w:after="40"/>
      </w:pPr>
      <w:r>
        <w:rPr>
          <w:rFonts w:ascii="Times New Roman" w:hAnsi="Times New Roman"/>
          <w:sz w:val="24"/>
        </w:rPr>
        <w:t>2.1. Системна архитектура -- обзор</w:t>
      </w:r>
    </w:p>
    <w:p>
      <w:pPr>
        <w:spacing w:after="40"/>
      </w:pPr>
      <w:r>
        <w:rPr>
          <w:rFonts w:ascii="Times New Roman" w:hAnsi="Times New Roman"/>
          <w:sz w:val="24"/>
        </w:rPr>
        <w:t>2.2. Компоненти на системата</w:t>
      </w:r>
    </w:p>
    <w:p>
      <w:pPr>
        <w:spacing w:after="40"/>
      </w:pPr>
      <w:r>
        <w:rPr>
          <w:rFonts w:ascii="Times New Roman" w:hAnsi="Times New Roman"/>
          <w:sz w:val="24"/>
        </w:rPr>
        <w:t>2.3. Схема на базата данни</w:t>
      </w:r>
    </w:p>
    <w:p>
      <w:pPr>
        <w:spacing w:after="40"/>
      </w:pPr>
      <w:r>
        <w:rPr>
          <w:rFonts w:ascii="Times New Roman" w:hAnsi="Times New Roman"/>
          <w:sz w:val="24"/>
        </w:rPr>
        <w:t>2.4. Комуникация между компонентите</w:t>
      </w:r>
    </w:p>
    <w:p>
      <w:pPr>
        <w:spacing w:after="40"/>
      </w:pPr>
      <w:r>
        <w:rPr>
          <w:rFonts w:ascii="Times New Roman" w:hAnsi="Times New Roman"/>
          <w:sz w:val="24"/>
        </w:rPr>
        <w:t>2.5. Сигурност и автентикация</w:t>
      </w:r>
    </w:p>
    <w:p>
      <w:pPr>
        <w:spacing w:after="40"/>
      </w:pPr>
      <w:r>
        <w:rPr>
          <w:rFonts w:ascii="Times New Roman" w:hAnsi="Times New Roman"/>
          <w:sz w:val="24"/>
        </w:rPr>
        <w:t>2.6. Инфраструктура -- Docker и Nginx</w:t>
      </w:r>
    </w:p>
    <w:p>
      <w:pPr>
        <w:spacing w:after="40"/>
      </w:pPr>
      <w:r>
        <w:rPr>
          <w:rFonts w:ascii="Times New Roman" w:hAnsi="Times New Roman"/>
          <w:b/>
          <w:sz w:val="24"/>
        </w:rPr>
        <w:t>3. ОПИСАНИЕ НА КОДА</w:t>
      </w:r>
    </w:p>
    <w:p>
      <w:pPr>
        <w:spacing w:after="40"/>
      </w:pPr>
      <w:r>
        <w:rPr>
          <w:rFonts w:ascii="Times New Roman" w:hAnsi="Times New Roman"/>
          <w:sz w:val="24"/>
        </w:rPr>
        <w:t>3.1. Backend -- Spring Boot</w:t>
      </w:r>
    </w:p>
    <w:p>
      <w:pPr>
        <w:spacing w:after="40"/>
      </w:pPr>
      <w:r>
        <w:rPr>
          <w:rFonts w:ascii="Times New Roman" w:hAnsi="Times New Roman"/>
          <w:sz w:val="24"/>
        </w:rPr>
        <w:t>3.2. File Server -- Go</w:t>
      </w:r>
    </w:p>
    <w:p>
      <w:pPr>
        <w:spacing w:after="40"/>
      </w:pPr>
      <w:r>
        <w:rPr>
          <w:rFonts w:ascii="Times New Roman" w:hAnsi="Times New Roman"/>
          <w:sz w:val="24"/>
        </w:rPr>
        <w:t>3.3. Frontend -- Next.js</w:t>
      </w:r>
    </w:p>
    <w:p>
      <w:pPr>
        <w:spacing w:after="40"/>
      </w:pPr>
      <w:r>
        <w:rPr>
          <w:rFonts w:ascii="Times New Roman" w:hAnsi="Times New Roman"/>
          <w:sz w:val="24"/>
        </w:rPr>
        <w:t>3.4. Реално-времево съвместно редактиране (WebSocket)</w:t>
      </w:r>
    </w:p>
    <w:p>
      <w:pPr>
        <w:spacing w:after="40"/>
      </w:pPr>
      <w:r>
        <w:rPr>
          <w:rFonts w:ascii="Times New Roman" w:hAnsi="Times New Roman"/>
          <w:sz w:val="24"/>
        </w:rPr>
        <w:t>3.5. Електронно подписване на документи (eIDAS PAdES)</w:t>
      </w:r>
    </w:p>
    <w:p>
      <w:pPr>
        <w:spacing w:after="40"/>
      </w:pPr>
      <w:r>
        <w:rPr>
          <w:rFonts w:ascii="Times New Roman" w:hAnsi="Times New Roman"/>
          <w:sz w:val="24"/>
        </w:rPr>
        <w:t>3.6. AI Чатбот</w:t>
      </w:r>
    </w:p>
    <w:p>
      <w:pPr>
        <w:spacing w:after="40"/>
      </w:pPr>
      <w:r>
        <w:rPr>
          <w:rFonts w:ascii="Times New Roman" w:hAnsi="Times New Roman"/>
          <w:sz w:val="24"/>
        </w:rPr>
        <w:t>3.7. Платежна интеграция и абонаменти (Stripe)</w:t>
      </w:r>
    </w:p>
    <w:p>
      <w:pPr>
        <w:spacing w:after="40"/>
      </w:pPr>
      <w:r>
        <w:rPr>
          <w:rFonts w:ascii="Times New Roman" w:hAnsi="Times New Roman"/>
          <w:b/>
          <w:sz w:val="24"/>
        </w:rPr>
        <w:t>4. РЪКОВОДСТВО ЗА ПОТРЕБИТЕЛЯ</w:t>
      </w:r>
    </w:p>
    <w:p>
      <w:pPr>
        <w:spacing w:after="40"/>
      </w:pPr>
      <w:r>
        <w:rPr>
          <w:rFonts w:ascii="Times New Roman" w:hAnsi="Times New Roman"/>
          <w:sz w:val="24"/>
        </w:rPr>
        <w:t>4.1. Регистрация и вход в системата</w:t>
      </w:r>
    </w:p>
    <w:p>
      <w:pPr>
        <w:spacing w:after="40"/>
      </w:pPr>
      <w:r>
        <w:rPr>
          <w:rFonts w:ascii="Times New Roman" w:hAnsi="Times New Roman"/>
          <w:sz w:val="24"/>
        </w:rPr>
        <w:t>4.2. Управление на папки и файлове</w:t>
      </w:r>
    </w:p>
    <w:p>
      <w:pPr>
        <w:spacing w:after="40"/>
      </w:pPr>
      <w:r>
        <w:rPr>
          <w:rFonts w:ascii="Times New Roman" w:hAnsi="Times New Roman"/>
          <w:sz w:val="24"/>
        </w:rPr>
        <w:t>4.3. Качване и изтегляне на файлове</w:t>
      </w:r>
    </w:p>
    <w:p>
      <w:pPr>
        <w:spacing w:after="40"/>
      </w:pPr>
      <w:r>
        <w:rPr>
          <w:rFonts w:ascii="Times New Roman" w:hAnsi="Times New Roman"/>
          <w:sz w:val="24"/>
        </w:rPr>
        <w:t>4.4. Споделяне на файлове и папки</w:t>
      </w:r>
    </w:p>
    <w:p>
      <w:pPr>
        <w:spacing w:after="40"/>
      </w:pPr>
      <w:r>
        <w:rPr>
          <w:rFonts w:ascii="Times New Roman" w:hAnsi="Times New Roman"/>
          <w:sz w:val="24"/>
        </w:rPr>
        <w:t>4.5. Съвместно редактиране на документи</w:t>
      </w:r>
    </w:p>
    <w:p>
      <w:pPr>
        <w:spacing w:after="40"/>
      </w:pPr>
      <w:r>
        <w:rPr>
          <w:rFonts w:ascii="Times New Roman" w:hAnsi="Times New Roman"/>
          <w:sz w:val="24"/>
        </w:rPr>
        <w:t>4.6. Електронно подписване на PDF</w:t>
      </w:r>
    </w:p>
    <w:p>
      <w:pPr>
        <w:spacing w:after="40"/>
      </w:pPr>
      <w:r>
        <w:rPr>
          <w:rFonts w:ascii="Times New Roman" w:hAnsi="Times New Roman"/>
          <w:sz w:val="24"/>
        </w:rPr>
        <w:t>4.7. AI Асистент</w:t>
      </w:r>
    </w:p>
    <w:p>
      <w:pPr>
        <w:spacing w:after="40"/>
      </w:pPr>
      <w:r>
        <w:rPr>
          <w:rFonts w:ascii="Times New Roman" w:hAnsi="Times New Roman"/>
          <w:sz w:val="24"/>
        </w:rPr>
        <w:t>4.8. Управление на профила и абонамента</w:t>
      </w:r>
    </w:p>
    <w:p>
      <w:pPr>
        <w:spacing w:after="40"/>
      </w:pPr>
      <w:r>
        <w:rPr>
          <w:rFonts w:ascii="Times New Roman" w:hAnsi="Times New Roman"/>
          <w:b/>
          <w:sz w:val="24"/>
        </w:rPr>
        <w:t>5. ТЕСТВАНЕ НА СИСТЕМАТА</w:t>
      </w:r>
    </w:p>
    <w:p>
      <w:pPr>
        <w:spacing w:after="40"/>
      </w:pPr>
      <w:r>
        <w:rPr>
          <w:rFonts w:ascii="Times New Roman" w:hAnsi="Times New Roman"/>
          <w:sz w:val="24"/>
        </w:rPr>
        <w:t>5.1. Подход и инструменти</w:t>
      </w:r>
    </w:p>
    <w:p>
      <w:pPr>
        <w:spacing w:after="40"/>
      </w:pPr>
      <w:r>
        <w:rPr>
          <w:rFonts w:ascii="Times New Roman" w:hAnsi="Times New Roman"/>
          <w:sz w:val="24"/>
        </w:rPr>
        <w:t>5.2. Покрити модули и сценарии</w:t>
      </w:r>
    </w:p>
    <w:p>
      <w:pPr>
        <w:spacing w:after="40"/>
      </w:pPr>
      <w:r>
        <w:rPr>
          <w:rFonts w:ascii="Times New Roman" w:hAnsi="Times New Roman"/>
          <w:sz w:val="24"/>
        </w:rPr>
        <w:t>5.3. Примерен модулен тест</w:t>
      </w:r>
    </w:p>
    <w:p>
      <w:pPr>
        <w:spacing w:after="40"/>
      </w:pPr>
      <w:r>
        <w:rPr>
          <w:rFonts w:ascii="Times New Roman" w:hAnsi="Times New Roman"/>
          <w:sz w:val="24"/>
        </w:rPr>
        <w:t>5.4. Изпълнение на тестовете</w:t>
      </w:r>
    </w:p>
    <w:p>
      <w:pPr>
        <w:spacing w:after="40"/>
      </w:pPr>
      <w:r>
        <w:rPr>
          <w:rFonts w:ascii="Times New Roman" w:hAnsi="Times New Roman"/>
          <w:b/>
          <w:sz w:val="24"/>
        </w:rPr>
        <w:t>ЗАКЛЮЧЕНИЕ</w:t>
      </w:r>
    </w:p>
    <w:p>
      <w:pPr>
        <w:spacing w:after="40"/>
      </w:pPr>
      <w:r>
        <w:rPr>
          <w:rFonts w:ascii="Times New Roman" w:hAnsi="Times New Roman"/>
          <w:b/>
          <w:sz w:val="24"/>
        </w:rPr>
        <w:t>СПИСЪК НА ИЗПОЛЗВАНИТЕ ЛИТЕРАТУРНИ ИЗТОЧНИЦИ</w:t>
      </w:r>
    </w:p>
    <w:p>
      <w:r>
        <w:br w:type="page"/>
      </w:r>
    </w:p>
    <w:p>
      <w:pPr>
        <w:spacing w:before="360" w:after="240"/>
        <w:jc w:val="center"/>
      </w:pPr>
      <w:r>
        <w:rPr>
          <w:rFonts w:ascii="Times New Roman" w:hAnsi="Times New Roman"/>
          <w:b/>
          <w:sz w:val="28"/>
        </w:rPr>
        <w:t>УВОД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Настоящата дипломна работа представя проектирането и програмната реализация на MyDrive -- самостоятелно управлявана (self-hosted) облачна платформа за съхранение и управление на документи. В процеса на дипломното проектиране бяха анализирани съществуващите решения на пазара, формулирани бяха функционалните и нефункционалните изисквания към системата и беше синтезирана многослойна архитектура, разделяща отговорностите между отделните компоненти.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В рамките на разработката бяха реализирани: REST API на база Spring Boot 3 с JWT автентикация; отделен файлов микросървис на езика Go; уеб клиент с Next.js 15 и React 19; релационна база данни MySQL за метаданните; реално-времево съвместно редактиране на документи чрез протокола STOMP над WebSocket; електронно подписване на PDF документи по стандарта PAdES-B-B, съвместим с регламента eIDAS; и интегриран AI асистент на база GPT-4o mini.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Обяснителната записка е структурирана в четири глави. Първата глава описва решавания инженерен проблем, целите и обхвата на системата. Втората глава представя архитектурата на проекта, схемата на базата данни и инфраструктурата за разгръщане. Третата глава съдържа подробно описание на изходния код по компоненти. Четвъртата глава представлява ръководство за крайния потребител. В заключението са обобщени постигнатите резултати и насоките за бъдещо развитие.</w:t>
      </w:r>
    </w:p>
    <w:p>
      <w:r>
        <w:br w:type="page"/>
      </w:r>
    </w:p>
    <w:p>
      <w:pPr>
        <w:spacing w:before="360" w:after="240"/>
        <w:jc w:val="center"/>
      </w:pPr>
      <w:r>
        <w:rPr>
          <w:rFonts w:ascii="Times New Roman" w:hAnsi="Times New Roman"/>
          <w:b/>
          <w:sz w:val="28"/>
        </w:rPr>
        <w:t>1. ОПИСАНИЕ НА РЕШАВАНИЯ ПРОБЛЕМ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1.1. Контекст и мотивация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В днешното дигитално общество организациите и отделните потребители генерират огромни обеми от документи -- договори, фактури, технически спецификации, изображения, архивни данни и много други. Традиционното съхранение на локален диск крие значителни рискове: загуба на данни вследствие на хардуерна повреда, липса на версиониране, затруднен споделен достъп и невъзможност за едновременна работа на повече от един потребител върху един и същ документ.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Облачните услуги за съхранение (Google Drive, Microsoft OneDrive, Dropbox) решават голяма част от тези проблеми, но представляват "черни кутии" -- потребителят не контролира нито инфраструктурата, нито спазването на регулаторни изисквания (напр. GDPR). За организации в регулирани сектори (финанси, право, здравеопазване) това е неприемливо.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MyDrive е разработена като отворена, самостоятелно управлявана (self-hosted) алтернатива, предоставяща всички ключови функции на съвременна облачна платформа -- съхранение на файлове, реално-времево съвместно редактиране, споделяне с управление на права и електронно подписване на документи по стандарта eIDAS PAdES.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1.2. Съществуващи решения и техните ограничения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Решение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Силни страни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Ограничения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Google Drive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Зрял продукт, богати функции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Данните се намират в Google; ограничено съответствие с GDPR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Nextcloud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Self-hosted, отворен код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Сложна инсталация, ресурсоемко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Dropbox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Лесен UX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Затворен код, скъп за организации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SharePoint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Дълбока интеграция с MS 365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Висока цена, сложна администрация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MyDrive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Self-hosted, eIDAS, реално-времево редактиране, AI асистент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В процес на разработка</w:t>
            </w:r>
          </w:p>
        </w:tc>
      </w:tr>
    </w:tbl>
    <w:p/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1.3. Цели на системата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Системата MyDrive цели постигане на следните основни задачи: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Централизирано и сигурно съхранение на файлове и папки в облака.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JWT-базирана автентикация с access и refresh токени, reset на парола по имейл.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Споделяне на файлове и папки чрез генерирани токен-връзки с нива на достъп (VIEW / EDIT / DELETE) и дата на изтичане.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Реално-времево съвместно редактиране на текстови документи чрез WebSocket (STOMP).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Електронно подписване на PDF документи по стандарта PAdES-B-B, съвместим с eIDAS.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AI-асистент (чатбот, интегриран с GPT-4o mini), достъпен от всяка страница.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Абонаментни планове с различен капацитет на съхранение.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Пълен контрол върху инфраструктурата чрез Docker контейнери и Nginx реверс прокси.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1.4. Целева аудитория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Системата е насочена към два вида потребители: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Крайни потребители -- служители, студенти, адвокати, счетоводители, всякакви специалисти, работещи ежедневно с документи.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Системни администратори -- отговарят за инсталацията, конфигурацията и поддръжката на MyDrive на собствена инфраструктура.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1.5. Обхват и ограничения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MyDrive е уеб приложение, достъпно от всеки модерен браузър. Системата не включва собствен мобилен клиент (предвиден в бъдеща версия). Версията за дипломна защита използва demo самоподписан сертификат за eIDAS -- в производствена среда се изисква сертификат от квалифициран доставчик на удостоверителни услуги (QSP). Абонаментните планове включват само управление на лимит за съхранение; платежна интеграция не е реализирана в текущата версия.</w:t>
      </w:r>
    </w:p>
    <w:p>
      <w:r>
        <w:br w:type="page"/>
      </w:r>
    </w:p>
    <w:p>
      <w:pPr>
        <w:spacing w:before="360" w:after="240"/>
        <w:jc w:val="center"/>
      </w:pPr>
      <w:r>
        <w:rPr>
          <w:rFonts w:ascii="Times New Roman" w:hAnsi="Times New Roman"/>
          <w:b/>
          <w:sz w:val="28"/>
        </w:rPr>
        <w:t>2. АРХИТЕКТУРА НА ПРОЕКТА И БАЗАТА ДАННИ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2.1. Системна архитектура -- обзор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MyDrive е изградена като многослойна уеб приложение (multi-tier web application), следваща принципа за разделение на отговорностите (Separation of Concerns). Системата се състои от четири логически компонента, описани в таблицата по-долу.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2268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2268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Роля</w:t>
            </w:r>
          </w:p>
        </w:tc>
        <w:tc>
          <w:tcPr>
            <w:tcW w:type="dxa" w:w="2268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Порт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Java API (MYDrive)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Spring Boot 3.5, Java 21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Бизнес логика, автентикация, метаданни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8083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File Server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Go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Физическо съхранение и изтегляне на двоични файлове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8080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Web Frontend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Next.js 15, React 19, TypeScript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Потребителски интерфейс в браузъра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3000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MySQL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MySQL 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Релационна база данни за метаданни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3306</w:t>
            </w:r>
          </w:p>
        </w:tc>
      </w:tr>
    </w:tbl>
    <w:p/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system architecture overview&gt;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Nginx работи като реверс прокси пред всички компоненти. Той отговаря за SSL терминация, маршрутизиране на заявките към правилния бекенд и балансиране на натоварването при мащабиране.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2.2. Компоненти на системата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2.2.1. Spring Boot API (MYDrive)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Централният компонент на системата. Реализира REST API, обработва автентикация с JWT, управлява метаданните за файлове, папки, споделяния и потребители, оркестрира eIDAS подписването и комуникира с OpenAI за чатбот функционалността.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Ключови пакети и класове: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controllers/ -- HTTP контролери: AuthController, FileController, FolderController, ShareController, CollaborationController, DocumentSigningController, SubscriptionController.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services/ -- бизнес логика: AuthService, FileService, ShareService, DocumentSigningService, OpenAIService, JwtService, PasswordService, SubscriptionService.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entities/ -- JPA обекти, директно мапирани към таблици в MySQL.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repositories/ -- Spring Data JPA репозитории.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utils/ -- SecurityConfig (Spring Security), JobScheduler, GeneralUtils, TokenUtil.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config/ -- WebSocketConfig (STOMP/SockJS).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2.2.2. Go File Server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Лек микросървис, написан на Go, отговорен единствено за физическото съхранение на файлове на диска. Приема multipart upload заявки, запазва файловете под уникално UUID-базирано наименование и ги обслужва за изтегляне. Spring Boot API делегира качването/изтеглянето на файловете към Go сървъра.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2.2.3. Next.js Frontend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Потребителският интерфейс е изграден с Next.js 15 (App Router) и React 19. Ползва TypeScript за типова безопасност и Tailwind CSS v4 за стилизиране. Всички API заявки се изпращат към Next.js реверс прокси (/proxy/*), което ги препраща към Spring Boot API за избягване на CORS проблеми.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Структура на страниците: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/ -- Начална (публична) страница.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/login, /register -- Форми за вход и регистрация.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/forgot-password, /reset-password -- Управление на парола.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/drive -- Основен изглед: всички root папки на потребителя.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/drive/folder/[id] -- Съдържание на конкретна папка.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/shares -- Управление на всички споделяния.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/subscription -- Избор на абонаментен план и плащане през Stripe Checkout.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/settings -- Профил и абонамент.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/share/[token] -- Публична страница за споделена връзка.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2.3. Схема на базата данни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Базата данни се управлява от MySQL 8. Hibernate (JPA) автоматично синхронизира схемата при стартиране (spring.jpa.hibernate.ddl-auto=update). По-долу са описани всички основни таблици с техните колони.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Таблица: 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Уникален идентификатор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username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 UNIQUE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Потребителско име (lowercase)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email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 UNIQUE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Имейл адрес (lowercase)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password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BCrypt хеш на паролата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createdAt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Дата на регистрация (автоматична)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lastLogin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Последен успешен вход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currentStorageUsed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Изразходвано пространство в байтове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preferredLanguageId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FK-&gt;languages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Предпочитан език (опционален)</w:t>
            </w:r>
          </w:p>
        </w:tc>
      </w:tr>
    </w:tbl>
    <w:p/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Таблица: plans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internalName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 UNIQUE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Код на плана: FREE_PLAN, BASIC_PLAN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type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ENUM(FREE,PAID)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Тип на плана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storageLimitGB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INT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Лимит за съхранение в GB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pricePerMonth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DECIMAL(10,2)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Месечна цена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currency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VARCHAR(3)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Валута (напр. BGN)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isActive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BOOLEAN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Дали планът е активен</w:t>
            </w:r>
          </w:p>
        </w:tc>
      </w:tr>
    </w:tbl>
    <w:p/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Таблица: user_subscriptions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user_id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FK-&gt;users UNIQUE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Потребител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plan_id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FK-&gt;plans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Избран план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startDate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Начало на абонамента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endDate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Край (null = активен)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VARCHAR(50)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ACTIVE / EXPIRED / CANCELLED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renewalDate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Дата на следващо подновяване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paymentMethodId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ID на Stripe Checkout сесията, потвърдила плащането</w:t>
            </w:r>
          </w:p>
        </w:tc>
      </w:tr>
    </w:tbl>
    <w:p/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Таблица: folders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canonicalName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Базово наименование на папката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owner_id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FK-&gt;users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Собственик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parent_id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FK-&gt;folders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Родителска папка (null = root ниво)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isDeleted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BOOLEAN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Soft delete флаг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creationDate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Дата на създаване (автоматична)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lastModifiedDate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Дата на последна промяна (автоматична)</w:t>
            </w:r>
          </w:p>
        </w:tc>
      </w:tr>
    </w:tbl>
    <w:p/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Таблица: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originalFileName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Оригинално наименование на файла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uniqueName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 UNIQUE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UUID-базирано уникално физическо наименование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type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VARCHAR(100)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MIME тип (напр. application/pdf)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size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Размер в байтове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owner_id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FK-&gt;users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Собственик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parent_id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FK-&gt;folders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Папка (null = root)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isDeleted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BOOLEAN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Soft delete флаг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uploadDate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Дата на качване (автоматична)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lastModifiedDate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Дата на последна промяна</w:t>
            </w:r>
          </w:p>
        </w:tc>
      </w:tr>
    </w:tbl>
    <w:p/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Таблица: shared_items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itemId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ID на споделения файл/папка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itemType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ENUM(FILE,FOLDER)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Тип на елемента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owner_id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FK-&gt;users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Потребителят, инициирал споделянето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shared_with_user_id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FK-&gt;users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Потребител (null = публична връзка)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permissionLevel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ENUM(VIEW,EDIT,DELETE)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Ниво на достъп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tokenHash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VARCHAR(64) UNIQUE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SHA-256 хеш на токена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expiresAt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Дата на изтичане (null = безсрочна)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revokedAt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Дата на оттегляне (null = активно)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sharedDate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Дата на споделяне (автоматична)</w:t>
            </w:r>
          </w:p>
        </w:tc>
      </w:tr>
    </w:tbl>
    <w:p/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Таблица: refresh_tokens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user_id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FK-&gt;users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Потребител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tokenHash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VARCHAR(64) UNIQUE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SHA-256 хеш на refresh токена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expiresAt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TIMESTAMP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Дата на изтичане (30 дни)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revokedAt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TIMESTAMP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Дата на оттегляне (null = валиден)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createdAt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TIMESTAMP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Дата на издаване (автоматична)</w:t>
            </w:r>
          </w:p>
        </w:tc>
      </w:tr>
    </w:tbl>
    <w:p/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Таблица: password_reset_tokens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user_id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FK-&gt;users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Потребител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tokenHash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VARCHAR(64)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SHA-256 хеш на токена за reset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expiresAt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Изтичане (15 минути след генериране)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usedAt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Дата на употреба (null = неизползван)</w:t>
            </w:r>
          </w:p>
        </w:tc>
      </w:tr>
    </w:tbl>
    <w:p/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Таблица: document_contents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fileId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PK FK-&gt;files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ID на файла (1:1 връзка)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content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LONGTEXT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Текстово съдържание на документа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lastUpdated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Момент на последната промяна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lastEditorUsername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Потребителско им на последния редактор</w:t>
            </w:r>
          </w:p>
        </w:tc>
      </w:tr>
    </w:tbl>
    <w:p/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Таблица: document_signatures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024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fileId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FK-&gt;files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Подписан PDF файл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signed_by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BIGINT FK-&gt;users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Потребителят, положил подписа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signerName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 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Потребителско им по времето на подписване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certificateSubject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Subject на X.509 сертификата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certificateIssuer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Issuer на сертификата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certificateValidFrom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Начало на валидност на сертификата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certificateValidTo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Край на валидност на сертификата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signatureLevel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Ниво на подписа (PAdES-B-B)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signedUniqueName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VARCHAR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Уникално наименование на подписания PDF файл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signedAt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DATETIME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Момент на подписване</w:t>
            </w:r>
          </w:p>
        </w:tc>
      </w:tr>
    </w:tbl>
    <w:p/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database ER diagram&gt;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2.4. Комуникация между компонентите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Комуникацията между компонентите е организирана по следния начин: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Браузър -&gt; Next.js: Потребителят комуникира единствено с Next.js фронтенда чрез HTTPS (в production среда) или HTTP (development).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Next.js -&gt; Spring Boot API: Фронтендът изпраща REST заявки към Next.js proxy (/proxy/*), който ги препраща към http://localhost:8083. Това избягва CORS проблеми и позволява добавяне на middleware логика.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Spring Boot API -&gt; MySQL: JPA/Hibernate осъществява заявките към базата данни чрез JDBC connection pool.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Spring Boot API -&gt; Go File Server: При качване на файл Spring Boot делегира физическото запазване на Go сървъра; в текущата имплементация файловете се записват директно на диска от Spring Boot.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Браузър &lt;-&gt; Spring Boot API (WebSocket): За реално-времево редактиране браузърът установява STOMP/SockJS WebSocket връзка директно към /ws.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Spring Boot API -&gt; OpenAI: ChatController изпраща HTTP заявки към OpenAI REST API за обработка на чатбот съобщенията (модел gpt-4o-mini).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component communication flow diagram&gt;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2.5. Сигурност и автентикация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Сигурността е реализирана чрез Spring Security с JWT (JSON Web Token) автентикация. Архитектурата следва принципа за stateless сесия -- сървърът не пази сесийно състояние между заявките.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JWT Authentication Flow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Процесът на автентикация протича в следната последователност: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1. Потребителят изпраща POST /api/auth/login с потребителско им/email и парола.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2. Spring Boot валидира credentials чрез AuthenticationManager и BCrypt.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3. Сървърът издава access token (JWT, валиден 1 час, подписан с HMAC-SHA256) и refresh token (random opaque token, SHA-256 хеширан в БД, валиден 30 дни).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4. Фронтендът съхранява двата токена в localStorage.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5. При всяка защитена заявка фронтендът изпраща access токена в Authorization: Bearer заглавие.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6. При получаване на 401 фронтендът автоматично извиква POST /api/auth/refresh с refresh токена (token rotation -- старият се анулира, нов чифт се издава).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Endpoint-и за достъп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268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2268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Достъп</w:t>
            </w:r>
          </w:p>
        </w:tc>
        <w:tc>
          <w:tcPr>
            <w:tcW w:type="dxa" w:w="2268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/api/auth/**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Публичен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Регистрация, вход, refresh, logout, reset парола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/public/shares/**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Публичен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Публични споделени връзки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/ws/**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WS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Публичен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WebSocket endpoint (STOMP/SockJS)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/api/**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ALL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Authenticated (JWT)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Всички останали API операции</w:t>
            </w:r>
          </w:p>
        </w:tc>
      </w:tr>
    </w:tbl>
    <w:p/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2.6. Инфраструктура -- Docker и Nginx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2.6.1. Docker и Docker Compose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MyDrive е проектирана за разгръщане с Docker и Docker Compose. Контейнеризацията осигурява изолация на компонентите, повторяемост на средата (development, testing, production) и лесна мащабируемост.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Основни предимства на Docker в контекста на MyDrive: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Изолация -- всеки сервиз работи в собствен контейнер с точно дефинирани зависимости.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Повторяемост -- едно и също Docker изображение дава идентично поведение навсякъде.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Зависимости -- MySQL се стартира преди Spring Boot чрез depends_on с healthcheck.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Волуми -- файловото хранилище и базата данни се съхраняват в именувани Docker волуми, независими от контейнера.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version: "3.9"</w:t>
        <w:br/>
        <w:t>services:</w:t>
        <w:br/>
        <w:t xml:space="preserve">  mysql:</w:t>
        <w:br/>
        <w:t xml:space="preserve">    image: mysql:8.0</w:t>
        <w:br/>
        <w:t xml:space="preserve">    environment:</w:t>
        <w:br/>
        <w:t xml:space="preserve">      MYSQL_DATABASE: mydrivedb</w:t>
        <w:br/>
        <w:t xml:space="preserve">      MYSQL_ROOT_PASSWORD: root</w:t>
        <w:br/>
        <w:t xml:space="preserve">    volumes:</w:t>
        <w:br/>
        <w:t xml:space="preserve">      - mysql_data:/var/lib/mysql</w:t>
        <w:br/>
        <w:t xml:space="preserve">    healthcheck:</w:t>
        <w:br/>
        <w:t xml:space="preserve">      test: ["CMD", "mysqladmin", "ping", "-h", "localhost"]</w:t>
        <w:br/>
        <w:t xml:space="preserve">      interval: 10s</w:t>
        <w:br/>
        <w:t xml:space="preserve">      retries: 5</w:t>
        <w:br/>
        <w:br/>
        <w:t xml:space="preserve">  backend:</w:t>
        <w:br/>
        <w:t xml:space="preserve">    build: ./02_Development/backend/MYDrive</w:t>
        <w:br/>
        <w:t xml:space="preserve">    ports:</w:t>
        <w:br/>
        <w:t xml:space="preserve">      - "8083:8083"</w:t>
        <w:br/>
        <w:t xml:space="preserve">    depends_on:</w:t>
        <w:br/>
        <w:t xml:space="preserve">      mysql:</w:t>
        <w:br/>
        <w:t xml:space="preserve">        condition: service_healthy</w:t>
        <w:br/>
        <w:t xml:space="preserve">    environment:</w:t>
        <w:br/>
        <w:t xml:space="preserve">      SPRING_DATASOURCE_URL: jdbc:mysql://mysql:3306/mydrivedb</w:t>
        <w:br/>
        <w:t xml:space="preserve">      APP_JWT_SECRET: ${JWT_SECRET}</w:t>
        <w:br/>
        <w:t xml:space="preserve">      APP_STORAGE_PATH: /storage</w:t>
        <w:br/>
        <w:t xml:space="preserve">    volumes:</w:t>
        <w:br/>
        <w:t xml:space="preserve">      - file_storage:/storage</w:t>
        <w:br/>
        <w:br/>
        <w:t xml:space="preserve">  file-server:</w:t>
        <w:br/>
        <w:t xml:space="preserve">    build: ./02_Development/backend/file-server</w:t>
        <w:br/>
        <w:t xml:space="preserve">    ports:</w:t>
        <w:br/>
        <w:t xml:space="preserve">      - "8080:8080"</w:t>
        <w:br/>
        <w:t xml:space="preserve">    volumes:</w:t>
        <w:br/>
        <w:t xml:space="preserve">      - file_storage:/storage</w:t>
        <w:br/>
        <w:br/>
        <w:t xml:space="preserve">  frontend:</w:t>
        <w:br/>
        <w:t xml:space="preserve">    build: ./02_Development/frontend/web</w:t>
        <w:br/>
        <w:t xml:space="preserve">    ports:</w:t>
        <w:br/>
        <w:t xml:space="preserve">      - "3000:3000"</w:t>
        <w:br/>
        <w:t xml:space="preserve">    environment:</w:t>
        <w:br/>
        <w:t xml:space="preserve">      NEXT_PUBLIC_API_URL: /proxy</w:t>
        <w:br/>
        <w:br/>
        <w:t xml:space="preserve">  nginx:</w:t>
        <w:br/>
        <w:t xml:space="preserve">    image: nginx:alpine</w:t>
        <w:br/>
        <w:t xml:space="preserve">    ports:</w:t>
        <w:br/>
        <w:t xml:space="preserve">      - "80:80"</w:t>
        <w:br/>
        <w:t xml:space="preserve">      - "443:443"</w:t>
        <w:br/>
        <w:t xml:space="preserve">    volumes:</w:t>
        <w:br/>
        <w:t xml:space="preserve">      - ./nginx/nginx.conf:/etc/nginx/nginx.conf:ro</w:t>
        <w:br/>
        <w:t xml:space="preserve">      - ./nginx/ssl:/etc/nginx/ssl:ro</w:t>
        <w:br/>
        <w:t xml:space="preserve">    depends_on:</w:t>
        <w:br/>
        <w:t xml:space="preserve">      - backend</w:t>
        <w:br/>
        <w:t xml:space="preserve">      - frontend</w:t>
        <w:br/>
        <w:br/>
        <w:t>volumes:</w:t>
        <w:br/>
        <w:t xml:space="preserve">  mysql_data:</w:t>
        <w:br/>
        <w:t xml:space="preserve">  file_storage: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2.6.2. Nginx -- Реверс прокси и SSL терминация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Nginx служи като единствена точка за входящ трафик (single entry point). Основните функции, които изпълнява в системата MyDrive, са: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SSL/TLS терминация -- Nginx декриптира HTTPS трафика и го препраща до вътрешните сервизи по HTTP.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Реверс прокси -- маршрутизира /api/* и /public/* заявки към Spring Boot (порт 8083), а останалото -- към Next.js (порт 3000).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WebSocket проксиране -- специална конфигурация за Upgrade и Connection заглавия за STOMP/SockJS.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Сигурност -- добавя HTTP security headers (HSTS, X-Frame-Options, X-Content-Type-Options) и ограничава директен достъп до вътрешните портове.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Пренасочване HTTP -&gt; HTTPS -- всички незашифровани заявки се пренасочват към HTTPS.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# nginx/nginx.conf (примерна конфигурация)</w:t>
        <w:br/>
        <w:t>events { worker_connections 1024; }</w:t>
        <w:br/>
        <w:br/>
        <w:t>http {</w:t>
        <w:br/>
        <w:t xml:space="preserve">  upstream backend  { server backend:8083; }</w:t>
        <w:br/>
        <w:t xml:space="preserve">  upstream frontend { server frontend:3000; }</w:t>
        <w:br/>
        <w:br/>
        <w:t xml:space="preserve">  # HTTP -&gt; HTTPS redirect</w:t>
        <w:br/>
        <w:t xml:space="preserve">  server {</w:t>
        <w:br/>
        <w:t xml:space="preserve">    listen 80;</w:t>
        <w:br/>
        <w:t xml:space="preserve">    server_name mydrive.example.com;</w:t>
        <w:br/>
        <w:t xml:space="preserve">    return 301 https://$host$request_uri;</w:t>
        <w:br/>
        <w:t xml:space="preserve">  }</w:t>
        <w:br/>
        <w:br/>
        <w:t xml:space="preserve">  server {</w:t>
        <w:br/>
        <w:t xml:space="preserve">    listen 443 ssl;</w:t>
        <w:br/>
        <w:t xml:space="preserve">    server_name mydrive.example.com;</w:t>
        <w:br/>
        <w:br/>
        <w:t xml:space="preserve">    ssl_certificate     /etc/nginx/ssl/fullchain.pem;</w:t>
        <w:br/>
        <w:t xml:space="preserve">    ssl_certificate_key /etc/nginx/ssl/privkey.pem;</w:t>
        <w:br/>
        <w:t xml:space="preserve">    ssl_protocols       TLSv1.2 TLSv1.3;</w:t>
        <w:br/>
        <w:t xml:space="preserve">    ssl_ciphers         HIGH:!aNULL:!MD5;</w:t>
        <w:br/>
        <w:br/>
        <w:t xml:space="preserve">    # Security headers</w:t>
        <w:br/>
        <w:t xml:space="preserve">    add_header Strict-Transport-Security "max-age=31536000" always;</w:t>
        <w:br/>
        <w:t xml:space="preserve">    add_header X-Frame-Options DENY;</w:t>
        <w:br/>
        <w:t xml:space="preserve">    add_header X-Content-Type-Options nosniff;</w:t>
        <w:br/>
        <w:br/>
        <w:t xml:space="preserve">    # API и публични endpoints -&gt; Spring Boot</w:t>
        <w:br/>
        <w:t xml:space="preserve">    location ~ ^/(api|public)/ {</w:t>
        <w:br/>
        <w:t xml:space="preserve">      proxy_pass http://backend;</w:t>
        <w:br/>
        <w:t xml:space="preserve">      proxy_set_header Host $host;</w:t>
        <w:br/>
        <w:t xml:space="preserve">      proxy_set_header X-Real-IP $remote_addr;</w:t>
        <w:br/>
        <w:t xml:space="preserve">      proxy_set_header X-Forwarded-For $proxy_add_x_forwarded_for;</w:t>
        <w:br/>
        <w:t xml:space="preserve">    }</w:t>
        <w:br/>
        <w:br/>
        <w:t xml:space="preserve">    # WebSocket (STOMP/SockJS) -&gt; Spring Boot</w:t>
        <w:br/>
        <w:t xml:space="preserve">    location /ws {</w:t>
        <w:br/>
        <w:t xml:space="preserve">      proxy_pass http://backend;</w:t>
        <w:br/>
        <w:t xml:space="preserve">      proxy_http_version 1.1;</w:t>
        <w:br/>
        <w:t xml:space="preserve">      proxy_set_header Upgrade $http_upgrade;</w:t>
        <w:br/>
        <w:t xml:space="preserve">      proxy_set_header Connection "upgrade";</w:t>
        <w:br/>
        <w:t xml:space="preserve">      proxy_set_header Host $host;</w:t>
        <w:br/>
        <w:t xml:space="preserve">    }</w:t>
        <w:br/>
        <w:br/>
        <w:t xml:space="preserve">    # Всичко останало -&gt; Next.js Frontend</w:t>
        <w:br/>
        <w:t xml:space="preserve">    location / {</w:t>
        <w:br/>
        <w:t xml:space="preserve">      proxy_pass http://frontend;</w:t>
        <w:br/>
        <w:t xml:space="preserve">      proxy_set_header Host $host;</w:t>
        <w:br/>
        <w:t xml:space="preserve">      proxy_set_header X-Real-IP $remote_addr;</w:t>
        <w:br/>
        <w:t xml:space="preserve">    }</w:t>
        <w:br/>
        <w:t xml:space="preserve">  }</w:t>
        <w:br/>
        <w:t>}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Docker and Nginx deployment architecture&gt;</w:t>
      </w:r>
    </w:p>
    <w:p>
      <w:r>
        <w:br w:type="page"/>
      </w:r>
    </w:p>
    <w:p>
      <w:pPr>
        <w:spacing w:before="360" w:after="240"/>
        <w:jc w:val="center"/>
      </w:pPr>
      <w:r>
        <w:rPr>
          <w:rFonts w:ascii="Times New Roman" w:hAnsi="Times New Roman"/>
          <w:b/>
          <w:sz w:val="28"/>
        </w:rPr>
        <w:t>3. ОПИСАНИЕ НА КОДА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3.1. Backend -- Spring Boot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3.1.1. Стартиране на приложението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Входната точка на бекенда е класът MyDriveApplication.java, анотиран с @SpringBootApplication. При стартиране Spring Boot инициализира всички Spring beans, стартира вградения Tomcat сървър на порт 8083 и Hibernate синхронизира схемата на базата данни.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Конфигурационните параметри се намират в src/main/resources/application.properties: connection string към MySQL, JWT secret ключ и expiration time, директория за физическо съхранение на файлове, SMTP настройки за имейли и пътища към PKCS#12 keystore за eIDAS подписване.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3.1.2. Автентикация -- AuthController и AuthService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AuthController (пакет controllers/) дефинира REST endpoint-и за целия жизнен цикъл на автентикацията. AuthService съдържа бизнес логиката за всяка операция.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Основни методи на AuthService: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register() -- валидира уникалност на email/username, хешира паролата с BCrypt, създава потребителя и го записва автоматично в FREE абонаментен план.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login() -- автентикира чрез Spring Security AuthenticationManager, издава JWT access token (1 ч.) и opaque refresh token (30 дни, SHA-256 хеширан в БД).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refresh() -- проверява refresh токена в БД, извършва token rotation.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logout() -- анулира refresh токена в базата.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forgotPassword() / resetPassword() -- изпраща имейл с токен, валиден 15 минути; reset-ва паролата след валидация.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AuthController.java -- фрагмент</w:t>
        <w:br/>
        <w:t>@PostMapping("/login")</w:t>
        <w:br/>
        <w:t>public AuthTokensResponse login(@Valid @RequestBody UserLoginRequest req) {</w:t>
        <w:br/>
        <w:t xml:space="preserve">    return authService.login(req);</w:t>
        <w:br/>
        <w:t>}</w:t>
        <w:br/>
        <w:br/>
        <w:t>@PostMapping("/refresh")</w:t>
        <w:br/>
        <w:t>public AuthTokensResponse refresh(@Valid @RequestBody RefreshRequest req) {</w:t>
        <w:br/>
        <w:t xml:space="preserve">    return authService.refresh(req);  // token rotation</w:t>
        <w:br/>
        <w:t>}</w:t>
        <w:br/>
        <w:br/>
        <w:t>@GetMapping("/me")</w:t>
        <w:br/>
        <w:t>public UserResponse me(JwtAuthenticationToken auth) {</w:t>
        <w:br/>
        <w:t xml:space="preserve">    Long userId = ((Number) auth.getTokenAttributes().get("uid")).longValue();</w:t>
        <w:br/>
        <w:t xml:space="preserve">    return authService.getUserResponseById(userId);</w:t>
        <w:br/>
        <w:t>}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JwtService генерира JWT токена с claim-ове sub (email) и uid (userId), подписан с HMAC-SHA256 ключ, конфигуриран в application.properties (app.jwt.secret). Токенът се валидира автоматично от Spring Security OAuth2 Resource Server при всяка защитена заявка.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3.1.3. Управление на файлове -- FileController и FileService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FileController дефинира CRUD endpoint-и за файлове (/api/files). FileService управлява физическото запазване и метаданните в БД.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Основни операции: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upload() -- приема MultipartFile, генерира UUID-базирано уникално наименование, записва файла на диска и създава запис в таблица files.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getDownloadResource() -- връща PathResource за изтегляне с оригиналното наименование и MIME тип.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update() -- преименува файла (само метаданни в БД, физическият файл не се мести).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move() -- мести файл в друга папка (промяна на parent FK в БД).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delete() -- soft delete (isDeleted=true) + физическо изтриване от диска.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FileService.java -- upload метод (фрагмент)</w:t>
        <w:br/>
        <w:t>public FileResponse upload(MultipartFile file, Long parentFolderId, Long ownerId)</w:t>
        <w:br/>
        <w:t xml:space="preserve">        throws IOException {</w:t>
        <w:br/>
        <w:t xml:space="preserve">    String uniqueName = UUID.randomUUID() + "_" + file.getOriginalFilename();</w:t>
        <w:br/>
        <w:t xml:space="preserve">    Path target = Path.of(storagePath, uniqueName);</w:t>
        <w:br/>
        <w:t xml:space="preserve">    Files.copy(file.getInputStream(), target);  // physical write</w:t>
        <w:br/>
        <w:br/>
        <w:t xml:space="preserve">    FileEntity entity = FileEntity.builder()</w:t>
        <w:br/>
        <w:t xml:space="preserve">        .originalFileName(file.getOriginalFilename())</w:t>
        <w:br/>
        <w:t xml:space="preserve">        .uniqueName(uniqueName)</w:t>
        <w:br/>
        <w:t xml:space="preserve">        .type(file.getContentType())</w:t>
        <w:br/>
        <w:t xml:space="preserve">        .size(file.getSize())</w:t>
        <w:br/>
        <w:t xml:space="preserve">        .owner(owner)</w:t>
        <w:br/>
        <w:t xml:space="preserve">        .parent(parent)</w:t>
        <w:br/>
        <w:t xml:space="preserve">        .isDeleted(false)</w:t>
        <w:br/>
        <w:t xml:space="preserve">        .build();</w:t>
        <w:br/>
        <w:br/>
        <w:t xml:space="preserve">    return FileResponse.from(fileRepository.save(entity));</w:t>
        <w:br/>
        <w:t>}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file upload sequence diagram&gt;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3.1.4. Управление на папки -- FolderController и FolderService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Папките поддържат самореферентна йерархия (parent_id FK към същата таблица folders). Root папките имат parent=null. Папките поддържат каскадно изтриване -- при soft delete на папка всички нейни деца се маркират като изтрити рекурсивно.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Основни операции: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list(parentId) -- листване на всички папки за текущото ниво (null = root).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create(canonicalName, parentId) -- създаване на нова папка.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update(id, canonicalName) -- преименуване.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delete(id) -- soft delete с каскадно разпространение към дъщерните елементи.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3.1.5. Споделяне -- ShareController и ShareService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Споделянето работи чрез генерирани токен-връзки. Механизмът е проектиран с оглед на сигурността -- raw токенът никога не се записва в базата данни.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Процес на споделяне: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1. Генерира се случаен opaque token (32 байта, криптографски сигурен генератор).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2. Токенът се SHA-256 хешира -- само хешът се пази в колона tokenHash.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3. Генерираният raw токен се връща веднъж на потребителя.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4. При публичен достъп (/public/shares/{token}) raw токенът се хешира и се търси в БД.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5. Проверяват се: дали е оттеглен (revokedAt != null) и дали е изтекъл (expiresAt).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ShareService.java -- create метод (фрагмент)</w:t>
        <w:br/>
        <w:t>String rawToken  = TokenUtil.newOpaqueToken();     // 32 random bytes, URL-safe Base64</w:t>
        <w:br/>
        <w:t>String tokenHash = TokenUtil.sha256Hex(rawToken);  // stored in DB</w:t>
        <w:br/>
        <w:br/>
        <w:t>SharedItemEntity share = SharedItemEntity.builder()</w:t>
        <w:br/>
        <w:t xml:space="preserve">    .owner(owner)</w:t>
        <w:br/>
        <w:t xml:space="preserve">    .itemId(req.itemId())</w:t>
        <w:br/>
        <w:t xml:space="preserve">    .itemType(itemType)</w:t>
        <w:br/>
        <w:t xml:space="preserve">    .permissionLevel(perm)</w:t>
        <w:br/>
        <w:t xml:space="preserve">    .tokenHash(tokenHash)   // only hash is persisted</w:t>
        <w:br/>
        <w:t xml:space="preserve">    .expiresAt(req.expiresAt())</w:t>
        <w:br/>
        <w:t xml:space="preserve">    .build();</w:t>
        <w:br/>
        <w:br/>
        <w:t>sharedItemRepository.save(share);</w:t>
        <w:br/>
        <w:t>// raw token returned once -- never stored</w:t>
        <w:br/>
        <w:t>return new ShareCreateResponse(saved.getId(), rawToken, ...);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sharing token flow diagram&gt;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3.1.6. Spring Security конфигурация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SecurityConfig конфигурира Spring Security за stateless режим: CSRF е изключен (REST API не използва cookie-базирани сесии), а JWT валидацията се осъществява автоматично от Spring Security OAuth2 Resource Server.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SecurityConfig.java</w:t>
        <w:br/>
        <w:t>http.csrf(AbstractHttpConfigurer::disable)</w:t>
        <w:br/>
        <w:t xml:space="preserve">    .sessionManagement(sm -&gt; sm</w:t>
        <w:br/>
        <w:t xml:space="preserve">        .sessionCreationPolicy(SessionCreationPolicy.STATELESS))</w:t>
        <w:br/>
        <w:t xml:space="preserve">    .authorizeHttpRequests(auth -&gt; auth</w:t>
        <w:br/>
        <w:t xml:space="preserve">        .requestMatchers("/api/auth/**").permitAll()</w:t>
        <w:br/>
        <w:t xml:space="preserve">        .requestMatchers("/public/shares/**").permitAll()</w:t>
        <w:br/>
        <w:t xml:space="preserve">        .requestMatchers("/ws/**").permitAll()</w:t>
        <w:br/>
        <w:t xml:space="preserve">        .anyRequest().authenticated())</w:t>
        <w:br/>
        <w:t xml:space="preserve">    .oauth2ResourceServer(oauth -&gt; oauth.jwt(Customizer.withDefaults()));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3.2. File Server -- Go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Go микросървисът (main.go) е минималистичен HTTP сървър, отговарящ единствено за физическото боравене с файлове. Реализирани са два основни endpoint-а: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POST /upload -- получава multipart форма, записва файла под UUID-базирано наименование в настроена директория.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GET /download/{filename} -- обслужва файла по уникалното му наименование с правилни HTTP заглавия.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Разделянето на файловия сървър в отделен микросървис осигурява независимо мащабиране на хранилището спрямо бизнес логиката. В production среда Go File Server може да се замени с S3-съвместимо хранилище (MinIO, AWS S3, Cloudflare R2) без промяна в Spring Boot логиката.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3.3. Frontend -- Next.js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3.3.1. Структура и маршрутизиране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Фронтендът следва App Router модела на Next.js 15. Защитените страници са в директория (protected)/, чийто layout.tsx проверява наличието на access token -- при липса пренасочва към /login. Публичните страници (/, /login, /register, /share/[token]) са достъпни без автентикация.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3.3.2. AuthContext -- глобално управление на автентикацията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AuthContext (contexts/AuthContext.tsx) управлява глобалното автентикационно състояние на приложението чрез React Context API. При зареждане прочита кешираните user и accessToken от localStorage и валидира сесията чрез GET /api/auth/me.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AuthContext.tsx -- инициализация при зареждане</w:t>
        <w:br/>
        <w:t>useEffect(() =&gt; {</w:t>
        <w:br/>
        <w:t xml:space="preserve">  const cached = localStorage.getItem("user");</w:t>
        <w:br/>
        <w:t xml:space="preserve">  const token  = localStorage.getItem("accessToken");</w:t>
        <w:br/>
        <w:t xml:space="preserve">  if (cached &amp;&amp; token) {</w:t>
        <w:br/>
        <w:t xml:space="preserve">    setUser(JSON.parse(cached));</w:t>
        <w:br/>
        <w:t xml:space="preserve">    refreshUser().finally(() =&gt; setLoading(false));</w:t>
        <w:br/>
        <w:t xml:space="preserve">  } else {</w:t>
        <w:br/>
        <w:t xml:space="preserve">    setLoading(false);</w:t>
        <w:br/>
        <w:t xml:space="preserve">  }</w:t>
        <w:br/>
        <w:t>}, [refreshUser]);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3.3.3. API клиент (lib/api.ts)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Централният API клиент (lib/api.ts) капсулира всички HTTP заявки в типизирани функции. Функцията request&lt;T&gt;() автоматично: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Добавя Authorization: Bearer {accessToken} заглавие при всяка заявка.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При получаване на 401 извиква refreshTokens() и повтаря заявката веднъж.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При неуспешен refresh изчиства токените и пренасочва към /login.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Дефинирани API групи: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auth -- login, register, logout, me, forgotPassword, resetPassword, changePassword.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filesApi -- list, get, create, update, move, delete, upload (multipart), download.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foldersApi -- list, create, update, delete.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sharesApi -- list, create, revoke.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publicSharesApi -- get (без автентикация).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chatApi -- send (изпраща plain text, получава plain text отговор).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documentsApi -- getContent (последно съдържание на документ).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signingApi -- sign (eIDAS PAdES), getSignatures, downloadUrl.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3.3.4. DriveView -- централен компонент на файловия мениджър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DriveView (components/drive/DriveView.tsx) е главният компонент за управление на файловата структура. Зарежда папките и файловете за текущото ниво, показва ги в грид изглед и управлява всички модали: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CreateFolderModal -- создаване на нова папка.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UploadModal -- качване на файл с multipart форма.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RenameModal -- преименуване на файл или папка.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DeleteModal -- потвърждение за изтриване.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ShareModal -- генериране на споделена връзка с настройки за достъп.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MoveModal -- местене на файл в друга папка.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DocumentEditor -- вграден реално-времеви текстов редактор.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SignDocumentModal -- eIDAS PAdES подписване на PDF.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DriveView component tree&gt;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3.3.5. Next.js Proxy Rewrite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В next.config.ts е конфигуриран rewrite: всички заявки към /proxy/* се препращат към http://localhost:8083/:path*. Това позволява фронтендът да изпраща API заявки относително (/proxy/api/...) без нужда от CORS конфигурация на бекенда.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next.config.ts</w:t>
        <w:br/>
        <w:t>const nextConfig = {</w:t>
        <w:br/>
        <w:t xml:space="preserve">  async rewrites() {</w:t>
        <w:br/>
        <w:t xml:space="preserve">    return [{</w:t>
        <w:br/>
        <w:t xml:space="preserve">      source: "/proxy/:path*",</w:t>
        <w:br/>
        <w:t xml:space="preserve">      destination: "http://localhost:8083/:path*",</w:t>
        <w:br/>
        <w:t xml:space="preserve">    }];</w:t>
        <w:br/>
        <w:t xml:space="preserve">  },</w:t>
        <w:br/>
        <w:t>};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3.4. Реално-времево съвместно редактиране (WebSocket / STOMP)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MyDrive поддържа едновременно редактиране на текстови документи от множество потребители чрез WebSocket (STOMP протокол над SockJS fallback).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3.4.1. Сървърна конфигурация (WebSocketConfig)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WebSocketConfig конфигурира STOMP message broker: /topic/* за broadcast канали (публикуване към всички абонирани клиенти), /app/* за application destinations (съобщения, обработвани от контролери). SockJS е активиран като fallback за браузъри без нативна WebSocket поддръжка.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WebSocketConfig.java</w:t>
        <w:br/>
        <w:t>@Override</w:t>
        <w:br/>
        <w:t>public void configureMessageBroker(MessageBrokerRegistry config) {</w:t>
        <w:br/>
        <w:t xml:space="preserve">    config.enableSimpleBroker("/topic");        // broadcast destinations</w:t>
        <w:br/>
        <w:t xml:space="preserve">    config.setApplicationDestinationPrefixes("/app");  // controller destinations</w:t>
        <w:br/>
        <w:t>}</w:t>
        <w:br/>
        <w:br/>
        <w:t>@Override</w:t>
        <w:br/>
        <w:t>public void registerStompEndpoints(StompEndpointRegistry registry) {</w:t>
        <w:br/>
        <w:t xml:space="preserve">    registry.addEndpoint("/ws")</w:t>
        <w:br/>
        <w:t xml:space="preserve">            .setAllowedOriginPatterns("*")</w:t>
        <w:br/>
        <w:t xml:space="preserve">            .withSockJS();  // SockJS fallback</w:t>
        <w:br/>
        <w:t>}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3.4.2. CollaborationController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CollaborationController получава редакторски съобщения на @MessageMapping("/document/{fileId}/edit"), записва последното съдържание в таблица document_contents и го broadcast-ва към @SendTo("/topic/document/{fileId}") -- всички абонирани за тази тема клиенти получават съобщението незабавно.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CollaborationController.java</w:t>
        <w:br/>
        <w:t>@MessageMapping("/document/{fileId}/edit")</w:t>
        <w:br/>
        <w:t>@SendTo("/topic/document/{fileId}")</w:t>
        <w:br/>
        <w:t>public DocumentEditMessage broadcastEdit(</w:t>
        <w:br/>
        <w:t xml:space="preserve">        @DestinationVariable Long fileId,</w:t>
        <w:br/>
        <w:t xml:space="preserve">        DocumentEditMessage message) {</w:t>
        <w:br/>
        <w:br/>
        <w:t xml:space="preserve">    // Persist latest snapshot in document_contents table</w:t>
        <w:br/>
        <w:t xml:space="preserve">    DocumentContentEntity entity = contentRepository.findById(fileId)</w:t>
        <w:br/>
        <w:t xml:space="preserve">        .orElseGet(() -&gt; { /* create new */ });</w:t>
        <w:br/>
        <w:t xml:space="preserve">    entity.setContent(message.content());</w:t>
        <w:br/>
        <w:t xml:space="preserve">    entity.setLastEditorUsername(message.editorUsername());</w:t>
        <w:br/>
        <w:t xml:space="preserve">    contentRepository.save(entity);</w:t>
        <w:br/>
        <w:br/>
        <w:t xml:space="preserve">    return message;  // broadcast to all subscribers on /topic/document/{fileId}</w:t>
        <w:br/>
        <w:t>}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3.4.3. Клиентска страна (DocumentEditor)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DocumentEditor (components/drive/DocumentEditor.tsx) установява STOMP/SockJS връзка, абонира се за /topic/document/{fileId} и изпраща съобщения при всяка промяна в текстовото поле чрез /app/document/{fileId}/edit. Показва потребителското им на последния редактор в реално време.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WebSocket collaboration sequence diagram&gt;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3.5. Електронно подписване на документи (eIDAS PAdES)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MyDrive реализира PAdES-B-B (PDF Advanced Electronic Signature -- Baseline-B) подписване, съвместимо с Регламент eIDAS (EU 910/2014), Член 26 -- Advanced Electronic Signature (AdES).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3.5.1. Автоматично генериране на demo keystore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При първо стартиране DocumentSigningService.initKeystore() (анотиран с @PostConstruct) проверява дали съществува keystore файл (.p12). Ако не -- автоматично генерира: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RSA-2048 key pair.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Самоподписан X.509 v3 сертификат (Subject: CN=MyDrive Demo Signature, O=MyDrive, C=BG, валиден 10 години).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PKCS#12 (.p12) файл, съдържащ private key и сертификата.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Пътят до keystore файла се конфигурира в application.properties (app.signing.keystore-path, app.signing.keystore-password, app.signing.key-alias).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3.5.2. Процес на PAdES-B-B подписване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Подписването на PDF файл протича в следните последователни стъпки: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1. Зареждане на оригиналния PDF с Apache PDFBox 3.x (Loader.loadPDF()).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2. Създаване на PDSignature обект с FILTER_ADOBE_PPKLITE и SUBFILTER_ADBE_PKCS7_DETACHED.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3. Генериране на CMS (Cryptographic Message Syntax) подпис с BouncyCastle -- SHA256withRSA.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4. Вграждане на PKCS#7 подписа в PDF чрез incrementalSave (incremental update -- оригиналното съдържание остава непроменено).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5. Записване на подписания файл на диска под ново уникално наименование (signed_{uuid}.pdf).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6. Съхраняване на метаданни за подписа в таблица document_signatures.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DocumentSigningService.java -- signPdf метод (фрагмент)</w:t>
        <w:br/>
        <w:t>try (PDDocument doc = Loader.loadPDF(sourceFile.toFile())) {</w:t>
        <w:br/>
        <w:t xml:space="preserve">    PDSignature signature = new PDSignature();</w:t>
        <w:br/>
        <w:t xml:space="preserve">    signature.setFilter(PDSignature.FILTER_ADOBE_PPKLITE);</w:t>
        <w:br/>
        <w:t xml:space="preserve">    signature.setSubFilter(PDSignature.SUBFILTER_ADBE_PKCS7_DETACHED);</w:t>
        <w:br/>
        <w:t xml:space="preserve">    signature.setName(user.getUsername());</w:t>
        <w:br/>
        <w:t xml:space="preserve">    signature.setReason("PAdES-B-B eIDAS Advanced Electronic Signature");</w:t>
        <w:br/>
        <w:br/>
        <w:t xml:space="preserve">    doc.addSignature(signature, (InputStream content) -&gt; {</w:t>
        <w:br/>
        <w:t xml:space="preserve">        byte[] bytes = content.readAllBytes();</w:t>
        <w:br/>
        <w:t xml:space="preserve">        CMSSignedDataGenerator gen = new CMSSignedDataGenerator();</w:t>
        <w:br/>
        <w:t xml:space="preserve">        ContentSigner cs = new JcaContentSignerBuilder("SHA256withRSA")</w:t>
        <w:br/>
        <w:t xml:space="preserve">            .setProvider("BC").build(privateKey);</w:t>
        <w:br/>
        <w:t xml:space="preserve">        gen.addSignerInfoGenerator(...);</w:t>
        <w:br/>
        <w:t xml:space="preserve">        gen.addCertificates(new JcaCertStore(List.of(chain)));</w:t>
        <w:br/>
        <w:t xml:space="preserve">        CMSSignedData cmsData = gen.generate(</w:t>
        <w:br/>
        <w:t xml:space="preserve">            new CMSProcessableByteArray(bytes), false);</w:t>
        <w:br/>
        <w:t xml:space="preserve">        return cmsData.getEncoded();</w:t>
        <w:br/>
        <w:t xml:space="preserve">    }, opts);</w:t>
        <w:br/>
        <w:br/>
        <w:t xml:space="preserve">    doc.saveIncremental(Files.newOutputStream(signedFile));</w:t>
        <w:br/>
        <w:t>}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В производствена среда demo сертификатът се заменя с такъв от квалифициран доставчик на удостоверителни услуги (QSP) по смисъла на eIDAS, за постигане на QES (Qualified Electronic Signature) ниво.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eIDAS PDF signing flow&gt;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3.6. AI Чатбот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MyDrive интегрира AI асистент, реализиран като плаваща widget в долния десен ъгъл. ChatBot.tsx компонентът изпраща съобщенията към ChatController (POST /api/chat, Content-Type: text/plain). Сървърният ChatController делегира към OpenAIService, който извиква OpenAI Chat Completions API (gpt-4o-mini модел) и връща отговора като plain text.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Чатботът може да отговаря на въпроси, свързани с ползването на платформата, и е достъпен от всички защитени страници.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AI chatbot widget and flow&gt;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3.7. Платежна интеграция и абонаменти (Stripe)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MyDrive предлага три абонаментни плана -- Free, Pro и Business -- които определят лимита за съхранение на потребителя. Платежната обработка е реализирана чрез Stripe Checkout, така че чувствителните картови данни никога не достигат до сървърите на MyDrive и не се съхраняват в базата данни. По този начин системата остава извън обхвата на голяма част от изискванията на PCI DSS.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Плановете са дефинирани централизирано във frontend модула lib/plans.ts (цена в най-малката единица на валутата, валута, лимит за съхранение и характеристики). Цените се изграждат динамично чрез Stripe price_data при създаване на сесията, поради което не е необходимо предварително конфигуриране на продукти в Stripe Dashboard -- достатъчен е тестов таен ключ (sk_test_...).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Процесът на плащане преминава през следните стъпки: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Потребителят избира план на страницата /subscription и натиска "Subscribe".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Браузърът извиква Next.js route handler POST /api/checkout, който чрез сървърния Stripe клиент (lib/stripe.ts) създава Checkout сесия в режим subscription и връща нейния URL.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Потребителят се пренасочва към хостваната от Stripe платежна страница, където въвежда картовите си данни.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След успешно плащане Stripe връща потребителя на /subscription?status=success с session_id; при отказ -- на ?status=canceled, без да е извършено плащане.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Frontend извиква GET /api/checkout/session, за да потвърди статуса на сесията (status = complete), и едва тогава изпраща POST /api/subscription/activate към Spring Boot бекенда.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SubscriptionService.activatePlan() намира плана по вътрешно име, актуализира (или създава) единствения ред в user_subscriptions за потребителя, задава статус ACTIVE, нова дата на подновяване и записва ID-то на Stripe сесията в колоната paymentMethodId.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Бекендът поддържа стриктно отношение едно-към-едно между потребител и активен абонамент: при смяна на план съществуващият ред се преизползва, така че потребителят никога не разполага с повече от един активен абонамент. Съответствието между публичните идентификатори на плановете (free, pro, business) и вътрешните имена (FREE_PLAN, PRO_PLAN, BUSINESS_PLAN) се извършва чрез карта на псевдоними в SubscriptionService.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Активиране на план след успешно плащане (SubscriptionService)</w:t>
        <w:br/>
        <w:t>String internalName = PLAN_ALIASES.getOrDefault(planRef.toLowerCase(), planRef);</w:t>
        <w:br/>
        <w:t>PlanEntity plan = planRepository</w:t>
        <w:br/>
        <w:t xml:space="preserve">        .findByInternalNameAndIsActiveTrue(internalName)</w:t>
        <w:br/>
        <w:t xml:space="preserve">        .orElseThrow(() -&gt; new ResponseStatusException(BAD_REQUEST, ...));</w:t>
        <w:br/>
        <w:t>sub.setPlanEntity(plan);</w:t>
        <w:br/>
        <w:t>sub.setStatus("ACTIVE");</w:t>
        <w:br/>
        <w:t>sub.setRenewalDate(LocalDateTime.now().plusMonths(1));</w:t>
        <w:br/>
        <w:t>sub.setPaymentMethodId(stripeSessionId);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Stripe Checkout subscription flow&gt;</w:t>
      </w:r>
    </w:p>
    <w:p>
      <w:r>
        <w:br w:type="page"/>
      </w:r>
    </w:p>
    <w:p>
      <w:pPr>
        <w:spacing w:before="360" w:after="240"/>
        <w:jc w:val="center"/>
      </w:pPr>
      <w:r>
        <w:rPr>
          <w:rFonts w:ascii="Times New Roman" w:hAnsi="Times New Roman"/>
          <w:b/>
          <w:sz w:val="28"/>
        </w:rPr>
        <w:t>4. РЪКОВОДСТВО ЗА ПОТРЕБИТЕЛЯ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Настоящото ръководство описва стъпка по стъпка основните операции в системата MyDrive. За достъп е необходим модерен браузър (Chrome, Firefox, Edge, Safari) и активна интернет връзка.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4.1. Регистрация и вход в системата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4.1.1. Регистрация на нов акаунт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За да създадете нов акаунт в MyDrive: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Отворете началната страница на MyDrive в браузъра.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Натиснете бутона Регистрация или отидете директно на /register.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Попълнете полетата: Потребителско им, Имейл адрес и Парола.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Натиснете "Register".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При успех ще бъдете автоматично вписани и пренасочени към файловия мениджър (/drive).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Забележка: Потребителското им и имейлът трябва да са уникални в системата. При регистрация автоматично се активира безплатен (FREE) план с лимитирано пространство.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registration page screenshot&gt;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4.1.2. Вход в системата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За вход в съществуващ акаунт: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Отидете на /login.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Въведете потребителско им или имейл и паролата си.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Натиснете "Login".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Системата ще ви пренасочи към файловия мениджър (/drive).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Ако сте забравили паролата си, натиснете "Forgot password" и следвайте инструкциите. Ще получите имейл с връзка за нулиране, валидна 15 минути.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login page screenshot&gt;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4.2. Управление на папки и файлове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4.2.1. Навигация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След вход попадате в главния изглед на My Drive (/drive), показващ всички ваши root папки. Натиснете върху папка за навигация в нея. В горната part на страницата се показва breadcrumb навигация за лесно придвижване назад.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4.2.2. Създаване на нова папка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За да създадете нова папка: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Натиснете бутона "New folder" (иконата с папка+) в лентата с инструменти.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Въведете им на папката в диалоговия прозорец.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Натиснете "Create".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Новата папка ще се появи незабавно в текущия изглед.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create folder modal screenshot&gt;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4.2.3. Преименуване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Задръжте курсора над папка или файл и натиснете иконата за опции (три точки). Изберете "Rename", въведете новото наименование и потвърдете.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4.2.4. Изтриване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Изберете "Delete" от контекстното меню. Ще бъдете помолени за потвърждение. Изтритите файлове се маркират като изтрити (soft delete) и физически се премахват от диска.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4.2.5. Местене на файл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От контекстното меню на файл изберете "Move". В диалоговия прозорец изберете целевата папка от списъка. Натиснете "Move" за потвърждение.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4.3. Качване и изтегляне на файлове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4.3.1. Качване на файл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Файловете могат да се качват само вътре в папка (не на root ниво). Влезте в желаната папка 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Натиснете бутона "Upload" в лентата с инструменти.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В диалоговия прозорец изберете файла от вашия компютър.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Натиснете "Upload" за потвърждение.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При успех файлът ще се появи в текущата папка.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Поддържаните формати са всички MIME типове. Максималният капацитет зависи от абонаментния план.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file upload modal screenshot&gt;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4.3.2. Изтегляне на файл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Натиснете иконата за опции (три точки) на желания файл и изберете "Download". Файлът ще бъде изтеглен с оригиналното си наименование.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4.4. Споделяне на файлове и папки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MyDrive позволява споделяне на файлове и папки чрез генерирани токен-връзки. Споделянето може да е с определен краен срок и ниво на достъп (VIEW или EDIT).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4.4.1. Създаване на споделена връзка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Натиснете "Share" от контекстното меню на файл или папка.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В модалния прозорец изберете: Ниво на достъп (VIEW или EDIT) и (опционално) дата на изтичане.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Натиснете "Create share link".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Копирайте генерирания URL и го изпратете на получателя.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Важно: Raw токенът се показва само веднъж. В базата данни се пази само SHA-256 хешът. Ако изгубите връзката, трябва да генерирате нова.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share modal screenshot&gt;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4.4.2. Управление на споделяния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На страница /shares можете да видите всички ваши активни и оттеглени споделяния. За всяко споделяне се показват: тип (FILE/FOLDER), ниво на достъп, дата на създаване, дата на изтичане и статус.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За да оттеглите споделяне, натиснете "Revoke" до желаното споделяне. Оттеглените връзки спират да работят незабавно.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4.4.3. Достъп до споделена връзка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Получателят на споделена връзка може да отвори файла/папката на /share/{token} без нужда от акаунт в системата (публичен достъп). Показват се: тип на елемента, ниво на достъп и дата на изтичане.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4.5. Съвместно редактиране на документи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MyDrive поддържа реално-времево съвместно редактиране на текстови документи от множество потребители едновременно чрез WebSocket технология.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4.5.1. Отваряне на документ за редактиране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Намерете текстов файл в папката.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Натиснете "Edit" от контекстното меню.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Ще се отвори вграденият редактор (DocumentEditor).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4.5.2. Работа в редактора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Редакторът показва текущото съдържание на документа. Всяка промяна, която направите, незабавно се синхронизира с всички потребители, отворили същия документ в момента. В горната part на редактора се вижда потребителското им на последния редактор.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При затваряне на редактора съдържанието се запазва автоматично. При следващо отваряне се зарежда последното записано съдържание.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collaborative document editor screenshot&gt;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4.6. Електронно подписване на PDF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MyDrive поддържа PAdES-B-B електронен подпис за PDF документи, съвместим с европейския регламент eIDAS.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4.6.1. Подписване на PDF документ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Намерете PDF файл в папката.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Натиснете "Sign" от контекстното меню.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В модалния прозорец (SignDocumentModal) ще видите информация за файла.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Натиснете "Sign document" за потвърждение.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Системата ще генерира подписан PDF файл и ще покаже детайлите за подписа.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4.6.2. Преглед и изтегляне на подписания документ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След успешно подписване в модала ще видите информация за подписа: подписващ (signerName), сертификат Subject/Issuer, дата на подписване и ниво на подписа (PAdES-B-B). Можете да изтеглите подписания PDF чрез бутона "Download signed PDF".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Забележка: Само PDF файлове могат да се подписват. За другите формати опцията "Sign" не е налична.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sign document modal screenshot&gt;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4.7. AI Асистент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На всяка защитена страница в долния десен ъгъл се показва иконата на AI асистента. Натиснете я, за да отворите чат прозореца.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Можете да задавате въпроси на естествен език, например: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"Как да споделя папка с колега?"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"Как работи електронното подписване?"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"Какво е PAdES?"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AI асистентът е базиран на GPT-4o mini и може да отговаря на широк спектър от въпроси, свързани с ползването на платформата.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AI chatbot widget screenshot&gt;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4.8. Управление на профила и абонамента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Отидете на /settings за достъп до настройките на профила.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4.8.1. Промяна на парола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В секция Security въведете текущата парола и новата парола.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Натиснете "Change password".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Паролата ще бъде сменена незабавно.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4.8.2. Информация за абонамента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В секция Subscription се показва текущият абонаментен план, лимитът за съхранение и изразходваното пространство чрез визуална лента (StorageBar).</w:t>
      </w:r>
    </w:p>
    <w:p>
      <w:pPr>
        <w:spacing w:before="160" w:after="40"/>
        <w:ind w:left="1134"/>
      </w:pPr>
      <w:r>
        <w:rPr>
          <w:rFonts w:ascii="Times New Roman" w:hAnsi="Times New Roman"/>
          <w:b/>
          <w:sz w:val="26"/>
        </w:rPr>
        <w:t>4.8.3. Смяна на план и плащане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Отворете страницата /subscription, за да разгледате наличните планове (Pro и Business) с техните цени и характеристики.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Натиснете "Subscribe" под желания план -- ще бъдете пренасочени към защитената платежна страница на Stripe.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Въведете картовите си данни. В тестов режим може да се използва тестовата карта 4242 4242 4242 4242 с произволна бъдеща дата и CVC.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След успешно плащане се връщате автоматично в MyDrive, новият план се активира незабавно и лимитът за съхранение се обновява.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Ако откажете плащането, не се извършва никаква транзакция и абонаментът остава непроменен.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subscription page, Stripe checkout and storage bar screenshot&gt;</w:t>
      </w:r>
    </w:p>
    <w:p>
      <w:r>
        <w:br w:type="page"/>
      </w:r>
    </w:p>
    <w:p>
      <w:pPr>
        <w:spacing w:before="360" w:after="240"/>
        <w:jc w:val="center"/>
      </w:pPr>
      <w:r>
        <w:rPr>
          <w:rFonts w:ascii="Times New Roman" w:hAnsi="Times New Roman"/>
          <w:b/>
          <w:sz w:val="28"/>
        </w:rPr>
        <w:t>5. ТЕСТВАНЕ НА СИСТЕМАТА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Коректността на бизнес логиката на бекенда е осигурена чрез набор от автоматизирани модулни тестове (unit tests). Тестовете покриват критичните услуги -- автентикация, управление на пароли, папки, абонаменти, поддръжка и помощни класове -- като се фокусират върху граничните случаи и обработката на грешки, а не само върху "щастливия" сценарий.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5.1. Подход и инструменти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Тестовете следват подхода на изолирано модулно тестване: всеки сервиз се тества самостоятелно, а зависимостите му (репозитории, кодиращи пароли, мейл-подаватели и др.) се заместват с mock обекти. По този начин тестовете са бързи, детерминирани и не изискват реална база данни или външни услуги.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Използваният технологичен стек за тестване включва: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JUnit 5 (Jupiter) -- основна рамка за дефиниране и изпълнение на тестовете.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Mockito -- създаване на mock обекти и проверка на взаимодействията (verify, ArgumentCaptor) чрез разширението MockitoExtension.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AssertJ -- изразителни, четими твърдения от вида assertThat(...).isEqualTo(...) и assertThatThrownBy(...).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sz w:val="24"/>
        </w:rPr>
        <w:t>spring-boot-starter-test -- агрегиращата зависимост, която доставя горните библиотеки, заедно с интеграционния тест MyDriveApplicationTests за проверка на зареждането на Spring контекста.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5.2. Покрити модули и сценарии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Следната таблица обобщава тестовите класове, тестваните компоненти и броя на покритите сценарии (тестови методи):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Тестов клас</w:t>
            </w:r>
          </w:p>
        </w:tc>
        <w:tc>
          <w:tcPr>
            <w:tcW w:type="dxa" w:w="2268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Тестван компонент</w:t>
            </w:r>
          </w:p>
        </w:tc>
        <w:tc>
          <w:tcPr>
            <w:tcW w:type="dxa" w:w="2268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Брой тестове</w:t>
            </w:r>
          </w:p>
        </w:tc>
        <w:tc>
          <w:tcPr>
            <w:tcW w:type="dxa" w:w="2268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Основни сценарии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AuthServiceTest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AuthService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Вход с email/потребителско име, ротация и отнемане на refresh токени, регистрация, конфликти, смяна на език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PasswordServiceTest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PasswordService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Забравена/нулирана/сменена парола, изтекли и вече използвани токени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FolderServiceTest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FolderService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Създаване, преименуване, преместване (вкл. в собствен наследник), soft delete, дублирани имена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SubscriptionServiceTest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SubscriptionService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Активни планове, активиране/смяна на абонамент, псевдоними на планове, неизвестни планове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SupportTicketServiceTest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SupportTicketService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Създаване на тикети, приоритети по подразбиране, контрол на достъпа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FaqServiceTest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FaqService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Локализация на често задавани въпроси, fallback към английски, сортиране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JwtServiceTest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JwtService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Генериране на JWT, subject/uid claim, срок на валидност, подпис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UserMapperTest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UserMapper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Мапиране entity&lt;-&gt;DTO, разрешаване на лимит и език от активния план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GeneralUtilsTest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GeneralUtils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Извличане на потребителско ID от JWT в security контекста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TokenUtilTest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TokenUtil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Генериране на opaque токени и SHA-256 хеширане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MyDriveApplicationTests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Spring контекст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Успешно зареждане на приложния контекст</w:t>
            </w:r>
          </w:p>
        </w:tc>
      </w:tr>
    </w:tbl>
    <w:p/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Общо тестовете обхващат около 87 сценария върху десетте основни услуги и помощни класа на бекенда, с акцент върху обработката на изключения (ResponseStatusException, EntityNotFoundException) и правилните HTTP статус кодове.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5.3. Примерен модулен тест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Примерът по-долу илюстрира типичната структура на тест по схемата Arrange-Act-Assert: подготвят се mock-ове, извиква се тестваният метод и чрез ArgumentCaptor се проверява какво е било записано в базата данни.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@Test</w:t>
        <w:br/>
        <w:t>void activatePlan_mapsAliasAndCreatesSubscriptionWhenNoneExists() {</w:t>
        <w:br/>
        <w:t xml:space="preserve">    PlanEntity pro = plan(2L, "PRO_PLAN", true);</w:t>
        <w:br/>
        <w:t xml:space="preserve">    when(userRepository.findById(1L)).thenReturn(Optional.of(user));</w:t>
        <w:br/>
        <w:t xml:space="preserve">    when(planRepository.findByInternalNameAndIsActiveTrue("PRO_PLAN"))</w:t>
        <w:br/>
        <w:t xml:space="preserve">            .thenReturn(Optional.of(pro));</w:t>
        <w:br/>
        <w:t xml:space="preserve">    when(userSubscriptionRepository.save(any())).thenAnswer(i -&gt; i.getArgument(0));</w:t>
        <w:br/>
        <w:br/>
        <w:t xml:space="preserve">    UserSubscriptionResponse res =</w:t>
        <w:br/>
        <w:t xml:space="preserve">            subscriptionService.activatePlan(1L, "pro", "sess_123");</w:t>
        <w:br/>
        <w:br/>
        <w:t xml:space="preserve">    assertThat(res.status()).isEqualTo("ACTIVE");</w:t>
        <w:br/>
        <w:t xml:space="preserve">    ArgumentCaptor&lt;UserSubscriptionEntity&gt; captor =</w:t>
        <w:br/>
        <w:t xml:space="preserve">            ArgumentCaptor.forClass(UserSubscriptionEntity.class);</w:t>
        <w:br/>
        <w:t xml:space="preserve">    verify(userSubscriptionRepository).save(captor.capture());</w:t>
        <w:br/>
        <w:t xml:space="preserve">    assertThat(captor.getValue().getPlanEntity()).isEqualTo(pro);</w:t>
        <w:br/>
        <w:t xml:space="preserve">    assertThat(captor.getValue().getPaymentMethodId()).isEqualTo("sess_123");</w:t>
        <w:br/>
        <w:t>}</w:t>
      </w:r>
    </w:p>
    <w:p>
      <w:pPr>
        <w:spacing w:before="240" w:after="80"/>
        <w:ind w:left="709"/>
      </w:pPr>
      <w:r>
        <w:rPr>
          <w:rFonts w:ascii="Times New Roman" w:hAnsi="Times New Roman"/>
          <w:b/>
          <w:sz w:val="28"/>
        </w:rPr>
        <w:t>5.4. Изпълнение на тестовете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Тестовете се изпълняват чрез Maven Surefire plugin с командата по-долу. Те се стартират автоматично и при всяко изграждане на проекта (mvn package), което гарантира, че регресии се откриват преди разгръщане.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# Изпълнение на всички тестове</w:t>
        <w:br/>
        <w:t>cd 02_Development/backend/MYDrive</w:t>
        <w:br/>
        <w:t>./mvnw test</w:t>
        <w:br/>
        <w:br/>
        <w:t># Изпълнение на конкретен тестов клас</w:t>
        <w:br/>
        <w:t>./mvnw test -Dtest=SubscriptionServiceTest</w:t>
      </w:r>
    </w:p>
    <w:p>
      <w:r>
        <w:br w:type="page"/>
      </w:r>
    </w:p>
    <w:p>
      <w:pPr>
        <w:spacing w:before="360" w:after="24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Настоящата дипломна работа представя проектирането и реализацията на MyDrive -- пълнофункционална, self-hosted облачна платформа за управление на документи. Системата обединява съвременни технологии в кохерентна архитектура: Spring Boot 3 с JWT автентикация и eIDAS PAdES подписване, Next.js 15 с React 19 за потребителския интерфейс, MySQL за релационно съхранение на метаданни, STOMP/WebSocket за реално-времево сътрудничество и AI асистент, базиран на GPT-4o mini.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Инфраструктурата е проектирана с Docker Compose и Nginx, осигурявайки изолация на компонентите, повторяемост на средата и SSL терминация. Архитектурата с разделени отговорности позволява независимо мащабиране на бекенда, файловия сървър и фронтенда.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Механизмът за сигурност следва добрите практики: BCrypt за хеширане на пароли, stateless JWT автентикация с token rotation, SHA-256 хеширане на refresh и share токени преди запис в БД, Spring Security с OAuth2 Resource Server за валидация на JWT. Монетизацията е реализирана чрез интеграция със Stripe Checkout, при която картови данни не се съхраняват в системата.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Надеждността на бизнес логиката е подсигурена чрез набор от автоматизирани модулни тестове (JUnit 5, Mockito, AssertJ), покриващи критичните услуги на бекенда -- автентикация, управление на пароли, папки и абонаменти -- с акцент върху граничните случаи и обработката на грешки.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i w:val="0"/>
          <w:sz w:val="24"/>
        </w:rPr>
        <w:t>В бъдещи версии на системата се планира: мобилно приложение (React Native), интеграция с квалифициран TSP за QES (Qualified Electronic Signature) подписване, обработка на Stripe webhook събития за автоматично подновяване и отмяна на абонаменти, CRDT-базирано разрешаване на конфликти при едновременно редактиране и versioning на документи.</w:t>
      </w:r>
    </w:p>
    <w:p>
      <w:r>
        <w:br w:type="page"/>
      </w:r>
    </w:p>
    <w:p>
      <w:pPr>
        <w:spacing w:before="360" w:after="240"/>
        <w:jc w:val="center"/>
      </w:pPr>
      <w:r>
        <w:rPr>
          <w:rFonts w:ascii="Times New Roman" w:hAnsi="Times New Roman"/>
          <w:b/>
          <w:sz w:val="28"/>
        </w:rPr>
        <w:t>СПИСЪК НА ИЗПОЛЗВАНИТЕ ЛИТЕРАТУРНИ ИЗТОЧНИЦИ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[1] Регламент (ЕС) № 910/2014 на Европейския парламент и на Съвета относно електронната идентификация и удостоверителните услуги (eIDAS). Официален вестник на ЕС, 2014.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[2] ETSI EN 319 142-1. Electronic Signatures and Infrastructures (ESI); PAdES digital signatures; Part 1: Building blocks and PAdES baseline signatures.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[3] Spring Boot Reference Documentation. Pivotal/VMware. https://docs.spring.io/spring-boot/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[4] Spring Security Reference Documentation. https://docs.spring.io/spring-security/reference/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[5] Next.js Documentation. Vercel. https://nextjs.org/docs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[6] React Documentation. Meta Open Source. https://react.dev/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[7] MySQL 8.0 Reference Manual. Oracle Corporation. https://dev.mysql.com/doc/refman/8.0/en/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[8] Apache PDFBox -- A Java PDF Library. The Apache Software Foundation. https://pdfbox.apache.org/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[9] The Legion of the Bouncy Castle Java Cryptography APIs. https://www.bouncycastle.org/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[10] Jones, M., Bradley, J., Sakimura, N. RFC 7519: JSON Web Token (JWT). IETF, 2015.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[11] STOMP Protocol Specification, Version 1.2. https://stomp.github.io/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[12] OpenAI API Reference. OpenAI. https://platform.openai.com/docs/api-reference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[13] Stripe API Reference &amp; Stripe Checkout Documentation. Stripe, Inc. https://stripe.com/docs/api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[14] JUnit 5 User Guide. https://junit.org/junit5/docs/current/user-guide/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[15] Mockito Documentation. https://site.mockito.org/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[16] Docker Documentation. Docker Inc. https://docs.docker.com/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[17] nginx documentation. https://nginx.org/en/docs/</w:t>
      </w:r>
    </w:p>
    <w:p>
      <w:pPr>
        <w:spacing w:after="80" w:line="360" w:lineRule="auto"/>
        <w:ind w:left="425" w:hanging="425"/>
        <w:jc w:val="both"/>
      </w:pPr>
      <w:r>
        <w:rPr>
          <w:rFonts w:ascii="Times New Roman" w:hAnsi="Times New Roman"/>
          <w:sz w:val="24"/>
        </w:rPr>
        <w:t>[18] The Go Programming Language Documentation. https://go.dev/doc/</w:t>
      </w:r>
    </w:p>
    <w:sectPr w:rsidR="00FC693F" w:rsidRPr="0006063C" w:rsidSect="00034616">
      <w:footerReference w:type="default" r:id="rId9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