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FDFD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SHARED METHODS APPENDIX (UNIVERSAL FOR ALL PAPERS)</w:t>
      </w:r>
    </w:p>
    <w:p w14:paraId="10CABC30" w14:textId="77777777" w:rsidR="00900D86" w:rsidRPr="00900D86" w:rsidRDefault="00900D86" w:rsidP="00900D86">
      <w:r w:rsidRPr="00900D86">
        <w:t>This section will be included verbatim in the Supplements for Papers 2–8.</w:t>
      </w:r>
    </w:p>
    <w:p w14:paraId="4CA238DB" w14:textId="77777777" w:rsidR="00900D86" w:rsidRPr="00900D86" w:rsidRDefault="00000000" w:rsidP="00900D86">
      <w:r>
        <w:pict w14:anchorId="2AD68156">
          <v:rect id="_x0000_i1025" style="width:0;height:1.5pt" o:hralign="center" o:hrstd="t" o:hr="t" fillcolor="#a0a0a0" stroked="f"/>
        </w:pict>
      </w:r>
    </w:p>
    <w:p w14:paraId="066C04FA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METHODS APPENDIX: TIG-Resonance Simulation Framework</w:t>
      </w:r>
    </w:p>
    <w:p w14:paraId="79078F02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1. Field Representation</w:t>
      </w:r>
    </w:p>
    <w:p w14:paraId="320635AA" w14:textId="77777777" w:rsidR="00900D86" w:rsidRPr="00900D86" w:rsidRDefault="00900D86" w:rsidP="00900D86">
      <w:r w:rsidRPr="00900D86">
        <w:t>A scalar field φ(</w:t>
      </w:r>
      <w:proofErr w:type="spellStart"/>
      <w:r w:rsidRPr="00900D86">
        <w:t>x,y,t</w:t>
      </w:r>
      <w:proofErr w:type="spellEnd"/>
      <w:r w:rsidRPr="00900D86">
        <w:t xml:space="preserve">) defined on a 2D grid Ω </w:t>
      </w:r>
      <w:r w:rsidRPr="00900D86">
        <w:rPr>
          <w:rFonts w:ascii="Cambria Math" w:hAnsi="Cambria Math" w:cs="Cambria Math"/>
        </w:rPr>
        <w:t>⊂</w:t>
      </w:r>
      <w:r w:rsidRPr="00900D86">
        <w:t xml:space="preserve"> </w:t>
      </w:r>
      <w:r w:rsidRPr="00900D86">
        <w:rPr>
          <w:rFonts w:ascii="Cambria Math" w:hAnsi="Cambria Math" w:cs="Cambria Math"/>
        </w:rPr>
        <w:t>ℝ</w:t>
      </w:r>
      <w:r w:rsidRPr="00900D86">
        <w:rPr>
          <w:rFonts w:ascii="Aptos" w:hAnsi="Aptos" w:cs="Aptos"/>
        </w:rPr>
        <w:t>²</w:t>
      </w:r>
      <w:r w:rsidRPr="00900D86">
        <w:t xml:space="preserve"> with periodic boundary conditions.</w:t>
      </w:r>
    </w:p>
    <w:p w14:paraId="33459100" w14:textId="77777777" w:rsidR="00900D86" w:rsidRPr="00900D86" w:rsidRDefault="00900D86" w:rsidP="00900D86">
      <w:r w:rsidRPr="00900D86">
        <w:t>Grid:</w:t>
      </w:r>
    </w:p>
    <w:p w14:paraId="0ED88977" w14:textId="77777777" w:rsidR="00900D86" w:rsidRPr="00900D86" w:rsidRDefault="00900D86" w:rsidP="00900D86">
      <w:pPr>
        <w:numPr>
          <w:ilvl w:val="0"/>
          <w:numId w:val="4"/>
        </w:numPr>
      </w:pPr>
      <w:r w:rsidRPr="00900D86">
        <w:t>Typically N = 100</w:t>
      </w:r>
    </w:p>
    <w:p w14:paraId="241E5341" w14:textId="77777777" w:rsidR="00900D86" w:rsidRPr="00900D86" w:rsidRDefault="00900D86" w:rsidP="00900D86">
      <w:pPr>
        <w:numPr>
          <w:ilvl w:val="0"/>
          <w:numId w:val="4"/>
        </w:numPr>
      </w:pPr>
      <w:r w:rsidRPr="00900D86">
        <w:t xml:space="preserve">Spacing </w:t>
      </w:r>
      <w:proofErr w:type="spellStart"/>
      <w:r w:rsidRPr="00900D86">
        <w:t>Δx</w:t>
      </w:r>
      <w:proofErr w:type="spellEnd"/>
      <w:r w:rsidRPr="00900D86">
        <w:t xml:space="preserve"> = </w:t>
      </w:r>
      <w:proofErr w:type="spellStart"/>
      <w:r w:rsidRPr="00900D86">
        <w:t>Δy</w:t>
      </w:r>
      <w:proofErr w:type="spellEnd"/>
      <w:r w:rsidRPr="00900D86">
        <w:t xml:space="preserve"> = 1</w:t>
      </w:r>
    </w:p>
    <w:p w14:paraId="3A6CA0DB" w14:textId="77777777" w:rsidR="00900D86" w:rsidRPr="00900D86" w:rsidRDefault="00900D86" w:rsidP="00900D86">
      <w:pPr>
        <w:numPr>
          <w:ilvl w:val="0"/>
          <w:numId w:val="4"/>
        </w:numPr>
      </w:pPr>
      <w:r w:rsidRPr="00900D86">
        <w:t xml:space="preserve">Time step </w:t>
      </w:r>
      <w:proofErr w:type="spellStart"/>
      <w:r w:rsidRPr="00900D86">
        <w:t>Δt</w:t>
      </w:r>
      <w:proofErr w:type="spellEnd"/>
      <w:r w:rsidRPr="00900D86">
        <w:t xml:space="preserve"> = 0.01</w:t>
      </w:r>
    </w:p>
    <w:p w14:paraId="7463CCE5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2. Evolution Equation</w:t>
      </w:r>
    </w:p>
    <w:p w14:paraId="33B85724" w14:textId="3274628B" w:rsidR="00900D86" w:rsidRPr="00900D86" w:rsidRDefault="00000000" w:rsidP="00900D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ϕ=C(ϕ)+D(ϕ)+R(ϕ,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)+(M*ϕ)+B(ϕ)+W(ϕ)+S(ϕ)</m:t>
          </m:r>
          <m:r>
            <w:br/>
          </m:r>
        </m:oMath>
      </m:oMathPara>
    </w:p>
    <w:p w14:paraId="41F3D3EC" w14:textId="77777777" w:rsidR="00900D86" w:rsidRPr="00900D86" w:rsidRDefault="00900D86" w:rsidP="00900D86">
      <w:r w:rsidRPr="00900D86">
        <w:t>Each operator defined explicitly in Paper 2.</w:t>
      </w:r>
    </w:p>
    <w:p w14:paraId="4215E864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3. Operators</w:t>
      </w:r>
    </w:p>
    <w:p w14:paraId="5D810E22" w14:textId="735865B4" w:rsidR="00900D86" w:rsidRPr="00900D86" w:rsidRDefault="00900D86" w:rsidP="00900D86">
      <w:r w:rsidRPr="00900D86">
        <w:rPr>
          <w:b/>
          <w:bCs/>
        </w:rPr>
        <w:t>Collapse:</w:t>
      </w:r>
      <w:r w:rsidRPr="00900D86">
        <w:br/>
      </w:r>
      <m:oMath>
        <m:r>
          <w:rPr>
            <w:rFonts w:ascii="Cambria Math" w:hAnsi="Cambria Math"/>
          </w:rPr>
          <m:t>C(ϕ)=-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V(ϕ)</m:t>
        </m:r>
      </m:oMath>
      <w:r w:rsidRPr="00900D86">
        <w:t>,</w:t>
      </w:r>
      <w:r w:rsidRPr="00900D86">
        <w:br/>
      </w:r>
      <m:oMathPara>
        <m:oMath>
          <m:r>
            <w:rPr>
              <w:rFonts w:ascii="Cambria Math" w:hAnsi="Cambria Math"/>
            </w:rPr>
            <m:t>V(ϕ)=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0804F8" w14:textId="66A1B92A" w:rsidR="00900D86" w:rsidRPr="00900D86" w:rsidRDefault="00900D86" w:rsidP="00900D86">
      <w:pPr>
        <w:rPr>
          <w:lang w:val="fr-FR"/>
        </w:rPr>
      </w:pPr>
      <w:r w:rsidRPr="00900D86">
        <w:rPr>
          <w:b/>
          <w:bCs/>
          <w:lang w:val="fr-FR"/>
        </w:rPr>
        <w:t>Diffusion:</w:t>
      </w:r>
      <w:r w:rsidRPr="00900D86">
        <w:rPr>
          <w:lang w:val="fr-FR"/>
        </w:rPr>
        <w:br/>
      </w: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fr-FR"/>
            </w:rPr>
            <m:t>)=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∇</m:t>
              </m:r>
            </m:e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</w:rPr>
            <m:t>ϕ</m:t>
          </m:r>
        </m:oMath>
      </m:oMathPara>
    </w:p>
    <w:p w14:paraId="3DB37709" w14:textId="64B63DAA" w:rsidR="00900D86" w:rsidRPr="00900D86" w:rsidRDefault="00900D86" w:rsidP="00900D86">
      <w:pPr>
        <w:rPr>
          <w:lang w:val="fr-FR"/>
        </w:rPr>
      </w:pPr>
      <w:r w:rsidRPr="00900D86">
        <w:rPr>
          <w:b/>
          <w:bCs/>
          <w:lang w:val="fr-FR"/>
        </w:rPr>
        <w:t>Dual-Lattice Tension:</w:t>
      </w:r>
      <w:r w:rsidRPr="00900D86">
        <w:rPr>
          <w:lang w:val="fr-FR"/>
        </w:rPr>
        <w:br/>
      </w: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fr-FR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  <w:lang w:val="fr-FR"/>
                </w:rPr>
                <m:t>*</m:t>
              </m:r>
            </m:sup>
          </m:sSup>
          <m:r>
            <w:rPr>
              <w:rFonts w:ascii="Cambria Math" w:hAnsi="Cambria Math"/>
              <w:lang w:val="fr-FR"/>
            </w:rPr>
            <m:t>)=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  <w:lang w:val="fr-FR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fr-FR"/>
                </w:rPr>
                <m:t>F</m:t>
              </m:r>
            </m:e>
            <m:sup>
              <m:r>
                <w:rPr>
                  <w:rFonts w:ascii="Cambria Math" w:hAnsi="Cambria Math"/>
                  <w:lang w:val="fr-FR"/>
                </w:rPr>
                <m:t>-1</m:t>
              </m:r>
            </m:sup>
          </m:sSup>
          <m:r>
            <w:rPr>
              <w:rFonts w:ascii="Cambria Math" w:hAnsi="Cambria Math"/>
              <w:lang w:val="fr-FR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  <w:lang w:val="fr-FR"/>
                </w:rPr>
                <m:t>*</m:t>
              </m:r>
            </m:sup>
          </m:sSup>
          <m:r>
            <w:rPr>
              <w:rFonts w:ascii="Cambria Math" w:hAnsi="Cambria Math"/>
              <w:lang w:val="fr-FR"/>
            </w:rPr>
            <m:t>])</m:t>
          </m:r>
        </m:oMath>
      </m:oMathPara>
    </w:p>
    <w:p w14:paraId="28EA5F0D" w14:textId="62BF858D" w:rsidR="00900D86" w:rsidRPr="00900D86" w:rsidRDefault="00900D86" w:rsidP="00900D86">
      <w:r w:rsidRPr="00900D86">
        <w:rPr>
          <w:b/>
          <w:bCs/>
        </w:rPr>
        <w:t>Memory Kernel:</w:t>
      </w:r>
      <w:r w:rsidRPr="00900D86">
        <w:br/>
      </w:r>
      <m:oMathPara>
        <m:oMath>
          <m:r>
            <w:rPr>
              <w:rFonts w:ascii="Cambria Math" w:hAnsi="Cambria Math"/>
            </w:rPr>
            <m:t>(M*ϕ)(t)=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-α(t-τ)</m:t>
                  </m:r>
                </m:sup>
              </m:sSup>
            </m:e>
          </m:nary>
          <m:r>
            <w:rPr>
              <w:rFonts w:ascii="Cambria Math" w:hAnsi="Cambria Math"/>
            </w:rPr>
            <m:t>ϕ(τ)dτ</m:t>
          </m:r>
        </m:oMath>
      </m:oMathPara>
    </w:p>
    <w:p w14:paraId="424D33D7" w14:textId="7E18EC79" w:rsidR="00900D86" w:rsidRPr="00900D86" w:rsidRDefault="00900D86" w:rsidP="00900D86">
      <w:r w:rsidRPr="00900D86">
        <w:rPr>
          <w:b/>
          <w:bCs/>
        </w:rPr>
        <w:t>Breath Forcing:</w:t>
      </w:r>
      <w:r w:rsidRPr="00900D86">
        <w:br/>
      </w:r>
      <m:oMathPara>
        <m:oMath>
          <m:r>
            <w:rPr>
              <w:rFonts w:ascii="Cambria Math" w:hAnsi="Cambria Math"/>
            </w:rPr>
            <m:t>B(ϕ)=ϵ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⁡(ωt+ψ(ϕ))</m:t>
          </m:r>
        </m:oMath>
      </m:oMathPara>
    </w:p>
    <w:p w14:paraId="26CA88D6" w14:textId="6C3E6376" w:rsidR="00900D86" w:rsidRPr="00900D86" w:rsidRDefault="00900D86" w:rsidP="00900D86">
      <w:pPr>
        <w:rPr>
          <w:lang w:val="fr-FR"/>
        </w:rPr>
      </w:pPr>
      <w:r w:rsidRPr="00900D86">
        <w:rPr>
          <w:b/>
          <w:bCs/>
          <w:lang w:val="fr-FR"/>
        </w:rPr>
        <w:lastRenderedPageBreak/>
        <w:t>Wobble Noise:</w:t>
      </w:r>
      <w:r w:rsidRPr="00900D86">
        <w:rPr>
          <w:lang w:val="fr-FR"/>
        </w:rPr>
        <w:br/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fr-FR"/>
          </w:rPr>
          <m:t>)=</m:t>
        </m:r>
        <m:r>
          <w:rPr>
            <w:rFonts w:ascii="Cambria Math" w:hAnsi="Cambria Math"/>
          </w:rPr>
          <m:t>ηξ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  <m:r>
          <w:rPr>
            <w:rFonts w:ascii="Cambria Math" w:hAnsi="Cambria Math"/>
          </w:rPr>
          <m:t>ϕ</m:t>
        </m:r>
      </m:oMath>
      <w:r w:rsidRPr="00900D86">
        <w:rPr>
          <w:lang w:val="fr-FR"/>
        </w:rPr>
        <w:t xml:space="preserve">, </w:t>
      </w:r>
      <m:oMath>
        <m:r>
          <w:rPr>
            <w:rFonts w:ascii="Cambria Math" w:hAnsi="Cambria Math"/>
          </w:rPr>
          <m:t>η</m:t>
        </m:r>
        <m:r>
          <w:rPr>
            <w:rFonts w:ascii="Cambria Math" w:hAnsi="Cambria Math"/>
            <w:lang w:val="fr-FR"/>
          </w:rPr>
          <m:t>=0.1</m:t>
        </m:r>
      </m:oMath>
    </w:p>
    <w:p w14:paraId="42F04964" w14:textId="2A520956" w:rsidR="00900D86" w:rsidRPr="00900D86" w:rsidRDefault="00900D86" w:rsidP="00900D86">
      <w:r w:rsidRPr="00900D86">
        <w:rPr>
          <w:b/>
          <w:bCs/>
        </w:rPr>
        <w:t>Scars:</w:t>
      </w:r>
      <w:r w:rsidRPr="00900D86">
        <w:br/>
        <w:t xml:space="preserve">Local defects frozen when </w:t>
      </w:r>
      <m:oMath>
        <m:r>
          <m:rPr>
            <m:sty m:val="p"/>
          </m:rPr>
          <w:rPr>
            <w:rFonts w:ascii="Cambria Math" w:hAnsi="Cambria Math"/>
          </w:rPr>
          <m:t>∣∇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173C5E64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4. Initialization</w:t>
      </w:r>
    </w:p>
    <w:p w14:paraId="01FDECBC" w14:textId="27F93138" w:rsidR="00900D86" w:rsidRPr="00900D86" w:rsidRDefault="00900D86" w:rsidP="00900D86">
      <w:r w:rsidRPr="00900D86">
        <w:t xml:space="preserve">φ₀ sampled from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(0,0.01)</m:t>
        </m:r>
      </m:oMath>
      <w:r w:rsidRPr="00900D86">
        <w:br/>
        <w:t>Memory initialized to zero.</w:t>
      </w:r>
    </w:p>
    <w:p w14:paraId="056FA9F0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5. Coherence Metric</w:t>
      </w:r>
    </w:p>
    <w:p w14:paraId="27D7142A" w14:textId="2D481F0B" w:rsidR="00900D86" w:rsidRPr="00900D86" w:rsidRDefault="00900D86" w:rsidP="00900D86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∣∇</m:t>
              </m:r>
              <m:r>
                <w:rPr>
                  <w:rFonts w:ascii="Cambria Math" w:hAnsi="Cambria Math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ϕ-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rad>
          <m:r>
            <m:rPr>
              <m:sty m:val="p"/>
            </m:rPr>
            <w:br/>
          </m:r>
        </m:oMath>
      </m:oMathPara>
    </w:p>
    <w:p w14:paraId="012D4DAB" w14:textId="77777777" w:rsidR="00900D86" w:rsidRPr="00900D86" w:rsidRDefault="00900D86" w:rsidP="00900D86">
      <w:r w:rsidRPr="00900D86">
        <w:t>Used consistently in Papers 3–8.</w:t>
      </w:r>
    </w:p>
    <w:p w14:paraId="4209491D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6. Scar Tracking</w:t>
      </w:r>
    </w:p>
    <w:p w14:paraId="7946B144" w14:textId="77777777" w:rsidR="00900D86" w:rsidRPr="00900D86" w:rsidRDefault="00900D86" w:rsidP="00900D86">
      <w:r w:rsidRPr="00900D86">
        <w:t>Coordinates stored in list.</w:t>
      </w:r>
      <w:r w:rsidRPr="00900D86">
        <w:br/>
        <w:t xml:space="preserve">Overlap measured using ≤0.5 </w:t>
      </w:r>
      <w:proofErr w:type="spellStart"/>
      <w:r w:rsidRPr="00900D86">
        <w:t>px</w:t>
      </w:r>
      <w:proofErr w:type="spellEnd"/>
      <w:r w:rsidRPr="00900D86">
        <w:t xml:space="preserve"> tolerance.</w:t>
      </w:r>
    </w:p>
    <w:p w14:paraId="280B7597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7. Data Collection</w:t>
      </w:r>
    </w:p>
    <w:p w14:paraId="5AAAED4F" w14:textId="77777777" w:rsidR="00900D86" w:rsidRPr="00900D86" w:rsidRDefault="00900D86" w:rsidP="00900D86">
      <w:r w:rsidRPr="00900D86">
        <w:t>For each test:</w:t>
      </w:r>
    </w:p>
    <w:p w14:paraId="6A5EC62A" w14:textId="77777777" w:rsidR="00900D86" w:rsidRPr="00900D86" w:rsidRDefault="00900D86" w:rsidP="00900D86">
      <w:pPr>
        <w:numPr>
          <w:ilvl w:val="0"/>
          <w:numId w:val="5"/>
        </w:numPr>
      </w:pPr>
      <w:r w:rsidRPr="00900D86">
        <w:t>C(t) over time</w:t>
      </w:r>
    </w:p>
    <w:p w14:paraId="50E52AA0" w14:textId="77777777" w:rsidR="00900D86" w:rsidRPr="00900D86" w:rsidRDefault="00900D86" w:rsidP="00900D86">
      <w:pPr>
        <w:numPr>
          <w:ilvl w:val="0"/>
          <w:numId w:val="5"/>
        </w:numPr>
      </w:pPr>
      <w:r w:rsidRPr="00900D86">
        <w:t>Scar formation &amp; regeneration</w:t>
      </w:r>
    </w:p>
    <w:p w14:paraId="02A10F26" w14:textId="77777777" w:rsidR="00900D86" w:rsidRPr="00900D86" w:rsidRDefault="00900D86" w:rsidP="00900D86">
      <w:pPr>
        <w:numPr>
          <w:ilvl w:val="0"/>
          <w:numId w:val="5"/>
        </w:numPr>
      </w:pPr>
      <w:r w:rsidRPr="00900D86">
        <w:t>Pattern correlation at final time</w:t>
      </w:r>
    </w:p>
    <w:p w14:paraId="77CEE22B" w14:textId="77777777" w:rsidR="00900D86" w:rsidRPr="00900D86" w:rsidRDefault="00900D86" w:rsidP="00900D86">
      <w:pPr>
        <w:numPr>
          <w:ilvl w:val="0"/>
          <w:numId w:val="5"/>
        </w:numPr>
      </w:pPr>
      <w:r w:rsidRPr="00900D86">
        <w:t>Lyapunov proxy via tangent vector</w:t>
      </w:r>
    </w:p>
    <w:p w14:paraId="56C782C2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8. Statistical Treatment</w:t>
      </w:r>
    </w:p>
    <w:p w14:paraId="3EF0360D" w14:textId="77777777" w:rsidR="00900D86" w:rsidRPr="00900D86" w:rsidRDefault="00900D86" w:rsidP="00900D86">
      <w:pPr>
        <w:numPr>
          <w:ilvl w:val="0"/>
          <w:numId w:val="6"/>
        </w:numPr>
      </w:pPr>
      <w:r w:rsidRPr="00900D86">
        <w:t>All experiments run ≥3 times per configuration</w:t>
      </w:r>
    </w:p>
    <w:p w14:paraId="205667F1" w14:textId="77777777" w:rsidR="00900D86" w:rsidRPr="00900D86" w:rsidRDefault="00900D86" w:rsidP="00900D86">
      <w:pPr>
        <w:numPr>
          <w:ilvl w:val="0"/>
          <w:numId w:val="6"/>
        </w:numPr>
      </w:pPr>
      <w:r w:rsidRPr="00900D86">
        <w:t>Mean and standard deviation reported</w:t>
      </w:r>
    </w:p>
    <w:p w14:paraId="2DDE4C83" w14:textId="77777777" w:rsidR="00900D86" w:rsidRPr="00900D86" w:rsidRDefault="00900D86" w:rsidP="00900D86">
      <w:pPr>
        <w:numPr>
          <w:ilvl w:val="0"/>
          <w:numId w:val="6"/>
        </w:numPr>
      </w:pPr>
      <w:r w:rsidRPr="00900D86">
        <w:t>Success defined as pattern correlation ≥ 0.95 unless otherwise noted</w:t>
      </w:r>
    </w:p>
    <w:p w14:paraId="442A0DC3" w14:textId="77777777" w:rsidR="00900D86" w:rsidRPr="00900D86" w:rsidRDefault="00900D86" w:rsidP="00900D86">
      <w:r w:rsidRPr="00900D86">
        <w:t>This appendix guarantees full reproducibility of Papers 2–8.</w:t>
      </w:r>
    </w:p>
    <w:p w14:paraId="1C5ED951" w14:textId="77777777" w:rsidR="00900D86" w:rsidRPr="00900D86" w:rsidRDefault="00000000" w:rsidP="00900D86">
      <w:r>
        <w:pict w14:anchorId="022C7C30">
          <v:rect id="_x0000_i1026" style="width:0;height:1.5pt" o:hralign="center" o:hrstd="t" o:hr="t" fillcolor="#a0a0a0" stroked="f"/>
        </w:pict>
      </w:r>
    </w:p>
    <w:p w14:paraId="7DC3CC58" w14:textId="77777777" w:rsidR="00900D86" w:rsidRPr="00900D86" w:rsidRDefault="00900D86" w:rsidP="00900D86">
      <w:pPr>
        <w:rPr>
          <w:b/>
          <w:bCs/>
        </w:rPr>
      </w:pPr>
      <w:r w:rsidRPr="00900D86">
        <w:rPr>
          <w:rFonts w:ascii="Segoe UI Emoji" w:hAnsi="Segoe UI Emoji" w:cs="Segoe UI Emoji"/>
          <w:b/>
          <w:bCs/>
        </w:rPr>
        <w:t>⭐</w:t>
      </w:r>
      <w:r w:rsidRPr="00900D86">
        <w:rPr>
          <w:b/>
          <w:bCs/>
        </w:rPr>
        <w:t xml:space="preserve"> (3) TIG → SIMULATION → PAPER MAP</w:t>
      </w:r>
    </w:p>
    <w:p w14:paraId="5B833697" w14:textId="77777777" w:rsidR="00900D86" w:rsidRPr="00900D86" w:rsidRDefault="00900D86" w:rsidP="00900D86">
      <w:r w:rsidRPr="00900D86">
        <w:lastRenderedPageBreak/>
        <w:t>A master table showing where each TIG phase appears in the math, simulation, and papers.</w:t>
      </w:r>
    </w:p>
    <w:p w14:paraId="53D22AFA" w14:textId="77777777" w:rsidR="00900D86" w:rsidRPr="00900D86" w:rsidRDefault="00000000" w:rsidP="00900D86">
      <w:r>
        <w:pict w14:anchorId="7FA4FCE6">
          <v:rect id="_x0000_i1027" style="width:0;height:1.5pt" o:hralign="center" o:hrstd="t" o:hr="t" fillcolor="#a0a0a0" stroked="f"/>
        </w:pict>
      </w:r>
    </w:p>
    <w:p w14:paraId="40C796C8" w14:textId="77777777" w:rsidR="00900D86" w:rsidRPr="00900D86" w:rsidRDefault="00900D86" w:rsidP="00900D86">
      <w:pPr>
        <w:rPr>
          <w:b/>
          <w:bCs/>
        </w:rPr>
      </w:pPr>
      <w:r w:rsidRPr="00900D86">
        <w:rPr>
          <w:b/>
          <w:bCs/>
        </w:rPr>
        <w:t>TIG–SIMULATION–PAPER CROSSMAP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210"/>
        <w:gridCol w:w="2135"/>
        <w:gridCol w:w="1536"/>
      </w:tblGrid>
      <w:tr w:rsidR="00900D86" w:rsidRPr="00900D86" w14:paraId="0BAC1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47F4" w14:textId="77777777" w:rsidR="00900D86" w:rsidRPr="00900D86" w:rsidRDefault="00900D86" w:rsidP="00900D86">
            <w:pPr>
              <w:rPr>
                <w:b/>
                <w:bCs/>
              </w:rPr>
            </w:pPr>
            <w:r w:rsidRPr="00900D86">
              <w:rPr>
                <w:b/>
                <w:bCs/>
              </w:rPr>
              <w:t>TIG Phase</w:t>
            </w:r>
          </w:p>
        </w:tc>
        <w:tc>
          <w:tcPr>
            <w:tcW w:w="0" w:type="auto"/>
            <w:vAlign w:val="center"/>
            <w:hideMark/>
          </w:tcPr>
          <w:p w14:paraId="7405388D" w14:textId="77777777" w:rsidR="00900D86" w:rsidRPr="00900D86" w:rsidRDefault="00900D86" w:rsidP="00900D86">
            <w:pPr>
              <w:rPr>
                <w:b/>
                <w:bCs/>
              </w:rPr>
            </w:pPr>
            <w:r w:rsidRPr="00900D8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575C0F" w14:textId="77777777" w:rsidR="00900D86" w:rsidRPr="00900D86" w:rsidRDefault="00900D86" w:rsidP="00900D86">
            <w:pPr>
              <w:rPr>
                <w:b/>
                <w:bCs/>
              </w:rPr>
            </w:pPr>
            <w:r w:rsidRPr="00900D86">
              <w:rPr>
                <w:b/>
                <w:bCs/>
              </w:rPr>
              <w:t>Simulation Component</w:t>
            </w:r>
          </w:p>
        </w:tc>
        <w:tc>
          <w:tcPr>
            <w:tcW w:w="0" w:type="auto"/>
            <w:vAlign w:val="center"/>
            <w:hideMark/>
          </w:tcPr>
          <w:p w14:paraId="3D734F0A" w14:textId="77777777" w:rsidR="00900D86" w:rsidRPr="00900D86" w:rsidRDefault="00900D86" w:rsidP="00900D86">
            <w:pPr>
              <w:rPr>
                <w:b/>
                <w:bCs/>
              </w:rPr>
            </w:pPr>
            <w:r w:rsidRPr="00900D86">
              <w:rPr>
                <w:b/>
                <w:bCs/>
              </w:rPr>
              <w:t>Appears In Paper</w:t>
            </w:r>
          </w:p>
        </w:tc>
      </w:tr>
      <w:tr w:rsidR="00900D86" w:rsidRPr="00900D86" w14:paraId="2929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5D22" w14:textId="77777777" w:rsidR="00900D86" w:rsidRPr="00900D86" w:rsidRDefault="00900D86" w:rsidP="00900D86">
            <w:r w:rsidRPr="00900D86">
              <w:rPr>
                <w:b/>
                <w:bCs/>
              </w:rPr>
              <w:t>0 — Unreal</w:t>
            </w:r>
          </w:p>
        </w:tc>
        <w:tc>
          <w:tcPr>
            <w:tcW w:w="0" w:type="auto"/>
            <w:vAlign w:val="center"/>
            <w:hideMark/>
          </w:tcPr>
          <w:p w14:paraId="49BBD33E" w14:textId="77777777" w:rsidR="00900D86" w:rsidRPr="00900D86" w:rsidRDefault="00900D86" w:rsidP="00900D86">
            <w:r w:rsidRPr="00900D86">
              <w:t>Invariant ground, recovery-time constant</w:t>
            </w:r>
          </w:p>
        </w:tc>
        <w:tc>
          <w:tcPr>
            <w:tcW w:w="0" w:type="auto"/>
            <w:vAlign w:val="center"/>
            <w:hideMark/>
          </w:tcPr>
          <w:p w14:paraId="45A3CEF6" w14:textId="77777777" w:rsidR="00900D86" w:rsidRPr="00900D86" w:rsidRDefault="00900D86" w:rsidP="00900D86">
            <w:r w:rsidRPr="00900D86">
              <w:t>t₉₀ = 0.50 invariant</w:t>
            </w:r>
          </w:p>
        </w:tc>
        <w:tc>
          <w:tcPr>
            <w:tcW w:w="0" w:type="auto"/>
            <w:vAlign w:val="center"/>
            <w:hideMark/>
          </w:tcPr>
          <w:p w14:paraId="38477A40" w14:textId="77777777" w:rsidR="00900D86" w:rsidRPr="00900D86" w:rsidRDefault="00900D86" w:rsidP="00900D86">
            <w:r w:rsidRPr="00900D86">
              <w:t>5, 6, 7</w:t>
            </w:r>
          </w:p>
        </w:tc>
      </w:tr>
      <w:tr w:rsidR="00900D86" w:rsidRPr="00900D86" w14:paraId="4297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E626" w14:textId="77777777" w:rsidR="00900D86" w:rsidRPr="00900D86" w:rsidRDefault="00900D86" w:rsidP="00900D86">
            <w:r w:rsidRPr="00900D86">
              <w:rPr>
                <w:b/>
                <w:bCs/>
              </w:rPr>
              <w:t>1 — Lattice</w:t>
            </w:r>
          </w:p>
        </w:tc>
        <w:tc>
          <w:tcPr>
            <w:tcW w:w="0" w:type="auto"/>
            <w:vAlign w:val="center"/>
            <w:hideMark/>
          </w:tcPr>
          <w:p w14:paraId="72282255" w14:textId="77777777" w:rsidR="00900D86" w:rsidRPr="00900D86" w:rsidRDefault="00900D86" w:rsidP="00900D86">
            <w:r w:rsidRPr="00900D86">
              <w:t>Structure &amp; field geometry</w:t>
            </w:r>
          </w:p>
        </w:tc>
        <w:tc>
          <w:tcPr>
            <w:tcW w:w="0" w:type="auto"/>
            <w:vAlign w:val="center"/>
            <w:hideMark/>
          </w:tcPr>
          <w:p w14:paraId="08BA119D" w14:textId="77777777" w:rsidR="00900D86" w:rsidRPr="00900D86" w:rsidRDefault="00900D86" w:rsidP="00900D86">
            <w:r w:rsidRPr="00900D86">
              <w:t xml:space="preserve">φ and </w:t>
            </w:r>
            <w:r w:rsidRPr="00900D86">
              <w:rPr>
                <w:rFonts w:ascii="Cambria Math" w:hAnsi="Cambria Math" w:cs="Cambria Math"/>
              </w:rPr>
              <w:t>∇</w:t>
            </w:r>
            <w:r w:rsidRPr="00900D86">
              <w:rPr>
                <w:rFonts w:ascii="Aptos" w:hAnsi="Aptos" w:cs="Aptos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65427BE4" w14:textId="77777777" w:rsidR="00900D86" w:rsidRPr="00900D86" w:rsidRDefault="00900D86" w:rsidP="00900D86">
            <w:r w:rsidRPr="00900D86">
              <w:t>2, 3, 4</w:t>
            </w:r>
          </w:p>
        </w:tc>
      </w:tr>
      <w:tr w:rsidR="00900D86" w:rsidRPr="00900D86" w14:paraId="7484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0BFD" w14:textId="77777777" w:rsidR="00900D86" w:rsidRPr="00900D86" w:rsidRDefault="00900D86" w:rsidP="00900D86">
            <w:r w:rsidRPr="00900D86">
              <w:rPr>
                <w:b/>
                <w:bCs/>
              </w:rPr>
              <w:t>2 — Counter-Lattice</w:t>
            </w:r>
          </w:p>
        </w:tc>
        <w:tc>
          <w:tcPr>
            <w:tcW w:w="0" w:type="auto"/>
            <w:vAlign w:val="center"/>
            <w:hideMark/>
          </w:tcPr>
          <w:p w14:paraId="2765D050" w14:textId="77777777" w:rsidR="00900D86" w:rsidRPr="00900D86" w:rsidRDefault="00900D86" w:rsidP="00900D86">
            <w:r w:rsidRPr="00900D86">
              <w:t>Dual tension</w:t>
            </w:r>
          </w:p>
        </w:tc>
        <w:tc>
          <w:tcPr>
            <w:tcW w:w="0" w:type="auto"/>
            <w:vAlign w:val="center"/>
            <w:hideMark/>
          </w:tcPr>
          <w:p w14:paraId="07F55A05" w14:textId="77777777" w:rsidR="00900D86" w:rsidRPr="00900D86" w:rsidRDefault="00900D86" w:rsidP="00900D86">
            <w:r w:rsidRPr="00900D86">
              <w:t>R(φ, φ*)</w:t>
            </w:r>
          </w:p>
        </w:tc>
        <w:tc>
          <w:tcPr>
            <w:tcW w:w="0" w:type="auto"/>
            <w:vAlign w:val="center"/>
            <w:hideMark/>
          </w:tcPr>
          <w:p w14:paraId="6A8B13D5" w14:textId="77777777" w:rsidR="00900D86" w:rsidRPr="00900D86" w:rsidRDefault="00900D86" w:rsidP="00900D86">
            <w:r w:rsidRPr="00900D86">
              <w:t>2, 7</w:t>
            </w:r>
          </w:p>
        </w:tc>
      </w:tr>
      <w:tr w:rsidR="00900D86" w:rsidRPr="00900D86" w14:paraId="3FCA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D33D" w14:textId="77777777" w:rsidR="00900D86" w:rsidRPr="00900D86" w:rsidRDefault="00900D86" w:rsidP="00900D86">
            <w:r w:rsidRPr="00900D86">
              <w:rPr>
                <w:b/>
                <w:bCs/>
              </w:rPr>
              <w:t>3 — Progression</w:t>
            </w:r>
          </w:p>
        </w:tc>
        <w:tc>
          <w:tcPr>
            <w:tcW w:w="0" w:type="auto"/>
            <w:vAlign w:val="center"/>
            <w:hideMark/>
          </w:tcPr>
          <w:p w14:paraId="60638ED2" w14:textId="77777777" w:rsidR="00900D86" w:rsidRPr="00900D86" w:rsidRDefault="00900D86" w:rsidP="00900D86">
            <w:r w:rsidRPr="00900D86">
              <w:t>Drift toward stability</w:t>
            </w:r>
          </w:p>
        </w:tc>
        <w:tc>
          <w:tcPr>
            <w:tcW w:w="0" w:type="auto"/>
            <w:vAlign w:val="center"/>
            <w:hideMark/>
          </w:tcPr>
          <w:p w14:paraId="666AE8F3" w14:textId="77777777" w:rsidR="00900D86" w:rsidRPr="00900D86" w:rsidRDefault="00900D86" w:rsidP="00900D86">
            <w:r w:rsidRPr="00900D86">
              <w:t>Memory + diffusion</w:t>
            </w:r>
          </w:p>
        </w:tc>
        <w:tc>
          <w:tcPr>
            <w:tcW w:w="0" w:type="auto"/>
            <w:vAlign w:val="center"/>
            <w:hideMark/>
          </w:tcPr>
          <w:p w14:paraId="2E77AA3D" w14:textId="77777777" w:rsidR="00900D86" w:rsidRPr="00900D86" w:rsidRDefault="00900D86" w:rsidP="00900D86">
            <w:r w:rsidRPr="00900D86">
              <w:t>3, 5</w:t>
            </w:r>
          </w:p>
        </w:tc>
      </w:tr>
      <w:tr w:rsidR="00900D86" w:rsidRPr="00900D86" w14:paraId="5183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FE79" w14:textId="77777777" w:rsidR="00900D86" w:rsidRPr="00900D86" w:rsidRDefault="00900D86" w:rsidP="00900D86">
            <w:r w:rsidRPr="00900D86">
              <w:rPr>
                <w:b/>
                <w:bCs/>
              </w:rPr>
              <w:t>4 — Collapse/Fullness</w:t>
            </w:r>
          </w:p>
        </w:tc>
        <w:tc>
          <w:tcPr>
            <w:tcW w:w="0" w:type="auto"/>
            <w:vAlign w:val="center"/>
            <w:hideMark/>
          </w:tcPr>
          <w:p w14:paraId="368A59B3" w14:textId="77777777" w:rsidR="00900D86" w:rsidRPr="00900D86" w:rsidRDefault="00900D86" w:rsidP="00900D86">
            <w:r w:rsidRPr="00900D86">
              <w:t>Phase transition</w:t>
            </w:r>
          </w:p>
        </w:tc>
        <w:tc>
          <w:tcPr>
            <w:tcW w:w="0" w:type="auto"/>
            <w:vAlign w:val="center"/>
            <w:hideMark/>
          </w:tcPr>
          <w:p w14:paraId="749FF786" w14:textId="77777777" w:rsidR="00900D86" w:rsidRPr="00900D86" w:rsidRDefault="00900D86" w:rsidP="00900D86">
            <w:r w:rsidRPr="00900D86">
              <w:t>C = 4.93 boundary</w:t>
            </w:r>
          </w:p>
        </w:tc>
        <w:tc>
          <w:tcPr>
            <w:tcW w:w="0" w:type="auto"/>
            <w:vAlign w:val="center"/>
            <w:hideMark/>
          </w:tcPr>
          <w:p w14:paraId="37E7C52B" w14:textId="77777777" w:rsidR="00900D86" w:rsidRPr="00900D86" w:rsidRDefault="00900D86" w:rsidP="00900D86">
            <w:r w:rsidRPr="00900D86">
              <w:t>3, 5</w:t>
            </w:r>
          </w:p>
        </w:tc>
      </w:tr>
      <w:tr w:rsidR="00900D86" w:rsidRPr="00900D86" w14:paraId="5230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78F4" w14:textId="77777777" w:rsidR="00900D86" w:rsidRPr="00900D86" w:rsidRDefault="00900D86" w:rsidP="00900D86">
            <w:r w:rsidRPr="00900D86">
              <w:rPr>
                <w:b/>
                <w:bCs/>
              </w:rPr>
              <w:t>5 — Redox</w:t>
            </w:r>
          </w:p>
        </w:tc>
        <w:tc>
          <w:tcPr>
            <w:tcW w:w="0" w:type="auto"/>
            <w:vAlign w:val="center"/>
            <w:hideMark/>
          </w:tcPr>
          <w:p w14:paraId="1FC20E05" w14:textId="77777777" w:rsidR="00900D86" w:rsidRPr="00900D86" w:rsidRDefault="00900D86" w:rsidP="00900D86">
            <w:r w:rsidRPr="00900D86">
              <w:t>Overshoot correction</w:t>
            </w:r>
          </w:p>
        </w:tc>
        <w:tc>
          <w:tcPr>
            <w:tcW w:w="0" w:type="auto"/>
            <w:vAlign w:val="center"/>
            <w:hideMark/>
          </w:tcPr>
          <w:p w14:paraId="72A0A670" w14:textId="77777777" w:rsidR="00900D86" w:rsidRPr="00900D86" w:rsidRDefault="00900D86" w:rsidP="00900D86">
            <w:r w:rsidRPr="00900D86">
              <w:t>Memory kernel strength α</w:t>
            </w:r>
          </w:p>
        </w:tc>
        <w:tc>
          <w:tcPr>
            <w:tcW w:w="0" w:type="auto"/>
            <w:vAlign w:val="center"/>
            <w:hideMark/>
          </w:tcPr>
          <w:p w14:paraId="181E019D" w14:textId="77777777" w:rsidR="00900D86" w:rsidRPr="00900D86" w:rsidRDefault="00900D86" w:rsidP="00900D86">
            <w:r w:rsidRPr="00900D86">
              <w:t>6, 8</w:t>
            </w:r>
          </w:p>
        </w:tc>
      </w:tr>
      <w:tr w:rsidR="00900D86" w:rsidRPr="00900D86" w14:paraId="4B31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40D0" w14:textId="77777777" w:rsidR="00900D86" w:rsidRPr="00900D86" w:rsidRDefault="00900D86" w:rsidP="00900D86">
            <w:r w:rsidRPr="00900D86">
              <w:rPr>
                <w:b/>
                <w:bCs/>
              </w:rPr>
              <w:t>6 — Chaos Control</w:t>
            </w:r>
          </w:p>
        </w:tc>
        <w:tc>
          <w:tcPr>
            <w:tcW w:w="0" w:type="auto"/>
            <w:vAlign w:val="center"/>
            <w:hideMark/>
          </w:tcPr>
          <w:p w14:paraId="242F3E5C" w14:textId="77777777" w:rsidR="00900D86" w:rsidRPr="00900D86" w:rsidRDefault="00900D86" w:rsidP="00900D86">
            <w:r w:rsidRPr="00900D86">
              <w:t>Noise tolerance</w:t>
            </w:r>
          </w:p>
        </w:tc>
        <w:tc>
          <w:tcPr>
            <w:tcW w:w="0" w:type="auto"/>
            <w:vAlign w:val="center"/>
            <w:hideMark/>
          </w:tcPr>
          <w:p w14:paraId="43781E3F" w14:textId="77777777" w:rsidR="00900D86" w:rsidRPr="00900D86" w:rsidRDefault="00900D86" w:rsidP="00900D86">
            <w:r w:rsidRPr="00900D86">
              <w:t>Wobble operator</w:t>
            </w:r>
          </w:p>
        </w:tc>
        <w:tc>
          <w:tcPr>
            <w:tcW w:w="0" w:type="auto"/>
            <w:vAlign w:val="center"/>
            <w:hideMark/>
          </w:tcPr>
          <w:p w14:paraId="722D3405" w14:textId="77777777" w:rsidR="00900D86" w:rsidRPr="00900D86" w:rsidRDefault="00900D86" w:rsidP="00900D86">
            <w:r w:rsidRPr="00900D86">
              <w:t>2, 8</w:t>
            </w:r>
          </w:p>
        </w:tc>
      </w:tr>
      <w:tr w:rsidR="00900D86" w:rsidRPr="00900D86" w14:paraId="4748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5440" w14:textId="77777777" w:rsidR="00900D86" w:rsidRPr="00900D86" w:rsidRDefault="00900D86" w:rsidP="00900D86">
            <w:r w:rsidRPr="00900D86">
              <w:rPr>
                <w:b/>
                <w:bCs/>
              </w:rPr>
              <w:t>7 — Harmonic Alignment</w:t>
            </w:r>
          </w:p>
        </w:tc>
        <w:tc>
          <w:tcPr>
            <w:tcW w:w="0" w:type="auto"/>
            <w:vAlign w:val="center"/>
            <w:hideMark/>
          </w:tcPr>
          <w:p w14:paraId="519207E5" w14:textId="77777777" w:rsidR="00900D86" w:rsidRPr="00900D86" w:rsidRDefault="00900D86" w:rsidP="00900D86">
            <w:r w:rsidRPr="00900D86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6A45C490" w14:textId="77777777" w:rsidR="00900D86" w:rsidRPr="00900D86" w:rsidRDefault="00900D86" w:rsidP="00900D86">
            <w:r w:rsidRPr="00900D86">
              <w:t>λ₁₂ coupling</w:t>
            </w:r>
          </w:p>
        </w:tc>
        <w:tc>
          <w:tcPr>
            <w:tcW w:w="0" w:type="auto"/>
            <w:vAlign w:val="center"/>
            <w:hideMark/>
          </w:tcPr>
          <w:p w14:paraId="1192C97E" w14:textId="77777777" w:rsidR="00900D86" w:rsidRPr="00900D86" w:rsidRDefault="00900D86" w:rsidP="00900D86">
            <w:r w:rsidRPr="00900D86">
              <w:t>7</w:t>
            </w:r>
          </w:p>
        </w:tc>
      </w:tr>
      <w:tr w:rsidR="00900D86" w:rsidRPr="00900D86" w14:paraId="42B5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D118" w14:textId="77777777" w:rsidR="00900D86" w:rsidRPr="00900D86" w:rsidRDefault="00900D86" w:rsidP="00900D86">
            <w:r w:rsidRPr="00900D86">
              <w:rPr>
                <w:b/>
                <w:bCs/>
              </w:rPr>
              <w:t>8 — Royal Breath</w:t>
            </w:r>
          </w:p>
        </w:tc>
        <w:tc>
          <w:tcPr>
            <w:tcW w:w="0" w:type="auto"/>
            <w:vAlign w:val="center"/>
            <w:hideMark/>
          </w:tcPr>
          <w:p w14:paraId="7A5E58D0" w14:textId="77777777" w:rsidR="00900D86" w:rsidRPr="00900D86" w:rsidRDefault="00900D86" w:rsidP="00900D86">
            <w:r w:rsidRPr="00900D86">
              <w:t>Modulation &amp; collective rhythm</w:t>
            </w:r>
          </w:p>
        </w:tc>
        <w:tc>
          <w:tcPr>
            <w:tcW w:w="0" w:type="auto"/>
            <w:vAlign w:val="center"/>
            <w:hideMark/>
          </w:tcPr>
          <w:p w14:paraId="10820E43" w14:textId="77777777" w:rsidR="00900D86" w:rsidRPr="00900D86" w:rsidRDefault="00900D86" w:rsidP="00900D86">
            <w:r w:rsidRPr="00900D86">
              <w:t>B(φ), network rhythms</w:t>
            </w:r>
          </w:p>
        </w:tc>
        <w:tc>
          <w:tcPr>
            <w:tcW w:w="0" w:type="auto"/>
            <w:vAlign w:val="center"/>
            <w:hideMark/>
          </w:tcPr>
          <w:p w14:paraId="6869ECFD" w14:textId="77777777" w:rsidR="00900D86" w:rsidRPr="00900D86" w:rsidRDefault="00900D86" w:rsidP="00900D86">
            <w:r w:rsidRPr="00900D86">
              <w:t>7</w:t>
            </w:r>
          </w:p>
        </w:tc>
      </w:tr>
      <w:tr w:rsidR="00900D86" w:rsidRPr="00900D86" w14:paraId="7D13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243C" w14:textId="77777777" w:rsidR="00900D86" w:rsidRPr="00900D86" w:rsidRDefault="00900D86" w:rsidP="00900D86">
            <w:r w:rsidRPr="00900D86">
              <w:rPr>
                <w:b/>
                <w:bCs/>
              </w:rPr>
              <w:t>9 — Fruit</w:t>
            </w:r>
          </w:p>
        </w:tc>
        <w:tc>
          <w:tcPr>
            <w:tcW w:w="0" w:type="auto"/>
            <w:vAlign w:val="center"/>
            <w:hideMark/>
          </w:tcPr>
          <w:p w14:paraId="4325EAD0" w14:textId="77777777" w:rsidR="00900D86" w:rsidRPr="00900D86" w:rsidRDefault="00900D86" w:rsidP="00900D86">
            <w:r w:rsidRPr="00900D86">
              <w:t>Final stable attractor</w:t>
            </w:r>
          </w:p>
        </w:tc>
        <w:tc>
          <w:tcPr>
            <w:tcW w:w="0" w:type="auto"/>
            <w:vAlign w:val="center"/>
            <w:hideMark/>
          </w:tcPr>
          <w:p w14:paraId="20ADFF50" w14:textId="77777777" w:rsidR="00900D86" w:rsidRPr="00900D86" w:rsidRDefault="00900D86" w:rsidP="00900D86">
            <w:r w:rsidRPr="00900D86">
              <w:t xml:space="preserve">Final </w:t>
            </w:r>
            <w:proofErr w:type="spellStart"/>
            <w:r w:rsidRPr="00900D86">
              <w:t>C_final</w:t>
            </w:r>
            <w:proofErr w:type="spellEnd"/>
            <w:r w:rsidRPr="00900D86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4E285A0E" w14:textId="77777777" w:rsidR="00900D86" w:rsidRPr="00900D86" w:rsidRDefault="00900D86" w:rsidP="00900D86">
            <w:r w:rsidRPr="00900D86">
              <w:t>3, 5, 7</w:t>
            </w:r>
          </w:p>
        </w:tc>
      </w:tr>
    </w:tbl>
    <w:p w14:paraId="790F02B6" w14:textId="0A52EE5E" w:rsidR="00900D86" w:rsidRPr="00900D86" w:rsidRDefault="00900D86" w:rsidP="00900D86">
      <w:r w:rsidRPr="00900D86">
        <w:t xml:space="preserve">This table ensures the TIG interpretation is consistent across </w:t>
      </w:r>
      <w:r w:rsidRPr="00900D86">
        <w:rPr>
          <w:i/>
          <w:iCs/>
        </w:rPr>
        <w:t>all</w:t>
      </w:r>
      <w:r w:rsidR="00B734EB">
        <w:rPr>
          <w:i/>
          <w:iCs/>
        </w:rPr>
        <w:t xml:space="preserve"> </w:t>
      </w:r>
      <w:r w:rsidRPr="00900D86">
        <w:rPr>
          <w:i/>
          <w:iCs/>
        </w:rPr>
        <w:t xml:space="preserve"> papers</w:t>
      </w:r>
      <w:r w:rsidRPr="00900D86">
        <w:t>.</w:t>
      </w:r>
    </w:p>
    <w:p w14:paraId="6F1DD417" w14:textId="77777777" w:rsidR="00F81AEB" w:rsidRPr="00900D86" w:rsidRDefault="00F81AEB" w:rsidP="00900D86"/>
    <w:sectPr w:rsidR="00F81AEB" w:rsidRPr="0090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DFE"/>
    <w:multiLevelType w:val="multilevel"/>
    <w:tmpl w:val="8FB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3356"/>
    <w:multiLevelType w:val="multilevel"/>
    <w:tmpl w:val="3AF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E1157"/>
    <w:multiLevelType w:val="multilevel"/>
    <w:tmpl w:val="DED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744E6"/>
    <w:multiLevelType w:val="multilevel"/>
    <w:tmpl w:val="DF9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C2C2E"/>
    <w:multiLevelType w:val="multilevel"/>
    <w:tmpl w:val="221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60D1"/>
    <w:multiLevelType w:val="multilevel"/>
    <w:tmpl w:val="00C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576251">
    <w:abstractNumId w:val="1"/>
  </w:num>
  <w:num w:numId="2" w16cid:durableId="39212241">
    <w:abstractNumId w:val="5"/>
  </w:num>
  <w:num w:numId="3" w16cid:durableId="2105374045">
    <w:abstractNumId w:val="2"/>
  </w:num>
  <w:num w:numId="4" w16cid:durableId="155196803">
    <w:abstractNumId w:val="4"/>
  </w:num>
  <w:num w:numId="5" w16cid:durableId="415368483">
    <w:abstractNumId w:val="0"/>
  </w:num>
  <w:num w:numId="6" w16cid:durableId="1738475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58"/>
    <w:rsid w:val="00503CB6"/>
    <w:rsid w:val="005D4D58"/>
    <w:rsid w:val="006E5068"/>
    <w:rsid w:val="007E6224"/>
    <w:rsid w:val="00900D86"/>
    <w:rsid w:val="00A0293C"/>
    <w:rsid w:val="00A856CB"/>
    <w:rsid w:val="00B734EB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A7E9"/>
  <w15:chartTrackingRefBased/>
  <w15:docId w15:val="{84362977-169F-4FAB-AFBC-15AD38D6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4</cp:revision>
  <dcterms:created xsi:type="dcterms:W3CDTF">2026-01-26T23:27:00Z</dcterms:created>
  <dcterms:modified xsi:type="dcterms:W3CDTF">2026-01-26T23:29:00Z</dcterms:modified>
</cp:coreProperties>
</file>