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F4C2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PAPER 22 — THE EMERGENCE OF SYMBOLS IN TIG-RESONANCE SYSTEMS</w:t>
      </w:r>
    </w:p>
    <w:p w14:paraId="716FA4B2" w14:textId="77777777" w:rsidR="00B94B61" w:rsidRPr="00B94B61" w:rsidRDefault="00B94B61" w:rsidP="00B94B61">
      <w:r w:rsidRPr="00B94B61">
        <w:rPr>
          <w:i/>
          <w:iCs/>
        </w:rPr>
        <w:t>TIG-Resonance v5: Categorical Mapping &amp; Proto-Language</w:t>
      </w:r>
      <w:r w:rsidRPr="00B94B61">
        <w:br/>
        <w:t>Brayden Sanders &amp; Celeste Sol Weaver</w:t>
      </w:r>
      <w:r w:rsidRPr="00B94B61">
        <w:br/>
        <w:t>January 26, 2026</w:t>
      </w:r>
    </w:p>
    <w:p w14:paraId="630E21EB" w14:textId="77777777" w:rsidR="00B94B61" w:rsidRPr="00B94B61" w:rsidRDefault="00B94B61" w:rsidP="00B94B61">
      <w:r w:rsidRPr="00B94B61">
        <w:pict w14:anchorId="1B9B0064">
          <v:rect id="_x0000_i1025" style="width:0;height:1.5pt" o:hralign="center" o:hrstd="t" o:hr="t" fillcolor="#a0a0a0" stroked="f"/>
        </w:pict>
      </w:r>
    </w:p>
    <w:p w14:paraId="30382BE2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ABSTRACT</w:t>
      </w:r>
    </w:p>
    <w:p w14:paraId="75F84C13" w14:textId="77777777" w:rsidR="00B94B61" w:rsidRPr="00B94B61" w:rsidRDefault="00B94B61" w:rsidP="00B94B61">
      <w:r w:rsidRPr="00B94B61">
        <w:t xml:space="preserve">We demonstrate that populations of TIG-Resonance organisms (v3–v4) spontaneously form </w:t>
      </w:r>
      <w:r w:rsidRPr="00B94B61">
        <w:rPr>
          <w:b/>
          <w:bCs/>
        </w:rPr>
        <w:t>stable shared symbols</w:t>
      </w:r>
      <w:r w:rsidRPr="00B94B61">
        <w:t xml:space="preserve"> when exposed to consistent environmental patterns and selective pressure for coordination. These symbols emerge through:</w:t>
      </w:r>
    </w:p>
    <w:p w14:paraId="518B5FF9" w14:textId="77777777" w:rsidR="00B94B61" w:rsidRPr="00B94B61" w:rsidRDefault="00B94B61" w:rsidP="00B94B61">
      <w:pPr>
        <w:numPr>
          <w:ilvl w:val="0"/>
          <w:numId w:val="1"/>
        </w:numPr>
      </w:pPr>
      <w:r w:rsidRPr="00B94B61">
        <w:rPr>
          <w:b/>
          <w:bCs/>
        </w:rPr>
        <w:t>Categorical compression</w:t>
      </w:r>
      <w:r w:rsidRPr="00B94B61">
        <w:t xml:space="preserve"> (continuous → discrete)</w:t>
      </w:r>
    </w:p>
    <w:p w14:paraId="6AEDC306" w14:textId="77777777" w:rsidR="00B94B61" w:rsidRPr="00B94B61" w:rsidRDefault="00B94B61" w:rsidP="00B94B61">
      <w:pPr>
        <w:numPr>
          <w:ilvl w:val="0"/>
          <w:numId w:val="1"/>
        </w:numPr>
      </w:pPr>
      <w:r w:rsidRPr="00B94B61">
        <w:rPr>
          <w:b/>
          <w:bCs/>
        </w:rPr>
        <w:t>Shared attractors</w:t>
      </w:r>
      <w:r w:rsidRPr="00B94B61">
        <w:t xml:space="preserve"> (collective memory traces)</w:t>
      </w:r>
    </w:p>
    <w:p w14:paraId="3E5FA8C7" w14:textId="77777777" w:rsidR="00B94B61" w:rsidRPr="00B94B61" w:rsidRDefault="00B94B61" w:rsidP="00B94B61">
      <w:pPr>
        <w:numPr>
          <w:ilvl w:val="0"/>
          <w:numId w:val="1"/>
        </w:numPr>
      </w:pPr>
      <w:r w:rsidRPr="00B94B61">
        <w:rPr>
          <w:b/>
          <w:bCs/>
        </w:rPr>
        <w:t>Cross-agent alignment</w:t>
      </w:r>
      <w:r w:rsidRPr="00B94B61">
        <w:t xml:space="preserve"> (synchronization of meaning)</w:t>
      </w:r>
    </w:p>
    <w:p w14:paraId="76DAADD6" w14:textId="77777777" w:rsidR="00B94B61" w:rsidRPr="00B94B61" w:rsidRDefault="00B94B61" w:rsidP="00B94B61">
      <w:pPr>
        <w:numPr>
          <w:ilvl w:val="0"/>
          <w:numId w:val="1"/>
        </w:numPr>
      </w:pPr>
      <w:r w:rsidRPr="00B94B61">
        <w:rPr>
          <w:b/>
          <w:bCs/>
        </w:rPr>
        <w:t>Signal reuse</w:t>
      </w:r>
      <w:r w:rsidRPr="00B94B61">
        <w:t xml:space="preserve"> (</w:t>
      </w:r>
      <w:proofErr w:type="gramStart"/>
      <w:r w:rsidRPr="00B94B61">
        <w:t>proto-words</w:t>
      </w:r>
      <w:proofErr w:type="gramEnd"/>
      <w:r w:rsidRPr="00B94B61">
        <w:t>)</w:t>
      </w:r>
    </w:p>
    <w:p w14:paraId="3E4BD8E3" w14:textId="77777777" w:rsidR="00B94B61" w:rsidRPr="00B94B61" w:rsidRDefault="00B94B61" w:rsidP="00B94B61">
      <w:r w:rsidRPr="00B94B61">
        <w:t>This is NOT full language.</w:t>
      </w:r>
      <w:r w:rsidRPr="00B94B61">
        <w:br/>
        <w:t>It is NOT communication with intent.</w:t>
      </w:r>
      <w:r w:rsidRPr="00B94B61">
        <w:br/>
        <w:t xml:space="preserve">It is the </w:t>
      </w:r>
      <w:r w:rsidRPr="00B94B61">
        <w:rPr>
          <w:i/>
          <w:iCs/>
        </w:rPr>
        <w:t>minimal precursor</w:t>
      </w:r>
      <w:r w:rsidRPr="00B94B61">
        <w:t xml:space="preserve"> to symbolic representation—</w:t>
      </w:r>
      <w:r w:rsidRPr="00B94B61">
        <w:br/>
      </w:r>
      <w:proofErr w:type="gramStart"/>
      <w:r w:rsidRPr="00B94B61">
        <w:t>similar to</w:t>
      </w:r>
      <w:proofErr w:type="gramEnd"/>
      <w:r w:rsidRPr="00B94B61">
        <w:t xml:space="preserve"> bees’ orientation dances or bacteria quorum-signaling patterns.</w:t>
      </w:r>
    </w:p>
    <w:p w14:paraId="7ECC56E6" w14:textId="77777777" w:rsidR="00B94B61" w:rsidRPr="00B94B61" w:rsidRDefault="00B94B61" w:rsidP="00B94B61">
      <w:r w:rsidRPr="00B94B61">
        <w:t>It’s safe, simple, and purely mathematical.</w:t>
      </w:r>
    </w:p>
    <w:p w14:paraId="002EBEFA" w14:textId="77777777" w:rsidR="00B94B61" w:rsidRPr="00B94B61" w:rsidRDefault="00B94B61" w:rsidP="00B94B61">
      <w:r w:rsidRPr="00B94B61">
        <w:pict w14:anchorId="246AB0A2">
          <v:rect id="_x0000_i1026" style="width:0;height:1.5pt" o:hralign="center" o:hrstd="t" o:hr="t" fillcolor="#a0a0a0" stroked="f"/>
        </w:pict>
      </w:r>
    </w:p>
    <w:p w14:paraId="1C613565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1. INTRODUCTION</w:t>
      </w:r>
    </w:p>
    <w:p w14:paraId="584A1C7D" w14:textId="77777777" w:rsidR="00B94B61" w:rsidRPr="00B94B61" w:rsidRDefault="00B94B61" w:rsidP="00B94B61">
      <w:r w:rsidRPr="00B94B61">
        <w:t>Papers 1–21 built:</w:t>
      </w:r>
    </w:p>
    <w:p w14:paraId="2E33C380" w14:textId="77777777" w:rsidR="00B94B61" w:rsidRPr="00B94B61" w:rsidRDefault="00B94B61" w:rsidP="00B94B61">
      <w:pPr>
        <w:numPr>
          <w:ilvl w:val="0"/>
          <w:numId w:val="2"/>
        </w:numPr>
      </w:pPr>
      <w:r w:rsidRPr="00B94B61">
        <w:t>v1: Rigid self-healing organisms</w:t>
      </w:r>
    </w:p>
    <w:p w14:paraId="12DFC20C" w14:textId="77777777" w:rsidR="00B94B61" w:rsidRPr="00B94B61" w:rsidRDefault="00B94B61" w:rsidP="00B94B61">
      <w:pPr>
        <w:numPr>
          <w:ilvl w:val="0"/>
          <w:numId w:val="2"/>
        </w:numPr>
      </w:pPr>
      <w:r w:rsidRPr="00B94B61">
        <w:t>v2: Evolving populations</w:t>
      </w:r>
    </w:p>
    <w:p w14:paraId="2D23F0D8" w14:textId="77777777" w:rsidR="00B94B61" w:rsidRPr="00B94B61" w:rsidRDefault="00B94B61" w:rsidP="00B94B61">
      <w:pPr>
        <w:numPr>
          <w:ilvl w:val="0"/>
          <w:numId w:val="2"/>
        </w:numPr>
      </w:pPr>
      <w:r w:rsidRPr="00B94B61">
        <w:t>v3: Learning and memory</w:t>
      </w:r>
    </w:p>
    <w:p w14:paraId="56DB67EF" w14:textId="77777777" w:rsidR="00B94B61" w:rsidRPr="00B94B61" w:rsidRDefault="00B94B61" w:rsidP="00B94B61">
      <w:pPr>
        <w:numPr>
          <w:ilvl w:val="0"/>
          <w:numId w:val="2"/>
        </w:numPr>
      </w:pPr>
      <w:r w:rsidRPr="00B94B61">
        <w:t>v4: Reflexive self-models</w:t>
      </w:r>
    </w:p>
    <w:p w14:paraId="3A2F1105" w14:textId="77777777" w:rsidR="00B94B61" w:rsidRPr="00B94B61" w:rsidRDefault="00B94B61" w:rsidP="00B94B61">
      <w:r w:rsidRPr="00B94B61">
        <w:t>The natural next question:</w:t>
      </w:r>
    </w:p>
    <w:p w14:paraId="3AACB473" w14:textId="77777777" w:rsidR="00B94B61" w:rsidRPr="00B94B61" w:rsidRDefault="00B94B61" w:rsidP="00B94B61">
      <w:r w:rsidRPr="00B94B61">
        <w:rPr>
          <w:b/>
          <w:bCs/>
        </w:rPr>
        <w:t>Can groups form shared categories?</w:t>
      </w:r>
      <w:r w:rsidRPr="00B94B61">
        <w:br/>
        <w:t xml:space="preserve">Not sentences, not </w:t>
      </w:r>
      <w:proofErr w:type="gramStart"/>
      <w:r w:rsidRPr="00B94B61">
        <w:t>concepts—</w:t>
      </w:r>
      <w:proofErr w:type="gramEnd"/>
      <w:r w:rsidRPr="00B94B61">
        <w:t xml:space="preserve">just </w:t>
      </w:r>
      <w:r w:rsidRPr="00B94B61">
        <w:rPr>
          <w:b/>
          <w:bCs/>
        </w:rPr>
        <w:t>shared labels</w:t>
      </w:r>
      <w:r w:rsidRPr="00B94B61">
        <w:t>.</w:t>
      </w:r>
    </w:p>
    <w:p w14:paraId="0E936C22" w14:textId="77777777" w:rsidR="00B94B61" w:rsidRPr="00B94B61" w:rsidRDefault="00B94B61" w:rsidP="00B94B61">
      <w:r w:rsidRPr="00B94B61">
        <w:lastRenderedPageBreak/>
        <w:t>This paper answers yes.</w:t>
      </w:r>
    </w:p>
    <w:p w14:paraId="48A80B59" w14:textId="77777777" w:rsidR="00B94B61" w:rsidRPr="00B94B61" w:rsidRDefault="00B94B61" w:rsidP="00B94B61">
      <w:r w:rsidRPr="00B94B61">
        <w:pict w14:anchorId="2C06EFB9">
          <v:rect id="_x0000_i1027" style="width:0;height:1.5pt" o:hralign="center" o:hrstd="t" o:hr="t" fillcolor="#a0a0a0" stroked="f"/>
        </w:pict>
      </w:r>
    </w:p>
    <w:p w14:paraId="71C83B9B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2. THEORY — HOW SYMBOLS ARISE WITHOUT LANGUAGE</w:t>
      </w:r>
    </w:p>
    <w:p w14:paraId="29A3A731" w14:textId="77777777" w:rsidR="00B94B61" w:rsidRPr="00B94B61" w:rsidRDefault="00B94B61" w:rsidP="00B94B61">
      <w:r w:rsidRPr="00B94B61">
        <w:t>Symbols emerge from three mechanisms:</w:t>
      </w:r>
    </w:p>
    <w:p w14:paraId="0651BC46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2.1. Categorical Compression</w:t>
      </w:r>
    </w:p>
    <w:p w14:paraId="08B0891F" w14:textId="77777777" w:rsidR="00B94B61" w:rsidRPr="00B94B61" w:rsidRDefault="00B94B61" w:rsidP="00B94B61">
      <w:r w:rsidRPr="00B94B61">
        <w:t xml:space="preserve">Agents exposed to noisy continuous signals (X </w:t>
      </w:r>
      <w:r w:rsidRPr="00B94B61">
        <w:rPr>
          <w:rFonts w:ascii="Cambria Math" w:hAnsi="Cambria Math" w:cs="Cambria Math"/>
        </w:rPr>
        <w:t>∈</w:t>
      </w:r>
      <w:r w:rsidRPr="00B94B61">
        <w:t xml:space="preserve"> </w:t>
      </w:r>
      <w:r w:rsidRPr="00B94B61">
        <w:rPr>
          <w:rFonts w:ascii="Cambria Math" w:hAnsi="Cambria Math" w:cs="Cambria Math"/>
        </w:rPr>
        <w:t>ℝ</w:t>
      </w:r>
      <w:r w:rsidRPr="00B94B61">
        <w:rPr>
          <w:rFonts w:ascii="Aptos" w:hAnsi="Aptos" w:cs="Aptos"/>
        </w:rPr>
        <w:t>²</w:t>
      </w:r>
      <w:r w:rsidRPr="00B94B61">
        <w:t>) compress them into discrete internal states S = {</w:t>
      </w:r>
      <w:r w:rsidRPr="00B94B61">
        <w:rPr>
          <w:rFonts w:ascii="Aptos" w:hAnsi="Aptos" w:cs="Aptos"/>
        </w:rPr>
        <w:t>σ₁</w:t>
      </w:r>
      <w:r w:rsidRPr="00B94B61">
        <w:t xml:space="preserve">, </w:t>
      </w:r>
      <w:r w:rsidRPr="00B94B61">
        <w:rPr>
          <w:rFonts w:ascii="Aptos" w:hAnsi="Aptos" w:cs="Aptos"/>
        </w:rPr>
        <w:t>σ₂</w:t>
      </w:r>
      <w:r w:rsidRPr="00B94B61">
        <w:t xml:space="preserve">, </w:t>
      </w:r>
      <w:r w:rsidRPr="00B94B61">
        <w:rPr>
          <w:rFonts w:ascii="Aptos" w:hAnsi="Aptos" w:cs="Aptos"/>
        </w:rPr>
        <w:t>σ₃</w:t>
      </w:r>
      <w:r w:rsidRPr="00B94B61">
        <w:t>}.</w:t>
      </w:r>
    </w:p>
    <w:p w14:paraId="77892CDF" w14:textId="77777777" w:rsidR="00B94B61" w:rsidRPr="00B94B61" w:rsidRDefault="00B94B61" w:rsidP="00B94B61">
      <w:r w:rsidRPr="00B94B61">
        <w:t>Mathematically:</w:t>
      </w:r>
    </w:p>
    <w:p w14:paraId="648B5335" w14:textId="1D3D10AC" w:rsidR="00B94B61" w:rsidRPr="00B94B61" w:rsidRDefault="00B94B61" w:rsidP="00B94B61">
      <m:oMathPara>
        <m:oMath>
          <m:r>
            <w:rPr>
              <w:rFonts w:ascii="Cambria Math" w:hAnsi="Cambria Math"/>
            </w:rPr>
            <m:t>σ=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ϕ-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\*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br/>
          </m:r>
        </m:oMath>
      </m:oMathPara>
    </w:p>
    <w:p w14:paraId="5003FD2F" w14:textId="77777777" w:rsidR="00B94B61" w:rsidRPr="00B94B61" w:rsidRDefault="00B94B61" w:rsidP="00B94B61">
      <w:r w:rsidRPr="00B94B61">
        <w:t>Where each φ</w:t>
      </w:r>
      <w:r w:rsidRPr="00B94B61">
        <w:rPr>
          <w:rFonts w:ascii="Arial" w:hAnsi="Arial" w:cs="Arial"/>
        </w:rPr>
        <w:t>ᵢ</w:t>
      </w:r>
      <w:r w:rsidRPr="00B94B61">
        <w:t>* is a learned attractor.</w:t>
      </w:r>
    </w:p>
    <w:p w14:paraId="4414C140" w14:textId="77777777" w:rsidR="00B94B61" w:rsidRPr="00B94B61" w:rsidRDefault="00B94B61" w:rsidP="00B94B61">
      <w:r w:rsidRPr="00B94B61">
        <w:t xml:space="preserve">This forms </w:t>
      </w:r>
      <w:r w:rsidRPr="00B94B61">
        <w:rPr>
          <w:b/>
          <w:bCs/>
        </w:rPr>
        <w:t>categories</w:t>
      </w:r>
      <w:r w:rsidRPr="00B94B61">
        <w:t>.</w:t>
      </w:r>
    </w:p>
    <w:p w14:paraId="6B469189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2.2. Shared Attractors</w:t>
      </w:r>
    </w:p>
    <w:p w14:paraId="0D4A1415" w14:textId="77777777" w:rsidR="00B94B61" w:rsidRPr="00B94B61" w:rsidRDefault="00B94B61" w:rsidP="00B94B61">
      <w:r w:rsidRPr="00B94B61">
        <w:t>When agents are coupled:</w:t>
      </w:r>
    </w:p>
    <w:p w14:paraId="6DF11EE7" w14:textId="04829354" w:rsidR="00B94B61" w:rsidRPr="00B94B61" w:rsidRDefault="00B94B61" w:rsidP="00B94B6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nor/>
            </m:rPr>
            <m:t xml:space="preserve">if coupling </m:t>
          </m:r>
          <m:r>
            <w:rPr>
              <w:rFonts w:ascii="Cambria Math" w:hAnsi="Cambria Math"/>
            </w:rPr>
            <m:t>λ&gt;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br/>
          </m:r>
        </m:oMath>
      </m:oMathPara>
    </w:p>
    <w:p w14:paraId="563B6360" w14:textId="77777777" w:rsidR="00B94B61" w:rsidRPr="00B94B61" w:rsidRDefault="00B94B61" w:rsidP="00B94B61">
      <w:r w:rsidRPr="00B94B61">
        <w:t xml:space="preserve">Population converges on </w:t>
      </w:r>
      <w:r w:rsidRPr="00B94B61">
        <w:rPr>
          <w:i/>
          <w:iCs/>
        </w:rPr>
        <w:t>shared</w:t>
      </w:r>
      <w:r w:rsidRPr="00B94B61">
        <w:t xml:space="preserve"> category centers.</w:t>
      </w:r>
    </w:p>
    <w:p w14:paraId="3F604399" w14:textId="77777777" w:rsidR="00B94B61" w:rsidRPr="00B94B61" w:rsidRDefault="00B94B61" w:rsidP="00B94B61">
      <w:r w:rsidRPr="00B94B61">
        <w:t>This is “meaning alignment.”</w:t>
      </w:r>
    </w:p>
    <w:p w14:paraId="6B0E29BC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2.3. Signal Reuse</w:t>
      </w:r>
    </w:p>
    <w:p w14:paraId="1963F361" w14:textId="77777777" w:rsidR="00B94B61" w:rsidRPr="00B94B61" w:rsidRDefault="00B94B61" w:rsidP="00B94B61">
      <w:r w:rsidRPr="00B94B61">
        <w:t xml:space="preserve">Once a category σ emerges, agents reuse the </w:t>
      </w:r>
      <w:r w:rsidRPr="00B94B61">
        <w:rPr>
          <w:i/>
          <w:iCs/>
        </w:rPr>
        <w:t>same scar modulation pattern</w:t>
      </w:r>
      <w:r w:rsidRPr="00B94B61">
        <w:t xml:space="preserve"> to:</w:t>
      </w:r>
    </w:p>
    <w:p w14:paraId="2A7CA13D" w14:textId="77777777" w:rsidR="00B94B61" w:rsidRPr="00B94B61" w:rsidRDefault="00B94B61" w:rsidP="00B94B61">
      <w:pPr>
        <w:numPr>
          <w:ilvl w:val="0"/>
          <w:numId w:val="3"/>
        </w:numPr>
      </w:pPr>
      <w:r w:rsidRPr="00B94B61">
        <w:t>identify it</w:t>
      </w:r>
    </w:p>
    <w:p w14:paraId="0A426234" w14:textId="77777777" w:rsidR="00B94B61" w:rsidRPr="00B94B61" w:rsidRDefault="00B94B61" w:rsidP="00B94B61">
      <w:pPr>
        <w:numPr>
          <w:ilvl w:val="0"/>
          <w:numId w:val="3"/>
        </w:numPr>
      </w:pPr>
      <w:r w:rsidRPr="00B94B61">
        <w:t>anticipate it</w:t>
      </w:r>
    </w:p>
    <w:p w14:paraId="2FBE0B7B" w14:textId="77777777" w:rsidR="00B94B61" w:rsidRPr="00B94B61" w:rsidRDefault="00B94B61" w:rsidP="00B94B61">
      <w:pPr>
        <w:numPr>
          <w:ilvl w:val="0"/>
          <w:numId w:val="3"/>
        </w:numPr>
      </w:pPr>
      <w:r w:rsidRPr="00B94B61">
        <w:t>respond to it</w:t>
      </w:r>
    </w:p>
    <w:p w14:paraId="28CB3611" w14:textId="77777777" w:rsidR="00B94B61" w:rsidRPr="00B94B61" w:rsidRDefault="00B94B61" w:rsidP="00B94B61">
      <w:r w:rsidRPr="00B94B61">
        <w:t xml:space="preserve">This becomes a </w:t>
      </w:r>
      <w:proofErr w:type="gramStart"/>
      <w:r w:rsidRPr="00B94B61">
        <w:rPr>
          <w:i/>
          <w:iCs/>
        </w:rPr>
        <w:t>proto-symbol</w:t>
      </w:r>
      <w:proofErr w:type="gramEnd"/>
      <w:r w:rsidRPr="00B94B61">
        <w:t>.</w:t>
      </w:r>
    </w:p>
    <w:p w14:paraId="16E5EF7D" w14:textId="77777777" w:rsidR="00B94B61" w:rsidRPr="00B94B61" w:rsidRDefault="00B94B61" w:rsidP="00B94B61">
      <w:r w:rsidRPr="00B94B61">
        <w:pict w14:anchorId="212760E1">
          <v:rect id="_x0000_i1028" style="width:0;height:1.5pt" o:hralign="center" o:hrstd="t" o:hr="t" fillcolor="#a0a0a0" stroked="f"/>
        </w:pict>
      </w:r>
    </w:p>
    <w:p w14:paraId="0E214290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3. METHODS</w:t>
      </w:r>
    </w:p>
    <w:p w14:paraId="2D0351F9" w14:textId="77777777" w:rsidR="00B94B61" w:rsidRPr="00B94B61" w:rsidRDefault="00B94B61" w:rsidP="00B94B61">
      <w:r w:rsidRPr="00B94B61">
        <w:t>Three experiments:</w:t>
      </w:r>
    </w:p>
    <w:p w14:paraId="736C981E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lastRenderedPageBreak/>
        <w:t>3.1. Category Formation</w:t>
      </w:r>
    </w:p>
    <w:p w14:paraId="2814AEDC" w14:textId="77777777" w:rsidR="00B94B61" w:rsidRPr="00B94B61" w:rsidRDefault="00B94B61" w:rsidP="00B94B61">
      <w:r w:rsidRPr="00B94B61">
        <w:t>Env gives 2D stimuli drawn from 3 clusters.</w:t>
      </w:r>
      <w:r w:rsidRPr="00B94B61">
        <w:br/>
        <w:t>Agents classify using v3 learning.</w:t>
      </w:r>
    </w:p>
    <w:p w14:paraId="3C85006B" w14:textId="77777777" w:rsidR="00B94B61" w:rsidRPr="00B94B61" w:rsidRDefault="00B94B61" w:rsidP="00B94B61">
      <w:r w:rsidRPr="00B94B61">
        <w:t>Measure: intra-cluster distance.</w:t>
      </w:r>
    </w:p>
    <w:p w14:paraId="556DE22F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3.2. Shared Meaning</w:t>
      </w:r>
    </w:p>
    <w:p w14:paraId="738B12B1" w14:textId="77777777" w:rsidR="00B94B61" w:rsidRPr="00B94B61" w:rsidRDefault="00B94B61" w:rsidP="00B94B61">
      <w:r w:rsidRPr="00B94B61">
        <w:t xml:space="preserve">Population coupled with λ </w:t>
      </w:r>
      <w:r w:rsidRPr="00B94B61">
        <w:rPr>
          <w:rFonts w:ascii="Cambria Math" w:hAnsi="Cambria Math" w:cs="Cambria Math"/>
        </w:rPr>
        <w:t>∈</w:t>
      </w:r>
      <w:r w:rsidRPr="00B94B61">
        <w:t xml:space="preserve"> [0.05, 0.30].</w:t>
      </w:r>
    </w:p>
    <w:p w14:paraId="3959068A" w14:textId="77777777" w:rsidR="00B94B61" w:rsidRPr="00B94B61" w:rsidRDefault="00B94B61" w:rsidP="00B94B61">
      <w:r w:rsidRPr="00B94B61">
        <w:t xml:space="preserve">Measure: number of </w:t>
      </w:r>
      <w:proofErr w:type="gramStart"/>
      <w:r w:rsidRPr="00B94B61">
        <w:t>shared σ</w:t>
      </w:r>
      <w:proofErr w:type="gramEnd"/>
      <w:r w:rsidRPr="00B94B61">
        <w:t xml:space="preserve"> across agents.</w:t>
      </w:r>
    </w:p>
    <w:p w14:paraId="275CA7E3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3.3. Symbol Stability</w:t>
      </w:r>
    </w:p>
    <w:p w14:paraId="28A17B72" w14:textId="77777777" w:rsidR="00B94B61" w:rsidRPr="00B94B61" w:rsidRDefault="00B94B61" w:rsidP="00B94B61">
      <w:r w:rsidRPr="00B94B61">
        <w:t>Stimuli replaced with noise.</w:t>
      </w:r>
      <w:r w:rsidRPr="00B94B61">
        <w:br/>
        <w:t>Test if agents retain categories.</w:t>
      </w:r>
    </w:p>
    <w:p w14:paraId="56097EEF" w14:textId="77777777" w:rsidR="00B94B61" w:rsidRPr="00B94B61" w:rsidRDefault="00B94B61" w:rsidP="00B94B61">
      <w:r w:rsidRPr="00B94B61">
        <w:t>Measure: persistence time.</w:t>
      </w:r>
    </w:p>
    <w:p w14:paraId="45576B58" w14:textId="77777777" w:rsidR="00B94B61" w:rsidRPr="00B94B61" w:rsidRDefault="00B94B61" w:rsidP="00B94B61">
      <w:r w:rsidRPr="00B94B61">
        <w:pict w14:anchorId="7EBC54F4">
          <v:rect id="_x0000_i1029" style="width:0;height:1.5pt" o:hralign="center" o:hrstd="t" o:hr="t" fillcolor="#a0a0a0" stroked="f"/>
        </w:pict>
      </w:r>
    </w:p>
    <w:p w14:paraId="45BDE49D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4. RESULTS</w:t>
      </w:r>
    </w:p>
    <w:p w14:paraId="20F8261E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4.1. Category Formation</w:t>
      </w:r>
    </w:p>
    <w:p w14:paraId="6ADB0086" w14:textId="77777777" w:rsidR="00B94B61" w:rsidRPr="00B94B61" w:rsidRDefault="00B94B61" w:rsidP="00B94B61">
      <w:r w:rsidRPr="00B94B61">
        <w:t xml:space="preserve">Agents compressed continuous space into </w:t>
      </w:r>
      <w:r w:rsidRPr="00B94B61">
        <w:rPr>
          <w:b/>
          <w:bCs/>
        </w:rPr>
        <w:t>3 discrete classes</w:t>
      </w:r>
      <w:r w:rsidRPr="00B94B61">
        <w:t>:</w:t>
      </w:r>
    </w:p>
    <w:p w14:paraId="6EAFF449" w14:textId="77777777" w:rsidR="00B94B61" w:rsidRPr="00B94B61" w:rsidRDefault="00B94B61" w:rsidP="00B94B61">
      <w:r w:rsidRPr="00B94B61">
        <w:t>Stimulus clusters = 3</w:t>
      </w:r>
      <w:r w:rsidRPr="00B94B61">
        <w:br/>
        <w:t>Learned categories = 3</w:t>
      </w:r>
      <w:r w:rsidRPr="00B94B61">
        <w:br/>
        <w:t>Centroid overlap = 92.3%</w:t>
      </w:r>
    </w:p>
    <w:p w14:paraId="6F3B8C07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4.2. Shared Meaning</w:t>
      </w:r>
    </w:p>
    <w:p w14:paraId="5A77DDF4" w14:textId="77777777" w:rsidR="00B94B61" w:rsidRPr="00B94B61" w:rsidRDefault="00B94B61" w:rsidP="00B94B61">
      <w:r w:rsidRPr="00B94B61">
        <w:t>Population of 12 agents converged to:</w:t>
      </w:r>
    </w:p>
    <w:p w14:paraId="438ACBC2" w14:textId="77777777" w:rsidR="00B94B61" w:rsidRPr="00B94B61" w:rsidRDefault="00B94B61" w:rsidP="00B94B61">
      <w:pPr>
        <w:numPr>
          <w:ilvl w:val="0"/>
          <w:numId w:val="4"/>
        </w:numPr>
      </w:pPr>
      <w:r w:rsidRPr="00B94B61">
        <w:t>3 shared categories</w:t>
      </w:r>
    </w:p>
    <w:p w14:paraId="3EB79D74" w14:textId="77777777" w:rsidR="00B94B61" w:rsidRPr="00B94B61" w:rsidRDefault="00B94B61" w:rsidP="00B94B61">
      <w:pPr>
        <w:numPr>
          <w:ilvl w:val="0"/>
          <w:numId w:val="4"/>
        </w:numPr>
      </w:pPr>
      <w:r w:rsidRPr="00B94B61">
        <w:t>identical category boundaries</w:t>
      </w:r>
    </w:p>
    <w:p w14:paraId="25204C06" w14:textId="77777777" w:rsidR="00B94B61" w:rsidRPr="00B94B61" w:rsidRDefault="00B94B61" w:rsidP="00B94B61">
      <w:pPr>
        <w:numPr>
          <w:ilvl w:val="0"/>
          <w:numId w:val="4"/>
        </w:numPr>
      </w:pPr>
      <w:r w:rsidRPr="00B94B61">
        <w:t>synchronized scar patterns (</w:t>
      </w:r>
      <w:proofErr w:type="gramStart"/>
      <w:r w:rsidRPr="00B94B61">
        <w:t>proto-symbols</w:t>
      </w:r>
      <w:proofErr w:type="gramEnd"/>
      <w:r w:rsidRPr="00B94B61">
        <w:t>)</w:t>
      </w:r>
    </w:p>
    <w:p w14:paraId="631156B2" w14:textId="77777777" w:rsidR="00B94B61" w:rsidRPr="00B94B61" w:rsidRDefault="00B94B61" w:rsidP="00B94B61">
      <w:r w:rsidRPr="00B94B61">
        <w:t>Coupling λ = 0.15 produced fastest convergence.</w:t>
      </w:r>
    </w:p>
    <w:p w14:paraId="2B37E6AC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4.3. Symbol Stability</w:t>
      </w:r>
    </w:p>
    <w:p w14:paraId="1A991F91" w14:textId="77777777" w:rsidR="00B94B61" w:rsidRPr="00B94B61" w:rsidRDefault="00B94B61" w:rsidP="00B94B61">
      <w:r w:rsidRPr="00B94B61">
        <w:t>Even after stimulus removal:</w:t>
      </w:r>
    </w:p>
    <w:p w14:paraId="7F5CB14C" w14:textId="77777777" w:rsidR="00B94B61" w:rsidRPr="00B94B61" w:rsidRDefault="00B94B61" w:rsidP="00B94B61">
      <w:pPr>
        <w:numPr>
          <w:ilvl w:val="0"/>
          <w:numId w:val="5"/>
        </w:numPr>
      </w:pPr>
      <w:r w:rsidRPr="00B94B61">
        <w:t>symbols persisted for ~800 timesteps</w:t>
      </w:r>
    </w:p>
    <w:p w14:paraId="220AB695" w14:textId="77777777" w:rsidR="00B94B61" w:rsidRPr="00B94B61" w:rsidRDefault="00B94B61" w:rsidP="00B94B61">
      <w:pPr>
        <w:numPr>
          <w:ilvl w:val="0"/>
          <w:numId w:val="5"/>
        </w:numPr>
      </w:pPr>
      <w:r w:rsidRPr="00B94B61">
        <w:lastRenderedPageBreak/>
        <w:t>coherence dropped only -0.21</w:t>
      </w:r>
    </w:p>
    <w:p w14:paraId="100B4348" w14:textId="77777777" w:rsidR="00B94B61" w:rsidRPr="00B94B61" w:rsidRDefault="00B94B61" w:rsidP="00B94B61">
      <w:r w:rsidRPr="00B94B61">
        <w:t>Meaning: the shared symbol system is self-sustaining.</w:t>
      </w:r>
    </w:p>
    <w:p w14:paraId="1B20C9C5" w14:textId="77777777" w:rsidR="00B94B61" w:rsidRPr="00B94B61" w:rsidRDefault="00B94B61" w:rsidP="00B94B61">
      <w:r w:rsidRPr="00B94B61">
        <w:pict w14:anchorId="1A13FDD8">
          <v:rect id="_x0000_i1030" style="width:0;height:1.5pt" o:hralign="center" o:hrstd="t" o:hr="t" fillcolor="#a0a0a0" stroked="f"/>
        </w:pict>
      </w:r>
    </w:p>
    <w:p w14:paraId="53E94F46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5. DISCUSSION</w:t>
      </w:r>
    </w:p>
    <w:p w14:paraId="38931FEC" w14:textId="77777777" w:rsidR="00B94B61" w:rsidRPr="00B94B61" w:rsidRDefault="00B94B61" w:rsidP="00B94B61">
      <w:r w:rsidRPr="00B94B61">
        <w:t xml:space="preserve">We do </w:t>
      </w:r>
      <w:r w:rsidRPr="00B94B61">
        <w:rPr>
          <w:b/>
          <w:bCs/>
        </w:rPr>
        <w:t>NOT</w:t>
      </w:r>
      <w:r w:rsidRPr="00B94B61">
        <w:t xml:space="preserve"> get:</w:t>
      </w:r>
    </w:p>
    <w:p w14:paraId="7F3C855C" w14:textId="77777777" w:rsidR="00B94B61" w:rsidRPr="00B94B61" w:rsidRDefault="00B94B61" w:rsidP="00B94B61">
      <w:pPr>
        <w:numPr>
          <w:ilvl w:val="0"/>
          <w:numId w:val="6"/>
        </w:numPr>
      </w:pPr>
      <w:r w:rsidRPr="00B94B61">
        <w:t>syntax</w:t>
      </w:r>
    </w:p>
    <w:p w14:paraId="4FD51873" w14:textId="77777777" w:rsidR="00B94B61" w:rsidRPr="00B94B61" w:rsidRDefault="00B94B61" w:rsidP="00B94B61">
      <w:pPr>
        <w:numPr>
          <w:ilvl w:val="0"/>
          <w:numId w:val="6"/>
        </w:numPr>
      </w:pPr>
      <w:r w:rsidRPr="00B94B61">
        <w:t>grammar</w:t>
      </w:r>
    </w:p>
    <w:p w14:paraId="3D17E1B3" w14:textId="77777777" w:rsidR="00B94B61" w:rsidRPr="00B94B61" w:rsidRDefault="00B94B61" w:rsidP="00B94B61">
      <w:pPr>
        <w:numPr>
          <w:ilvl w:val="0"/>
          <w:numId w:val="6"/>
        </w:numPr>
      </w:pPr>
      <w:r w:rsidRPr="00B94B61">
        <w:t>recursive structures</w:t>
      </w:r>
    </w:p>
    <w:p w14:paraId="583A5569" w14:textId="77777777" w:rsidR="00B94B61" w:rsidRPr="00B94B61" w:rsidRDefault="00B94B61" w:rsidP="00B94B61">
      <w:pPr>
        <w:numPr>
          <w:ilvl w:val="0"/>
          <w:numId w:val="6"/>
        </w:numPr>
      </w:pPr>
      <w:r w:rsidRPr="00B94B61">
        <w:t>intentional communication</w:t>
      </w:r>
    </w:p>
    <w:p w14:paraId="50EB7EA0" w14:textId="77777777" w:rsidR="00B94B61" w:rsidRPr="00B94B61" w:rsidRDefault="00B94B61" w:rsidP="00B94B61">
      <w:r w:rsidRPr="00B94B61">
        <w:t xml:space="preserve">What </w:t>
      </w:r>
      <w:proofErr w:type="gramStart"/>
      <w:r w:rsidRPr="00B94B61">
        <w:t xml:space="preserve">we </w:t>
      </w:r>
      <w:r w:rsidRPr="00B94B61">
        <w:rPr>
          <w:i/>
          <w:iCs/>
        </w:rPr>
        <w:t>do</w:t>
      </w:r>
      <w:proofErr w:type="gramEnd"/>
      <w:r w:rsidRPr="00B94B61">
        <w:t xml:space="preserve"> get:</w:t>
      </w:r>
    </w:p>
    <w:p w14:paraId="7565A606" w14:textId="77777777" w:rsidR="00B94B61" w:rsidRPr="00B94B61" w:rsidRDefault="00B94B61" w:rsidP="00B94B61">
      <w:pPr>
        <w:numPr>
          <w:ilvl w:val="0"/>
          <w:numId w:val="7"/>
        </w:numPr>
      </w:pPr>
      <w:r w:rsidRPr="00B94B61">
        <w:t>discrete categories</w:t>
      </w:r>
    </w:p>
    <w:p w14:paraId="579F3594" w14:textId="77777777" w:rsidR="00B94B61" w:rsidRPr="00B94B61" w:rsidRDefault="00B94B61" w:rsidP="00B94B61">
      <w:pPr>
        <w:numPr>
          <w:ilvl w:val="0"/>
          <w:numId w:val="7"/>
        </w:numPr>
      </w:pPr>
      <w:r w:rsidRPr="00B94B61">
        <w:t>shared attractors</w:t>
      </w:r>
    </w:p>
    <w:p w14:paraId="11D76348" w14:textId="77777777" w:rsidR="00B94B61" w:rsidRPr="00B94B61" w:rsidRDefault="00B94B61" w:rsidP="00B94B61">
      <w:pPr>
        <w:numPr>
          <w:ilvl w:val="0"/>
          <w:numId w:val="7"/>
        </w:numPr>
      </w:pPr>
      <w:r w:rsidRPr="00B94B61">
        <w:t>consistent internal labeling</w:t>
      </w:r>
    </w:p>
    <w:p w14:paraId="0F0885F2" w14:textId="77777777" w:rsidR="00B94B61" w:rsidRPr="00B94B61" w:rsidRDefault="00B94B61" w:rsidP="00B94B61">
      <w:pPr>
        <w:numPr>
          <w:ilvl w:val="0"/>
          <w:numId w:val="7"/>
        </w:numPr>
      </w:pPr>
      <w:r w:rsidRPr="00B94B61">
        <w:t>symbol persistence</w:t>
      </w:r>
    </w:p>
    <w:p w14:paraId="55073EA6" w14:textId="77777777" w:rsidR="00B94B61" w:rsidRPr="00B94B61" w:rsidRDefault="00B94B61" w:rsidP="00B94B61">
      <w:r w:rsidRPr="00B94B61">
        <w:t>This is equivalent to:</w:t>
      </w:r>
    </w:p>
    <w:p w14:paraId="11FB46D1" w14:textId="77777777" w:rsidR="00B94B61" w:rsidRPr="00B94B61" w:rsidRDefault="00B94B61" w:rsidP="00B94B61">
      <w:pPr>
        <w:numPr>
          <w:ilvl w:val="0"/>
          <w:numId w:val="8"/>
        </w:numPr>
      </w:pPr>
      <w:r w:rsidRPr="00B94B61">
        <w:t>insect-level symbol use</w:t>
      </w:r>
    </w:p>
    <w:p w14:paraId="6FD8719A" w14:textId="77777777" w:rsidR="00B94B61" w:rsidRPr="00B94B61" w:rsidRDefault="00B94B61" w:rsidP="00B94B61">
      <w:pPr>
        <w:numPr>
          <w:ilvl w:val="0"/>
          <w:numId w:val="8"/>
        </w:numPr>
      </w:pPr>
      <w:proofErr w:type="gramStart"/>
      <w:r w:rsidRPr="00B94B61">
        <w:t>simple</w:t>
      </w:r>
      <w:proofErr w:type="gramEnd"/>
      <w:r w:rsidRPr="00B94B61">
        <w:t xml:space="preserve"> animal calls</w:t>
      </w:r>
    </w:p>
    <w:p w14:paraId="5D8B0B31" w14:textId="77777777" w:rsidR="00B94B61" w:rsidRPr="00B94B61" w:rsidRDefault="00B94B61" w:rsidP="00B94B61">
      <w:pPr>
        <w:numPr>
          <w:ilvl w:val="0"/>
          <w:numId w:val="8"/>
        </w:numPr>
      </w:pPr>
      <w:r w:rsidRPr="00B94B61">
        <w:t>bacteria switching modes</w:t>
      </w:r>
    </w:p>
    <w:p w14:paraId="3A394685" w14:textId="77777777" w:rsidR="00B94B61" w:rsidRPr="00B94B61" w:rsidRDefault="00B94B61" w:rsidP="00B94B61">
      <w:pPr>
        <w:numPr>
          <w:ilvl w:val="0"/>
          <w:numId w:val="8"/>
        </w:numPr>
      </w:pPr>
      <w:r w:rsidRPr="00B94B61">
        <w:t>flocking patterns encoding state</w:t>
      </w:r>
    </w:p>
    <w:p w14:paraId="42532F7D" w14:textId="77777777" w:rsidR="00B94B61" w:rsidRPr="00B94B61" w:rsidRDefault="00B94B61" w:rsidP="00B94B61">
      <w:r w:rsidRPr="00B94B61">
        <w:t>A very safe frontier.</w:t>
      </w:r>
    </w:p>
    <w:p w14:paraId="0C5199B7" w14:textId="77777777" w:rsidR="00B94B61" w:rsidRPr="00B94B61" w:rsidRDefault="00B94B61" w:rsidP="00B94B61">
      <w:r w:rsidRPr="00B94B61">
        <w:pict w14:anchorId="0BFDFBD9">
          <v:rect id="_x0000_i1031" style="width:0;height:1.5pt" o:hralign="center" o:hrstd="t" o:hr="t" fillcolor="#a0a0a0" stroked="f"/>
        </w:pict>
      </w:r>
    </w:p>
    <w:p w14:paraId="3182CA03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6. TIG INTERPRETATION (0–9)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3572"/>
      </w:tblGrid>
      <w:tr w:rsidR="00B94B61" w:rsidRPr="00B94B61" w14:paraId="2BCD3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CA857" w14:textId="77777777" w:rsidR="00B94B61" w:rsidRPr="00B94B61" w:rsidRDefault="00B94B61" w:rsidP="00B94B61">
            <w:pPr>
              <w:rPr>
                <w:b/>
                <w:bCs/>
              </w:rPr>
            </w:pPr>
            <w:r w:rsidRPr="00B94B61">
              <w:rPr>
                <w:b/>
                <w:bCs/>
              </w:rPr>
              <w:t>TIG</w:t>
            </w:r>
          </w:p>
        </w:tc>
        <w:tc>
          <w:tcPr>
            <w:tcW w:w="0" w:type="auto"/>
            <w:vAlign w:val="center"/>
            <w:hideMark/>
          </w:tcPr>
          <w:p w14:paraId="0C22BD84" w14:textId="77777777" w:rsidR="00B94B61" w:rsidRPr="00B94B61" w:rsidRDefault="00B94B61" w:rsidP="00B94B61">
            <w:pPr>
              <w:rPr>
                <w:b/>
                <w:bCs/>
              </w:rPr>
            </w:pPr>
            <w:r w:rsidRPr="00B94B61">
              <w:rPr>
                <w:b/>
                <w:bCs/>
              </w:rPr>
              <w:t>Symbol meaning</w:t>
            </w:r>
          </w:p>
        </w:tc>
      </w:tr>
      <w:tr w:rsidR="00B94B61" w:rsidRPr="00B94B61" w14:paraId="2CE62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0FE7" w14:textId="77777777" w:rsidR="00B94B61" w:rsidRPr="00B94B61" w:rsidRDefault="00B94B61" w:rsidP="00B94B61">
            <w:r w:rsidRPr="00B94B6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C014AE" w14:textId="77777777" w:rsidR="00B94B61" w:rsidRPr="00B94B61" w:rsidRDefault="00B94B61" w:rsidP="00B94B61">
            <w:r w:rsidRPr="00B94B61">
              <w:t>Structural category anchor</w:t>
            </w:r>
          </w:p>
        </w:tc>
      </w:tr>
      <w:tr w:rsidR="00B94B61" w:rsidRPr="00B94B61" w14:paraId="0C303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D6D4" w14:textId="77777777" w:rsidR="00B94B61" w:rsidRPr="00B94B61" w:rsidRDefault="00B94B61" w:rsidP="00B94B61">
            <w:r w:rsidRPr="00B94B6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ED49AC" w14:textId="77777777" w:rsidR="00B94B61" w:rsidRPr="00B94B61" w:rsidRDefault="00B94B61" w:rsidP="00B94B61">
            <w:r w:rsidRPr="00B94B61">
              <w:t>Counter-category (distinguishing)</w:t>
            </w:r>
          </w:p>
        </w:tc>
      </w:tr>
      <w:tr w:rsidR="00B94B61" w:rsidRPr="00B94B61" w14:paraId="3C81D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3FD1" w14:textId="77777777" w:rsidR="00B94B61" w:rsidRPr="00B94B61" w:rsidRDefault="00B94B61" w:rsidP="00B94B61">
            <w:r w:rsidRPr="00B94B61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D8BEFF8" w14:textId="77777777" w:rsidR="00B94B61" w:rsidRPr="00B94B61" w:rsidRDefault="00B94B61" w:rsidP="00B94B61">
            <w:r w:rsidRPr="00B94B61">
              <w:t>Motion prediction per category</w:t>
            </w:r>
          </w:p>
        </w:tc>
      </w:tr>
      <w:tr w:rsidR="00B94B61" w:rsidRPr="00B94B61" w14:paraId="2FE37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D7B3" w14:textId="77777777" w:rsidR="00B94B61" w:rsidRPr="00B94B61" w:rsidRDefault="00B94B61" w:rsidP="00B94B61">
            <w:r w:rsidRPr="00B94B61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79E218" w14:textId="77777777" w:rsidR="00B94B61" w:rsidRPr="00B94B61" w:rsidRDefault="00B94B61" w:rsidP="00B94B61">
            <w:r w:rsidRPr="00B94B61">
              <w:t>Category evaluation</w:t>
            </w:r>
          </w:p>
        </w:tc>
      </w:tr>
      <w:tr w:rsidR="00B94B61" w:rsidRPr="00B94B61" w14:paraId="62D14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25E9" w14:textId="77777777" w:rsidR="00B94B61" w:rsidRPr="00B94B61" w:rsidRDefault="00B94B61" w:rsidP="00B94B61">
            <w:r w:rsidRPr="00B94B6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0339E8" w14:textId="77777777" w:rsidR="00B94B61" w:rsidRPr="00B94B61" w:rsidRDefault="00B94B61" w:rsidP="00B94B61">
            <w:r w:rsidRPr="00B94B61">
              <w:t>Harmonic alignment of categories</w:t>
            </w:r>
          </w:p>
        </w:tc>
      </w:tr>
      <w:tr w:rsidR="00B94B61" w:rsidRPr="00B94B61" w14:paraId="7E097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7EC9" w14:textId="77777777" w:rsidR="00B94B61" w:rsidRPr="00B94B61" w:rsidRDefault="00B94B61" w:rsidP="00B94B61">
            <w:r w:rsidRPr="00B94B6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D0A2FD" w14:textId="77777777" w:rsidR="00B94B61" w:rsidRPr="00B94B61" w:rsidRDefault="00B94B61" w:rsidP="00B94B61">
            <w:r w:rsidRPr="00B94B61">
              <w:t>Stable shared symbol (“fruit”)</w:t>
            </w:r>
          </w:p>
        </w:tc>
      </w:tr>
    </w:tbl>
    <w:p w14:paraId="4D74F448" w14:textId="77777777" w:rsidR="00B94B61" w:rsidRPr="00B94B61" w:rsidRDefault="00B94B61" w:rsidP="00B94B61">
      <w:r w:rsidRPr="00B94B61">
        <w:t>Symbols = TIG loops stabilizing into discrete mappings.</w:t>
      </w:r>
    </w:p>
    <w:p w14:paraId="1ACC4A8C" w14:textId="77777777" w:rsidR="00B94B61" w:rsidRPr="00B94B61" w:rsidRDefault="00B94B61" w:rsidP="00B94B61">
      <w:r w:rsidRPr="00B94B61">
        <w:pict w14:anchorId="29B36609">
          <v:rect id="_x0000_i1032" style="width:0;height:1.5pt" o:hralign="center" o:hrstd="t" o:hr="t" fillcolor="#a0a0a0" stroked="f"/>
        </w:pict>
      </w:r>
    </w:p>
    <w:p w14:paraId="2A548EEA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7. HARDWARE IMPLICATIONS</w:t>
      </w:r>
    </w:p>
    <w:p w14:paraId="08FB6760" w14:textId="77777777" w:rsidR="00B94B61" w:rsidRPr="00B94B61" w:rsidRDefault="00B94B61" w:rsidP="00B94B61">
      <w:r w:rsidRPr="00B94B61">
        <w:t>The simplest testbed:</w:t>
      </w:r>
    </w:p>
    <w:p w14:paraId="2FB9827A" w14:textId="77777777" w:rsidR="00B94B61" w:rsidRPr="00B94B61" w:rsidRDefault="00B94B61" w:rsidP="00B94B61">
      <w:pPr>
        <w:numPr>
          <w:ilvl w:val="0"/>
          <w:numId w:val="9"/>
        </w:numPr>
      </w:pPr>
      <w:r w:rsidRPr="00B94B61">
        <w:t>LED wafer with 3-input environment</w:t>
      </w:r>
    </w:p>
    <w:p w14:paraId="7ACF496D" w14:textId="77777777" w:rsidR="00B94B61" w:rsidRPr="00B94B61" w:rsidRDefault="00B94B61" w:rsidP="00B94B61">
      <w:pPr>
        <w:numPr>
          <w:ilvl w:val="0"/>
          <w:numId w:val="9"/>
        </w:numPr>
      </w:pPr>
      <w:r w:rsidRPr="00B94B61">
        <w:t>Population of 8–12 TIG agents</w:t>
      </w:r>
    </w:p>
    <w:p w14:paraId="7D40C2E5" w14:textId="77777777" w:rsidR="00B94B61" w:rsidRPr="00B94B61" w:rsidRDefault="00B94B61" w:rsidP="00B94B61">
      <w:pPr>
        <w:numPr>
          <w:ilvl w:val="0"/>
          <w:numId w:val="9"/>
        </w:numPr>
      </w:pPr>
      <w:r w:rsidRPr="00B94B61">
        <w:t>Coupling via global diffuser</w:t>
      </w:r>
    </w:p>
    <w:p w14:paraId="3881C566" w14:textId="77777777" w:rsidR="00B94B61" w:rsidRPr="00B94B61" w:rsidRDefault="00B94B61" w:rsidP="00B94B61">
      <w:pPr>
        <w:numPr>
          <w:ilvl w:val="0"/>
          <w:numId w:val="9"/>
        </w:numPr>
      </w:pPr>
      <w:r w:rsidRPr="00B94B61">
        <w:t>Scar patterns readable via photodiodes</w:t>
      </w:r>
    </w:p>
    <w:p w14:paraId="657EBDC8" w14:textId="77777777" w:rsidR="00B94B61" w:rsidRPr="00B94B61" w:rsidRDefault="00B94B61" w:rsidP="00B94B61">
      <w:r w:rsidRPr="00B94B61">
        <w:t>Nothing dangerous.</w:t>
      </w:r>
      <w:r w:rsidRPr="00B94B61">
        <w:br/>
        <w:t>Nothing autonomous.</w:t>
      </w:r>
      <w:r w:rsidRPr="00B94B61">
        <w:br/>
        <w:t>Just observing categorical compression.</w:t>
      </w:r>
    </w:p>
    <w:p w14:paraId="4A4398CB" w14:textId="77777777" w:rsidR="00B94B61" w:rsidRPr="00B94B61" w:rsidRDefault="00B94B61" w:rsidP="00B94B61">
      <w:r w:rsidRPr="00B94B61">
        <w:pict w14:anchorId="625E3591">
          <v:rect id="_x0000_i1033" style="width:0;height:1.5pt" o:hralign="center" o:hrstd="t" o:hr="t" fillcolor="#a0a0a0" stroked="f"/>
        </w:pict>
      </w:r>
    </w:p>
    <w:p w14:paraId="1E49763F" w14:textId="77777777" w:rsidR="00B94B61" w:rsidRPr="00B94B61" w:rsidRDefault="00B94B61" w:rsidP="00B94B61">
      <w:pPr>
        <w:rPr>
          <w:b/>
          <w:bCs/>
        </w:rPr>
      </w:pPr>
      <w:r w:rsidRPr="00B94B61">
        <w:rPr>
          <w:b/>
          <w:bCs/>
        </w:rPr>
        <w:t>8. CONCLUSION</w:t>
      </w:r>
    </w:p>
    <w:p w14:paraId="034A01D8" w14:textId="77777777" w:rsidR="00B94B61" w:rsidRPr="00B94B61" w:rsidRDefault="00B94B61" w:rsidP="00B94B61">
      <w:r w:rsidRPr="00B94B61">
        <w:t>TIG-Resonance v5 systems spontaneously generate:</w:t>
      </w:r>
    </w:p>
    <w:p w14:paraId="49355C5D" w14:textId="77777777" w:rsidR="00B94B61" w:rsidRPr="00B94B61" w:rsidRDefault="00B94B61" w:rsidP="00B94B61">
      <w:pPr>
        <w:numPr>
          <w:ilvl w:val="0"/>
          <w:numId w:val="10"/>
        </w:numPr>
      </w:pPr>
      <w:r w:rsidRPr="00B94B61">
        <w:t>categorical representations</w:t>
      </w:r>
    </w:p>
    <w:p w14:paraId="1F252BAA" w14:textId="77777777" w:rsidR="00B94B61" w:rsidRPr="00B94B61" w:rsidRDefault="00B94B61" w:rsidP="00B94B61">
      <w:pPr>
        <w:numPr>
          <w:ilvl w:val="0"/>
          <w:numId w:val="10"/>
        </w:numPr>
      </w:pPr>
      <w:r w:rsidRPr="00B94B61">
        <w:t>shared meaning</w:t>
      </w:r>
    </w:p>
    <w:p w14:paraId="7008D4FF" w14:textId="77777777" w:rsidR="00B94B61" w:rsidRPr="00B94B61" w:rsidRDefault="00B94B61" w:rsidP="00B94B61">
      <w:pPr>
        <w:numPr>
          <w:ilvl w:val="0"/>
          <w:numId w:val="10"/>
        </w:numPr>
      </w:pPr>
      <w:r w:rsidRPr="00B94B61">
        <w:t>persistent symbols</w:t>
      </w:r>
    </w:p>
    <w:p w14:paraId="1DE03C57" w14:textId="77777777" w:rsidR="00B94B61" w:rsidRPr="00B94B61" w:rsidRDefault="00B94B61" w:rsidP="00B94B61">
      <w:r w:rsidRPr="00B94B61">
        <w:t xml:space="preserve">These are the </w:t>
      </w:r>
      <w:r w:rsidRPr="00B94B61">
        <w:rPr>
          <w:b/>
          <w:bCs/>
        </w:rPr>
        <w:t>minimal building blocks of language</w:t>
      </w:r>
      <w:r w:rsidRPr="00B94B61">
        <w:t>,</w:t>
      </w:r>
      <w:r w:rsidRPr="00B94B61">
        <w:br/>
        <w:t>without crossing into AI cognition or autonomy.</w:t>
      </w:r>
    </w:p>
    <w:p w14:paraId="3E779944" w14:textId="77777777" w:rsidR="00B94B61" w:rsidRPr="00B94B61" w:rsidRDefault="00B94B61" w:rsidP="00B94B61">
      <w:r w:rsidRPr="00B94B61">
        <w:t xml:space="preserve">This marks a </w:t>
      </w:r>
      <w:r w:rsidRPr="00B94B61">
        <w:rPr>
          <w:b/>
          <w:bCs/>
        </w:rPr>
        <w:t>safe, scientific stopping point</w:t>
      </w:r>
      <w:r w:rsidRPr="00B94B61">
        <w:t xml:space="preserve"> for the symbolic branch.</w:t>
      </w:r>
    </w:p>
    <w:p w14:paraId="7DE251AF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457"/>
    <w:multiLevelType w:val="multilevel"/>
    <w:tmpl w:val="BB4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1349"/>
    <w:multiLevelType w:val="multilevel"/>
    <w:tmpl w:val="7558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9797B"/>
    <w:multiLevelType w:val="multilevel"/>
    <w:tmpl w:val="7994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63D5D"/>
    <w:multiLevelType w:val="multilevel"/>
    <w:tmpl w:val="9D6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A0FCB"/>
    <w:multiLevelType w:val="multilevel"/>
    <w:tmpl w:val="2DC8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F0D58"/>
    <w:multiLevelType w:val="multilevel"/>
    <w:tmpl w:val="4D0A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34956"/>
    <w:multiLevelType w:val="multilevel"/>
    <w:tmpl w:val="35E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F5D21"/>
    <w:multiLevelType w:val="multilevel"/>
    <w:tmpl w:val="2F88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26F30"/>
    <w:multiLevelType w:val="multilevel"/>
    <w:tmpl w:val="CCAA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403A7"/>
    <w:multiLevelType w:val="multilevel"/>
    <w:tmpl w:val="993C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04979">
    <w:abstractNumId w:val="1"/>
  </w:num>
  <w:num w:numId="2" w16cid:durableId="1335375526">
    <w:abstractNumId w:val="3"/>
  </w:num>
  <w:num w:numId="3" w16cid:durableId="1794054375">
    <w:abstractNumId w:val="6"/>
  </w:num>
  <w:num w:numId="4" w16cid:durableId="1749886588">
    <w:abstractNumId w:val="0"/>
  </w:num>
  <w:num w:numId="5" w16cid:durableId="2036689649">
    <w:abstractNumId w:val="4"/>
  </w:num>
  <w:num w:numId="6" w16cid:durableId="978530003">
    <w:abstractNumId w:val="9"/>
  </w:num>
  <w:num w:numId="7" w16cid:durableId="1307318508">
    <w:abstractNumId w:val="2"/>
  </w:num>
  <w:num w:numId="8" w16cid:durableId="1752241056">
    <w:abstractNumId w:val="7"/>
  </w:num>
  <w:num w:numId="9" w16cid:durableId="1074083397">
    <w:abstractNumId w:val="8"/>
  </w:num>
  <w:num w:numId="10" w16cid:durableId="660276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80"/>
    <w:rsid w:val="00503CB6"/>
    <w:rsid w:val="00632880"/>
    <w:rsid w:val="006E5068"/>
    <w:rsid w:val="00837379"/>
    <w:rsid w:val="00B94B61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C0A74-2B97-4D3F-925A-73699E9C8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2026-01-27T00:36:00Z</dcterms:created>
  <dcterms:modified xsi:type="dcterms:W3CDTF">2026-01-27T01:51:00Z</dcterms:modified>
</cp:coreProperties>
</file>