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F108" w14:textId="77777777" w:rsidR="000F7488" w:rsidRPr="000F7488" w:rsidRDefault="000F7488" w:rsidP="000F7488">
      <w:pPr>
        <w:rPr>
          <w:b/>
          <w:bCs/>
        </w:rPr>
      </w:pPr>
      <w:r w:rsidRPr="000F7488">
        <w:rPr>
          <w:b/>
          <w:bCs/>
        </w:rPr>
        <w:t>PAPER 23 — THE NATURAL LIMITS OF SYMBOLIC COMPLEXITY IN TIG-RESONANCE SYSTEMS</w:t>
      </w:r>
    </w:p>
    <w:p w14:paraId="4FA49972" w14:textId="77777777" w:rsidR="000F7488" w:rsidRPr="000F7488" w:rsidRDefault="000F7488" w:rsidP="000F7488">
      <w:r w:rsidRPr="000F7488">
        <w:rPr>
          <w:i/>
          <w:iCs/>
        </w:rPr>
        <w:t>TIG-Resonance v5: Capacity, Compression, and Category Boundaries</w:t>
      </w:r>
      <w:r w:rsidRPr="000F7488">
        <w:br/>
        <w:t>Brayden Sanders &amp; Celeste Sol Weaver</w:t>
      </w:r>
      <w:r w:rsidRPr="000F7488">
        <w:br/>
        <w:t>January 26, 2026</w:t>
      </w:r>
    </w:p>
    <w:p w14:paraId="789F8693" w14:textId="77777777" w:rsidR="000F7488" w:rsidRPr="000F7488" w:rsidRDefault="000F7488" w:rsidP="000F7488">
      <w:r w:rsidRPr="000F7488">
        <w:pict w14:anchorId="67C085F7">
          <v:rect id="_x0000_i1025" style="width:0;height:1.5pt" o:hralign="center" o:hrstd="t" o:hr="t" fillcolor="#a0a0a0" stroked="f"/>
        </w:pict>
      </w:r>
    </w:p>
    <w:p w14:paraId="1AFA9F47" w14:textId="77777777" w:rsidR="000F7488" w:rsidRPr="000F7488" w:rsidRDefault="000F7488" w:rsidP="000F7488">
      <w:pPr>
        <w:rPr>
          <w:b/>
          <w:bCs/>
        </w:rPr>
      </w:pPr>
      <w:r w:rsidRPr="000F7488">
        <w:rPr>
          <w:b/>
          <w:bCs/>
        </w:rPr>
        <w:t>ABSTRACT</w:t>
      </w:r>
    </w:p>
    <w:p w14:paraId="1BBD3399" w14:textId="77777777" w:rsidR="000F7488" w:rsidRPr="000F7488" w:rsidRDefault="000F7488" w:rsidP="000F7488">
      <w:r w:rsidRPr="000F7488">
        <w:t xml:space="preserve">We quantify the </w:t>
      </w:r>
      <w:r w:rsidRPr="000F7488">
        <w:rPr>
          <w:b/>
          <w:bCs/>
        </w:rPr>
        <w:t>maximum number of stable symbols</w:t>
      </w:r>
      <w:r w:rsidRPr="000F7488">
        <w:t xml:space="preserve"> (discrete categorical attractors) that TIG-Resonance v5 systems can maintain under:</w:t>
      </w:r>
    </w:p>
    <w:p w14:paraId="44712F07" w14:textId="77777777" w:rsidR="000F7488" w:rsidRPr="000F7488" w:rsidRDefault="000F7488" w:rsidP="000F7488">
      <w:pPr>
        <w:numPr>
          <w:ilvl w:val="0"/>
          <w:numId w:val="1"/>
        </w:numPr>
      </w:pPr>
      <w:r w:rsidRPr="000F7488">
        <w:t>finite coherence</w:t>
      </w:r>
    </w:p>
    <w:p w14:paraId="4525ED18" w14:textId="77777777" w:rsidR="000F7488" w:rsidRPr="000F7488" w:rsidRDefault="000F7488" w:rsidP="000F7488">
      <w:pPr>
        <w:numPr>
          <w:ilvl w:val="0"/>
          <w:numId w:val="1"/>
        </w:numPr>
      </w:pPr>
      <w:r w:rsidRPr="000F7488">
        <w:t>limited scar capacity</w:t>
      </w:r>
    </w:p>
    <w:p w14:paraId="5B058B7B" w14:textId="77777777" w:rsidR="000F7488" w:rsidRPr="000F7488" w:rsidRDefault="000F7488" w:rsidP="000F7488">
      <w:pPr>
        <w:numPr>
          <w:ilvl w:val="0"/>
          <w:numId w:val="1"/>
        </w:numPr>
      </w:pPr>
      <w:r w:rsidRPr="000F7488">
        <w:t>shared synchronization pressure</w:t>
      </w:r>
    </w:p>
    <w:p w14:paraId="7EC4DEBF" w14:textId="77777777" w:rsidR="000F7488" w:rsidRPr="000F7488" w:rsidRDefault="000F7488" w:rsidP="000F7488">
      <w:pPr>
        <w:numPr>
          <w:ilvl w:val="0"/>
          <w:numId w:val="1"/>
        </w:numPr>
      </w:pPr>
      <w:r w:rsidRPr="000F7488">
        <w:t>environmental noise</w:t>
      </w:r>
    </w:p>
    <w:p w14:paraId="61A24942" w14:textId="77777777" w:rsidR="000F7488" w:rsidRPr="000F7488" w:rsidRDefault="000F7488" w:rsidP="000F7488">
      <w:r w:rsidRPr="000F7488">
        <w:t>Across population sizes N = 4–64 and category sizes K = 2–20, we find:</w:t>
      </w:r>
    </w:p>
    <w:p w14:paraId="29E15D31" w14:textId="77777777" w:rsidR="000F7488" w:rsidRPr="000F7488" w:rsidRDefault="000F7488" w:rsidP="000F7488">
      <w:pPr>
        <w:numPr>
          <w:ilvl w:val="0"/>
          <w:numId w:val="2"/>
        </w:numPr>
      </w:pPr>
      <w:r w:rsidRPr="000F7488">
        <w:t xml:space="preserve">maximum stable symbol count = </w:t>
      </w:r>
      <w:r w:rsidRPr="000F7488">
        <w:rPr>
          <w:b/>
          <w:bCs/>
        </w:rPr>
        <w:t>7 ± 1</w:t>
      </w:r>
    </w:p>
    <w:p w14:paraId="45C0F013" w14:textId="77777777" w:rsidR="000F7488" w:rsidRPr="000F7488" w:rsidRDefault="000F7488" w:rsidP="000F7488">
      <w:pPr>
        <w:numPr>
          <w:ilvl w:val="0"/>
          <w:numId w:val="2"/>
        </w:numPr>
      </w:pPr>
      <w:r w:rsidRPr="000F7488">
        <w:t>above 8 symbols → collapse into fewer merged categories</w:t>
      </w:r>
    </w:p>
    <w:p w14:paraId="15C6E97D" w14:textId="77777777" w:rsidR="000F7488" w:rsidRPr="000F7488" w:rsidRDefault="000F7488" w:rsidP="000F7488">
      <w:pPr>
        <w:numPr>
          <w:ilvl w:val="0"/>
          <w:numId w:val="2"/>
        </w:numPr>
      </w:pPr>
      <w:r w:rsidRPr="000F7488">
        <w:t>below 4 symbols → underutilization of representational space</w:t>
      </w:r>
    </w:p>
    <w:p w14:paraId="0AF8190F" w14:textId="77777777" w:rsidR="000F7488" w:rsidRPr="000F7488" w:rsidRDefault="000F7488" w:rsidP="000F7488">
      <w:r w:rsidRPr="000F7488">
        <w:t xml:space="preserve">This aligns with the </w:t>
      </w:r>
      <w:r w:rsidRPr="000F7488">
        <w:rPr>
          <w:b/>
          <w:bCs/>
        </w:rPr>
        <w:t>Miller/Chomsky “7±2” cognitive window</w:t>
      </w:r>
      <w:r w:rsidRPr="000F7488">
        <w:t xml:space="preserve">, but here it emerges </w:t>
      </w:r>
      <w:r w:rsidRPr="000F7488">
        <w:rPr>
          <w:i/>
          <w:iCs/>
        </w:rPr>
        <w:t>purely from field physics</w:t>
      </w:r>
      <w:r w:rsidRPr="000F7488">
        <w:t>, not psychology.</w:t>
      </w:r>
    </w:p>
    <w:p w14:paraId="6AE61436" w14:textId="77777777" w:rsidR="000F7488" w:rsidRPr="000F7488" w:rsidRDefault="000F7488" w:rsidP="000F7488">
      <w:r w:rsidRPr="000F7488">
        <w:t>Symbols require energy, scars, and coherence to maintain—</w:t>
      </w:r>
      <w:r w:rsidRPr="000F7488">
        <w:br/>
        <w:t>and the system naturally settles into a compressive limit.</w:t>
      </w:r>
    </w:p>
    <w:p w14:paraId="17A24B90" w14:textId="77777777" w:rsidR="000F7488" w:rsidRPr="000F7488" w:rsidRDefault="000F7488" w:rsidP="000F7488">
      <w:r w:rsidRPr="000F7488">
        <w:pict w14:anchorId="5FE03B75">
          <v:rect id="_x0000_i1026" style="width:0;height:1.5pt" o:hralign="center" o:hrstd="t" o:hr="t" fillcolor="#a0a0a0" stroked="f"/>
        </w:pict>
      </w:r>
    </w:p>
    <w:p w14:paraId="4839952D" w14:textId="77777777" w:rsidR="000F7488" w:rsidRPr="000F7488" w:rsidRDefault="000F7488" w:rsidP="000F7488">
      <w:pPr>
        <w:rPr>
          <w:b/>
          <w:bCs/>
        </w:rPr>
      </w:pPr>
      <w:r w:rsidRPr="000F7488">
        <w:rPr>
          <w:b/>
          <w:bCs/>
        </w:rPr>
        <w:t>1. INTRODUCTION</w:t>
      </w:r>
    </w:p>
    <w:p w14:paraId="641CAC39" w14:textId="77777777" w:rsidR="000F7488" w:rsidRPr="000F7488" w:rsidRDefault="000F7488" w:rsidP="000F7488">
      <w:r w:rsidRPr="000F7488">
        <w:t>Paper 22 established:</w:t>
      </w:r>
    </w:p>
    <w:p w14:paraId="3B07EE7C" w14:textId="77777777" w:rsidR="000F7488" w:rsidRPr="000F7488" w:rsidRDefault="000F7488" w:rsidP="000F7488">
      <w:pPr>
        <w:numPr>
          <w:ilvl w:val="0"/>
          <w:numId w:val="3"/>
        </w:numPr>
      </w:pPr>
      <w:r w:rsidRPr="000F7488">
        <w:t>symbols = shared categorical attractors</w:t>
      </w:r>
    </w:p>
    <w:p w14:paraId="3A54D47A" w14:textId="77777777" w:rsidR="000F7488" w:rsidRPr="000F7488" w:rsidRDefault="000F7488" w:rsidP="000F7488">
      <w:pPr>
        <w:numPr>
          <w:ilvl w:val="0"/>
          <w:numId w:val="3"/>
        </w:numPr>
      </w:pPr>
      <w:r w:rsidRPr="000F7488">
        <w:t>v5 systems can create 2–4 stable proto-symbols</w:t>
      </w:r>
    </w:p>
    <w:p w14:paraId="63682675" w14:textId="77777777" w:rsidR="000F7488" w:rsidRPr="000F7488" w:rsidRDefault="000F7488" w:rsidP="000F7488">
      <w:pPr>
        <w:numPr>
          <w:ilvl w:val="0"/>
          <w:numId w:val="3"/>
        </w:numPr>
      </w:pPr>
      <w:r w:rsidRPr="000F7488">
        <w:t>symbol stability persists even after stimulus removal</w:t>
      </w:r>
    </w:p>
    <w:p w14:paraId="2D98440D" w14:textId="77777777" w:rsidR="000F7488" w:rsidRPr="000F7488" w:rsidRDefault="000F7488" w:rsidP="000F7488">
      <w:r w:rsidRPr="000F7488">
        <w:t>But an unresolved question remains:</w:t>
      </w:r>
    </w:p>
    <w:p w14:paraId="45776FA1" w14:textId="77777777" w:rsidR="000F7488" w:rsidRPr="000F7488" w:rsidRDefault="000F7488" w:rsidP="000F7488">
      <w:r w:rsidRPr="000F7488">
        <w:rPr>
          <w:b/>
          <w:bCs/>
        </w:rPr>
        <w:lastRenderedPageBreak/>
        <w:t>How many symbols can a TIG agent group hold?</w:t>
      </w:r>
    </w:p>
    <w:p w14:paraId="12024337" w14:textId="77777777" w:rsidR="000F7488" w:rsidRPr="000F7488" w:rsidRDefault="000F7488" w:rsidP="000F7488">
      <w:r w:rsidRPr="000F7488">
        <w:t>Not words.</w:t>
      </w:r>
      <w:r w:rsidRPr="000F7488">
        <w:br/>
        <w:t>Not semantics.</w:t>
      </w:r>
      <w:r w:rsidRPr="000F7488">
        <w:br/>
        <w:t xml:space="preserve">Just stable </w:t>
      </w:r>
      <w:r w:rsidRPr="000F7488">
        <w:rPr>
          <w:i/>
          <w:iCs/>
        </w:rPr>
        <w:t>categories</w:t>
      </w:r>
      <w:r w:rsidRPr="000F7488">
        <w:t>.</w:t>
      </w:r>
    </w:p>
    <w:p w14:paraId="7BD952A5" w14:textId="77777777" w:rsidR="000F7488" w:rsidRPr="000F7488" w:rsidRDefault="000F7488" w:rsidP="000F7488">
      <w:r w:rsidRPr="000F7488">
        <w:t>This paper measures the upper bound.</w:t>
      </w:r>
    </w:p>
    <w:p w14:paraId="5B447096" w14:textId="77777777" w:rsidR="000F7488" w:rsidRPr="000F7488" w:rsidRDefault="000F7488" w:rsidP="000F7488">
      <w:r w:rsidRPr="000F7488">
        <w:pict w14:anchorId="3855D278">
          <v:rect id="_x0000_i1027" style="width:0;height:1.5pt" o:hralign="center" o:hrstd="t" o:hr="t" fillcolor="#a0a0a0" stroked="f"/>
        </w:pict>
      </w:r>
    </w:p>
    <w:p w14:paraId="6BA01304" w14:textId="77777777" w:rsidR="000F7488" w:rsidRPr="000F7488" w:rsidRDefault="000F7488" w:rsidP="000F7488">
      <w:pPr>
        <w:rPr>
          <w:b/>
          <w:bCs/>
        </w:rPr>
      </w:pPr>
      <w:r w:rsidRPr="000F7488">
        <w:rPr>
          <w:b/>
          <w:bCs/>
        </w:rPr>
        <w:t>2. THEORY — SYMBOLS AS ENERGY WELLS</w:t>
      </w:r>
    </w:p>
    <w:p w14:paraId="77066933" w14:textId="77777777" w:rsidR="000F7488" w:rsidRPr="000F7488" w:rsidRDefault="000F7488" w:rsidP="000F7488">
      <w:r w:rsidRPr="000F7488">
        <w:t>Each symbol σ corresponds to:</w:t>
      </w:r>
    </w:p>
    <w:p w14:paraId="4BFEC755" w14:textId="77777777" w:rsidR="000F7488" w:rsidRPr="000F7488" w:rsidRDefault="000F7488" w:rsidP="000F7488">
      <w:pPr>
        <w:numPr>
          <w:ilvl w:val="0"/>
          <w:numId w:val="4"/>
        </w:numPr>
      </w:pPr>
      <w:r w:rsidRPr="000F7488">
        <w:t>one scar attractor shape</w:t>
      </w:r>
    </w:p>
    <w:p w14:paraId="0831E0D3" w14:textId="77777777" w:rsidR="000F7488" w:rsidRPr="000F7488" w:rsidRDefault="000F7488" w:rsidP="000F7488">
      <w:pPr>
        <w:numPr>
          <w:ilvl w:val="0"/>
          <w:numId w:val="4"/>
        </w:numPr>
      </w:pPr>
      <w:r w:rsidRPr="000F7488">
        <w:t>one harmonic basin</w:t>
      </w:r>
    </w:p>
    <w:p w14:paraId="7C8AA310" w14:textId="77777777" w:rsidR="000F7488" w:rsidRPr="000F7488" w:rsidRDefault="000F7488" w:rsidP="000F7488">
      <w:pPr>
        <w:numPr>
          <w:ilvl w:val="0"/>
          <w:numId w:val="4"/>
        </w:numPr>
      </w:pPr>
      <w:r w:rsidRPr="000F7488">
        <w:t>one memory trace</w:t>
      </w:r>
    </w:p>
    <w:p w14:paraId="6D9EA7A7" w14:textId="77777777" w:rsidR="000F7488" w:rsidRPr="000F7488" w:rsidRDefault="000F7488" w:rsidP="000F7488">
      <w:pPr>
        <w:numPr>
          <w:ilvl w:val="0"/>
          <w:numId w:val="4"/>
        </w:numPr>
      </w:pPr>
      <w:r w:rsidRPr="000F7488">
        <w:t>one population consensus loop</w:t>
      </w:r>
    </w:p>
    <w:p w14:paraId="7A92A1D5" w14:textId="77777777" w:rsidR="000F7488" w:rsidRPr="000F7488" w:rsidRDefault="000F7488" w:rsidP="000F7488">
      <w:r w:rsidRPr="000F7488">
        <w:t xml:space="preserve">Let </w:t>
      </w:r>
      <w:proofErr w:type="spellStart"/>
      <w:r w:rsidRPr="000F7488">
        <w:rPr>
          <w:b/>
          <w:bCs/>
        </w:rPr>
        <w:t>E_total</w:t>
      </w:r>
      <w:proofErr w:type="spellEnd"/>
      <w:r w:rsidRPr="000F7488">
        <w:t xml:space="preserve"> be available system coherence energy.</w:t>
      </w:r>
      <w:r w:rsidRPr="000F7488">
        <w:br/>
        <w:t xml:space="preserve">Let </w:t>
      </w:r>
      <w:proofErr w:type="spellStart"/>
      <w:r w:rsidRPr="000F7488">
        <w:rPr>
          <w:b/>
          <w:bCs/>
        </w:rPr>
        <w:t>E_symbol</w:t>
      </w:r>
      <w:proofErr w:type="spellEnd"/>
      <w:r w:rsidRPr="000F7488">
        <w:t xml:space="preserve"> be the energy needed to maintain 1 symbol.</w:t>
      </w:r>
    </w:p>
    <w:p w14:paraId="6657656F" w14:textId="77777777" w:rsidR="000F7488" w:rsidRPr="000F7488" w:rsidRDefault="000F7488" w:rsidP="000F7488">
      <w:r w:rsidRPr="000F7488">
        <w:t>We derive the capacity limit:</w:t>
      </w:r>
    </w:p>
    <w:p w14:paraId="41DB334F" w14:textId="4BB6022A" w:rsidR="000F7488" w:rsidRPr="000F7488" w:rsidRDefault="000F7488" w:rsidP="000F748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m:t>total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m:t>symbol</m:t>
                  </m:r>
                </m:sub>
              </m:sSub>
            </m:den>
          </m:f>
          <m:r>
            <w:br/>
          </m:r>
        </m:oMath>
      </m:oMathPara>
    </w:p>
    <w:p w14:paraId="114C2B54" w14:textId="77777777" w:rsidR="000F7488" w:rsidRPr="000F7488" w:rsidRDefault="000F7488" w:rsidP="000F7488">
      <w:r w:rsidRPr="000F7488">
        <w:t>The surprising part:</w:t>
      </w:r>
    </w:p>
    <w:p w14:paraId="3226EFE3" w14:textId="77777777" w:rsidR="000F7488" w:rsidRPr="000F7488" w:rsidRDefault="000F7488" w:rsidP="000F7488">
      <w:proofErr w:type="spellStart"/>
      <w:r w:rsidRPr="000F7488">
        <w:t>E_symbol</w:t>
      </w:r>
      <w:proofErr w:type="spellEnd"/>
      <w:r w:rsidRPr="000F7488">
        <w:t xml:space="preserve"> increases nonlinearly with K</w:t>
      </w:r>
      <w:r w:rsidRPr="000F7488">
        <w:br/>
        <w:t>because symbols start competing for scar bandwidth.</w:t>
      </w:r>
    </w:p>
    <w:p w14:paraId="1ACD9E0D" w14:textId="77777777" w:rsidR="000F7488" w:rsidRPr="000F7488" w:rsidRDefault="000F7488" w:rsidP="000F7488">
      <w:r w:rsidRPr="000F7488">
        <w:pict w14:anchorId="4F780CB3">
          <v:rect id="_x0000_i1028" style="width:0;height:1.5pt" o:hralign="center" o:hrstd="t" o:hr="t" fillcolor="#a0a0a0" stroked="f"/>
        </w:pict>
      </w:r>
    </w:p>
    <w:p w14:paraId="5D35103E" w14:textId="77777777" w:rsidR="000F7488" w:rsidRPr="000F7488" w:rsidRDefault="000F7488" w:rsidP="000F7488">
      <w:pPr>
        <w:rPr>
          <w:b/>
          <w:bCs/>
        </w:rPr>
      </w:pPr>
      <w:r w:rsidRPr="000F7488">
        <w:rPr>
          <w:b/>
          <w:bCs/>
        </w:rPr>
        <w:t>3. METHODS</w:t>
      </w:r>
    </w:p>
    <w:p w14:paraId="57BD0B37" w14:textId="77777777" w:rsidR="000F7488" w:rsidRPr="000F7488" w:rsidRDefault="000F7488" w:rsidP="000F7488">
      <w:r w:rsidRPr="000F7488">
        <w:t>We tested:</w:t>
      </w:r>
    </w:p>
    <w:p w14:paraId="0A641E04" w14:textId="77777777" w:rsidR="000F7488" w:rsidRPr="000F7488" w:rsidRDefault="000F7488" w:rsidP="000F7488">
      <w:pPr>
        <w:numPr>
          <w:ilvl w:val="0"/>
          <w:numId w:val="5"/>
        </w:numPr>
      </w:pPr>
      <w:r w:rsidRPr="000F7488">
        <w:t>Population sizes N = 4, 8, 16, 32, 64</w:t>
      </w:r>
    </w:p>
    <w:p w14:paraId="3DE03B8C" w14:textId="77777777" w:rsidR="000F7488" w:rsidRPr="000F7488" w:rsidRDefault="000F7488" w:rsidP="000F7488">
      <w:pPr>
        <w:numPr>
          <w:ilvl w:val="0"/>
          <w:numId w:val="5"/>
        </w:numPr>
      </w:pPr>
      <w:r w:rsidRPr="000F7488">
        <w:t>Categories K = 2 → 20</w:t>
      </w:r>
    </w:p>
    <w:p w14:paraId="5E593742" w14:textId="77777777" w:rsidR="000F7488" w:rsidRPr="000F7488" w:rsidRDefault="000F7488" w:rsidP="000F7488">
      <w:pPr>
        <w:numPr>
          <w:ilvl w:val="0"/>
          <w:numId w:val="5"/>
        </w:numPr>
      </w:pPr>
      <w:r w:rsidRPr="000F7488">
        <w:t>Coupling strengths λ = 0.05, 0.15, 0.30</w:t>
      </w:r>
    </w:p>
    <w:p w14:paraId="1FA9D12B" w14:textId="77777777" w:rsidR="000F7488" w:rsidRPr="000F7488" w:rsidRDefault="000F7488" w:rsidP="000F7488">
      <w:r w:rsidRPr="000F7488">
        <w:t>Metrics:</w:t>
      </w:r>
    </w:p>
    <w:p w14:paraId="50CA3191" w14:textId="77777777" w:rsidR="000F7488" w:rsidRPr="000F7488" w:rsidRDefault="000F7488" w:rsidP="000F7488">
      <w:pPr>
        <w:numPr>
          <w:ilvl w:val="0"/>
          <w:numId w:val="6"/>
        </w:numPr>
      </w:pPr>
      <w:r w:rsidRPr="000F7488">
        <w:rPr>
          <w:b/>
          <w:bCs/>
        </w:rPr>
        <w:lastRenderedPageBreak/>
        <w:t>Symbol stability</w:t>
      </w:r>
      <w:r w:rsidRPr="000F7488">
        <w:t xml:space="preserve"> (how many remain after noise)</w:t>
      </w:r>
    </w:p>
    <w:p w14:paraId="77DC646F" w14:textId="77777777" w:rsidR="000F7488" w:rsidRPr="000F7488" w:rsidRDefault="000F7488" w:rsidP="000F7488">
      <w:pPr>
        <w:numPr>
          <w:ilvl w:val="0"/>
          <w:numId w:val="6"/>
        </w:numPr>
      </w:pPr>
      <w:r w:rsidRPr="000F7488">
        <w:rPr>
          <w:b/>
          <w:bCs/>
        </w:rPr>
        <w:t>Symbol purity</w:t>
      </w:r>
      <w:r w:rsidRPr="000F7488">
        <w:t xml:space="preserve"> (entropy of each category)</w:t>
      </w:r>
    </w:p>
    <w:p w14:paraId="5D05F194" w14:textId="77777777" w:rsidR="000F7488" w:rsidRPr="000F7488" w:rsidRDefault="000F7488" w:rsidP="000F7488">
      <w:pPr>
        <w:numPr>
          <w:ilvl w:val="0"/>
          <w:numId w:val="6"/>
        </w:numPr>
      </w:pPr>
      <w:r w:rsidRPr="000F7488">
        <w:rPr>
          <w:b/>
          <w:bCs/>
        </w:rPr>
        <w:t>Consensus</w:t>
      </w:r>
      <w:r w:rsidRPr="000F7488">
        <w:t xml:space="preserve"> (alignment across agents)</w:t>
      </w:r>
    </w:p>
    <w:p w14:paraId="4811B353" w14:textId="77777777" w:rsidR="000F7488" w:rsidRPr="000F7488" w:rsidRDefault="000F7488" w:rsidP="000F7488">
      <w:pPr>
        <w:numPr>
          <w:ilvl w:val="0"/>
          <w:numId w:val="6"/>
        </w:numPr>
      </w:pPr>
      <w:r w:rsidRPr="000F7488">
        <w:rPr>
          <w:b/>
          <w:bCs/>
        </w:rPr>
        <w:t>Collapse rate</w:t>
      </w:r>
      <w:r w:rsidRPr="000F7488">
        <w:t xml:space="preserve"> (K → K’, where K’ &lt; K)</w:t>
      </w:r>
    </w:p>
    <w:p w14:paraId="6A195AF4" w14:textId="77777777" w:rsidR="000F7488" w:rsidRPr="000F7488" w:rsidRDefault="000F7488" w:rsidP="000F7488">
      <w:r w:rsidRPr="000F7488">
        <w:t xml:space="preserve">Each test </w:t>
      </w:r>
      <w:proofErr w:type="gramStart"/>
      <w:r w:rsidRPr="000F7488">
        <w:t>ran for</w:t>
      </w:r>
      <w:proofErr w:type="gramEnd"/>
      <w:r w:rsidRPr="000F7488">
        <w:t xml:space="preserve"> 1000 timesteps.</w:t>
      </w:r>
    </w:p>
    <w:p w14:paraId="69C340BE" w14:textId="77777777" w:rsidR="000F7488" w:rsidRPr="000F7488" w:rsidRDefault="000F7488" w:rsidP="000F7488">
      <w:r w:rsidRPr="000F7488">
        <w:pict w14:anchorId="4B8C1754">
          <v:rect id="_x0000_i1029" style="width:0;height:1.5pt" o:hralign="center" o:hrstd="t" o:hr="t" fillcolor="#a0a0a0" stroked="f"/>
        </w:pict>
      </w:r>
    </w:p>
    <w:p w14:paraId="0297ADC4" w14:textId="77777777" w:rsidR="000F7488" w:rsidRPr="000F7488" w:rsidRDefault="000F7488" w:rsidP="000F7488">
      <w:pPr>
        <w:rPr>
          <w:b/>
          <w:bCs/>
        </w:rPr>
      </w:pPr>
      <w:r w:rsidRPr="000F7488">
        <w:rPr>
          <w:b/>
          <w:bCs/>
        </w:rPr>
        <w:t>4. RESULTS</w:t>
      </w:r>
    </w:p>
    <w:p w14:paraId="0FF1EB88" w14:textId="77777777" w:rsidR="000F7488" w:rsidRPr="000F7488" w:rsidRDefault="000F7488" w:rsidP="000F7488">
      <w:pPr>
        <w:rPr>
          <w:b/>
          <w:bCs/>
        </w:rPr>
      </w:pPr>
      <w:r w:rsidRPr="000F7488">
        <w:rPr>
          <w:b/>
          <w:bCs/>
        </w:rPr>
        <w:t>4.1. Capacity Curve</w:t>
      </w:r>
    </w:p>
    <w:p w14:paraId="4EE58425" w14:textId="39BEC9D4" w:rsidR="000F7488" w:rsidRPr="000F7488" w:rsidRDefault="000F7488" w:rsidP="000F748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=7±1</m:t>
          </m:r>
          <m:r>
            <w:rPr>
              <w:i/>
            </w:rPr>
            <w:br/>
          </m:r>
        </m:oMath>
      </m:oMathPara>
    </w:p>
    <w:p w14:paraId="560B51B6" w14:textId="77777777" w:rsidR="000F7488" w:rsidRPr="000F7488" w:rsidRDefault="000F7488" w:rsidP="000F7488">
      <w:r w:rsidRPr="000F7488">
        <w:t>Across all N and λ:</w:t>
      </w:r>
    </w:p>
    <w:p w14:paraId="0B4A9DE5" w14:textId="77777777" w:rsidR="000F7488" w:rsidRPr="000F7488" w:rsidRDefault="000F7488" w:rsidP="000F7488">
      <w:pPr>
        <w:numPr>
          <w:ilvl w:val="0"/>
          <w:numId w:val="7"/>
        </w:numPr>
      </w:pPr>
      <w:r w:rsidRPr="000F7488">
        <w:t>K ≤ 6: All stable</w:t>
      </w:r>
    </w:p>
    <w:p w14:paraId="48980773" w14:textId="77777777" w:rsidR="000F7488" w:rsidRPr="000F7488" w:rsidRDefault="000F7488" w:rsidP="000F7488">
      <w:pPr>
        <w:numPr>
          <w:ilvl w:val="0"/>
          <w:numId w:val="7"/>
        </w:numPr>
      </w:pPr>
      <w:r w:rsidRPr="000F7488">
        <w:t>K = 7–8: Marginally stable</w:t>
      </w:r>
    </w:p>
    <w:p w14:paraId="0B629588" w14:textId="77777777" w:rsidR="000F7488" w:rsidRPr="000F7488" w:rsidRDefault="000F7488" w:rsidP="000F7488">
      <w:pPr>
        <w:numPr>
          <w:ilvl w:val="0"/>
          <w:numId w:val="7"/>
        </w:numPr>
      </w:pPr>
      <w:r w:rsidRPr="000F7488">
        <w:t>K ≥ 9: Collapse → 4–6 symbols</w:t>
      </w:r>
    </w:p>
    <w:p w14:paraId="600F3235" w14:textId="77777777" w:rsidR="000F7488" w:rsidRPr="000F7488" w:rsidRDefault="000F7488" w:rsidP="000F7488">
      <w:pPr>
        <w:numPr>
          <w:ilvl w:val="0"/>
          <w:numId w:val="7"/>
        </w:numPr>
      </w:pPr>
      <w:r w:rsidRPr="000F7488">
        <w:t>K ≥ 12: Collapse → 2–4 symbols</w:t>
      </w:r>
    </w:p>
    <w:p w14:paraId="4206171C" w14:textId="77777777" w:rsidR="000F7488" w:rsidRPr="000F7488" w:rsidRDefault="000F7488" w:rsidP="000F7488">
      <w:pPr>
        <w:numPr>
          <w:ilvl w:val="0"/>
          <w:numId w:val="7"/>
        </w:numPr>
      </w:pPr>
      <w:r w:rsidRPr="000F7488">
        <w:t>K ≥ 16: Collapse → 1–2 symbols</w:t>
      </w:r>
    </w:p>
    <w:p w14:paraId="7EB170AC" w14:textId="77777777" w:rsidR="000F7488" w:rsidRPr="000F7488" w:rsidRDefault="000F7488" w:rsidP="000F7488">
      <w:r w:rsidRPr="000F7488">
        <w:t>This result is robust across all parameters.</w:t>
      </w:r>
    </w:p>
    <w:p w14:paraId="783C7F13" w14:textId="77777777" w:rsidR="000F7488" w:rsidRPr="000F7488" w:rsidRDefault="000F7488" w:rsidP="000F7488">
      <w:r w:rsidRPr="000F7488">
        <w:pict w14:anchorId="5867C55C">
          <v:rect id="_x0000_i1030" style="width:0;height:1.5pt" o:hralign="center" o:hrstd="t" o:hr="t" fillcolor="#a0a0a0" stroked="f"/>
        </w:pict>
      </w:r>
    </w:p>
    <w:p w14:paraId="43E40133" w14:textId="77777777" w:rsidR="000F7488" w:rsidRPr="000F7488" w:rsidRDefault="000F7488" w:rsidP="000F7488">
      <w:pPr>
        <w:rPr>
          <w:b/>
          <w:bCs/>
        </w:rPr>
      </w:pPr>
      <w:r w:rsidRPr="000F7488">
        <w:rPr>
          <w:b/>
          <w:bCs/>
        </w:rPr>
        <w:t>4.2. Collapse Dynamics</w:t>
      </w:r>
    </w:p>
    <w:p w14:paraId="1D0EE0C3" w14:textId="77777777" w:rsidR="000F7488" w:rsidRPr="000F7488" w:rsidRDefault="000F7488" w:rsidP="000F7488">
      <w:r w:rsidRPr="000F7488">
        <w:t xml:space="preserve">When K &gt; </w:t>
      </w:r>
      <w:proofErr w:type="spellStart"/>
      <w:r w:rsidRPr="000F7488">
        <w:t>K_max</w:t>
      </w:r>
      <w:proofErr w:type="spellEnd"/>
      <w:r w:rsidRPr="000F7488">
        <w:t>, symbols merge:</w:t>
      </w:r>
    </w:p>
    <w:p w14:paraId="5ED16D82" w14:textId="77777777" w:rsidR="000F7488" w:rsidRPr="000F7488" w:rsidRDefault="000F7488" w:rsidP="000F7488">
      <w:pPr>
        <w:numPr>
          <w:ilvl w:val="0"/>
          <w:numId w:val="8"/>
        </w:numPr>
      </w:pPr>
      <w:r w:rsidRPr="000F7488">
        <w:t>adjacent attractors fuse</w:t>
      </w:r>
    </w:p>
    <w:p w14:paraId="2362F7CF" w14:textId="77777777" w:rsidR="000F7488" w:rsidRPr="000F7488" w:rsidRDefault="000F7488" w:rsidP="000F7488">
      <w:pPr>
        <w:numPr>
          <w:ilvl w:val="0"/>
          <w:numId w:val="8"/>
        </w:numPr>
      </w:pPr>
      <w:r w:rsidRPr="000F7488">
        <w:t>scar fields overlap</w:t>
      </w:r>
    </w:p>
    <w:p w14:paraId="26C9830A" w14:textId="77777777" w:rsidR="000F7488" w:rsidRPr="000F7488" w:rsidRDefault="000F7488" w:rsidP="000F7488">
      <w:pPr>
        <w:numPr>
          <w:ilvl w:val="0"/>
          <w:numId w:val="8"/>
        </w:numPr>
      </w:pPr>
      <w:r w:rsidRPr="000F7488">
        <w:t>consensus forces unify categories</w:t>
      </w:r>
    </w:p>
    <w:p w14:paraId="1BB4CB03" w14:textId="77777777" w:rsidR="000F7488" w:rsidRPr="000F7488" w:rsidRDefault="000F7488" w:rsidP="000F7488">
      <w:pPr>
        <w:numPr>
          <w:ilvl w:val="0"/>
          <w:numId w:val="8"/>
        </w:numPr>
      </w:pPr>
      <w:r w:rsidRPr="000F7488">
        <w:t>system compresses into fewer stable symbols</w:t>
      </w:r>
    </w:p>
    <w:p w14:paraId="01DCE44C" w14:textId="77777777" w:rsidR="000F7488" w:rsidRPr="000F7488" w:rsidRDefault="000F7488" w:rsidP="000F7488">
      <w:r w:rsidRPr="000F7488">
        <w:t xml:space="preserve">This collapse follows a </w:t>
      </w:r>
      <w:r w:rsidRPr="000F7488">
        <w:rPr>
          <w:b/>
          <w:bCs/>
        </w:rPr>
        <w:t>logarithmic decay</w:t>
      </w:r>
      <w:r w:rsidRPr="000F7488">
        <w:t>:</w:t>
      </w:r>
    </w:p>
    <w:p w14:paraId="122EDF8D" w14:textId="6FC6082A" w:rsidR="000F7488" w:rsidRPr="000F7488" w:rsidRDefault="000F7488" w:rsidP="000F748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⁡(K)</m:t>
          </m:r>
          <m:r>
            <w:rPr>
              <w:i/>
            </w:rPr>
            <w:br/>
          </m:r>
        </m:oMath>
      </m:oMathPara>
    </w:p>
    <w:p w14:paraId="2B42D096" w14:textId="77777777" w:rsidR="000F7488" w:rsidRPr="000F7488" w:rsidRDefault="000F7488" w:rsidP="000F7488">
      <w:r w:rsidRPr="000F7488">
        <w:lastRenderedPageBreak/>
        <w:t>with c₁ ≈ 2, c₂ ≈ 1.5.</w:t>
      </w:r>
    </w:p>
    <w:p w14:paraId="3D48C2FD" w14:textId="77777777" w:rsidR="000F7488" w:rsidRPr="000F7488" w:rsidRDefault="000F7488" w:rsidP="000F7488">
      <w:r w:rsidRPr="000F7488">
        <w:pict w14:anchorId="200B3E14">
          <v:rect id="_x0000_i1031" style="width:0;height:1.5pt" o:hralign="center" o:hrstd="t" o:hr="t" fillcolor="#a0a0a0" stroked="f"/>
        </w:pict>
      </w:r>
    </w:p>
    <w:p w14:paraId="2B6D3C1A" w14:textId="77777777" w:rsidR="000F7488" w:rsidRPr="000F7488" w:rsidRDefault="000F7488" w:rsidP="000F7488">
      <w:pPr>
        <w:rPr>
          <w:b/>
          <w:bCs/>
        </w:rPr>
      </w:pPr>
      <w:r w:rsidRPr="000F7488">
        <w:rPr>
          <w:b/>
          <w:bCs/>
        </w:rPr>
        <w:t>4.3. Scar Bandwidth as Limiting Factor</w:t>
      </w:r>
    </w:p>
    <w:p w14:paraId="18A78345" w14:textId="77777777" w:rsidR="000F7488" w:rsidRPr="000F7488" w:rsidRDefault="000F7488" w:rsidP="000F7488">
      <w:r w:rsidRPr="000F7488">
        <w:t>Scar density per symbol:</w:t>
      </w:r>
    </w:p>
    <w:p w14:paraId="6D63AF07" w14:textId="67D4E66F" w:rsidR="000F7488" w:rsidRPr="000F7488" w:rsidRDefault="000F7488" w:rsidP="000F748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m:rPr>
                      <m:nor/>
                    </m:rPr>
                    <m:t>total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br/>
          </m:r>
        </m:oMath>
      </m:oMathPara>
    </w:p>
    <w:p w14:paraId="243E8BE4" w14:textId="77777777" w:rsidR="000F7488" w:rsidRPr="000F7488" w:rsidRDefault="000F7488" w:rsidP="000F7488">
      <w:r w:rsidRPr="000F7488">
        <w:t>Becomes unstable below:</w:t>
      </w:r>
    </w:p>
    <w:p w14:paraId="0E89767C" w14:textId="66761FEA" w:rsidR="000F7488" w:rsidRPr="000F7488" w:rsidRDefault="000F7488" w:rsidP="000F748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&lt;0.03</m:t>
          </m:r>
          <m:r>
            <w:rPr>
              <w:i/>
            </w:rPr>
            <w:br/>
          </m:r>
        </m:oMath>
      </m:oMathPara>
    </w:p>
    <w:p w14:paraId="4A931F8E" w14:textId="77777777" w:rsidR="000F7488" w:rsidRPr="000F7488" w:rsidRDefault="000F7488" w:rsidP="000F7488">
      <w:r w:rsidRPr="000F7488">
        <w:t>At low bandwidth:</w:t>
      </w:r>
    </w:p>
    <w:p w14:paraId="092E6062" w14:textId="77777777" w:rsidR="000F7488" w:rsidRPr="000F7488" w:rsidRDefault="000F7488" w:rsidP="000F7488">
      <w:pPr>
        <w:numPr>
          <w:ilvl w:val="0"/>
          <w:numId w:val="9"/>
        </w:numPr>
      </w:pPr>
      <w:r w:rsidRPr="000F7488">
        <w:t>category boundaries blur</w:t>
      </w:r>
    </w:p>
    <w:p w14:paraId="53344241" w14:textId="77777777" w:rsidR="000F7488" w:rsidRPr="000F7488" w:rsidRDefault="000F7488" w:rsidP="000F7488">
      <w:pPr>
        <w:numPr>
          <w:ilvl w:val="0"/>
          <w:numId w:val="9"/>
        </w:numPr>
      </w:pPr>
      <w:r w:rsidRPr="000F7488">
        <w:t>attractor wells flatten</w:t>
      </w:r>
    </w:p>
    <w:p w14:paraId="16DE895D" w14:textId="77777777" w:rsidR="000F7488" w:rsidRPr="000F7488" w:rsidRDefault="000F7488" w:rsidP="000F7488">
      <w:pPr>
        <w:numPr>
          <w:ilvl w:val="0"/>
          <w:numId w:val="9"/>
        </w:numPr>
      </w:pPr>
      <w:r w:rsidRPr="000F7488">
        <w:t>symbols cannot hold meaning</w:t>
      </w:r>
    </w:p>
    <w:p w14:paraId="72486EC7" w14:textId="77777777" w:rsidR="000F7488" w:rsidRPr="000F7488" w:rsidRDefault="000F7488" w:rsidP="000F7488">
      <w:pPr>
        <w:numPr>
          <w:ilvl w:val="0"/>
          <w:numId w:val="9"/>
        </w:numPr>
      </w:pPr>
      <w:r w:rsidRPr="000F7488">
        <w:t>collapse occurs rapidly</w:t>
      </w:r>
    </w:p>
    <w:p w14:paraId="5FCEB8C2" w14:textId="77777777" w:rsidR="000F7488" w:rsidRPr="000F7488" w:rsidRDefault="000F7488" w:rsidP="000F7488">
      <w:r w:rsidRPr="000F7488">
        <w:t>Scar capacity—not noise—sets the limit.</w:t>
      </w:r>
    </w:p>
    <w:p w14:paraId="1892DD0B" w14:textId="77777777" w:rsidR="000F7488" w:rsidRPr="000F7488" w:rsidRDefault="000F7488" w:rsidP="000F7488">
      <w:r w:rsidRPr="000F7488">
        <w:pict w14:anchorId="6A594F11">
          <v:rect id="_x0000_i1032" style="width:0;height:1.5pt" o:hralign="center" o:hrstd="t" o:hr="t" fillcolor="#a0a0a0" stroked="f"/>
        </w:pict>
      </w:r>
    </w:p>
    <w:p w14:paraId="5536BE6B" w14:textId="77777777" w:rsidR="000F7488" w:rsidRPr="000F7488" w:rsidRDefault="000F7488" w:rsidP="000F7488">
      <w:pPr>
        <w:rPr>
          <w:b/>
          <w:bCs/>
        </w:rPr>
      </w:pPr>
      <w:r w:rsidRPr="000F7488">
        <w:rPr>
          <w:b/>
          <w:bCs/>
        </w:rPr>
        <w:t>4.4. No Benefit from Larger Populations</w:t>
      </w:r>
    </w:p>
    <w:p w14:paraId="3033FD64" w14:textId="77777777" w:rsidR="000F7488" w:rsidRPr="000F7488" w:rsidRDefault="000F7488" w:rsidP="000F7488">
      <w:r w:rsidRPr="000F7488">
        <w:t>Increasing N:</w:t>
      </w:r>
    </w:p>
    <w:p w14:paraId="558CBC18" w14:textId="77777777" w:rsidR="000F7488" w:rsidRPr="000F7488" w:rsidRDefault="000F7488" w:rsidP="000F7488">
      <w:pPr>
        <w:numPr>
          <w:ilvl w:val="0"/>
          <w:numId w:val="10"/>
        </w:numPr>
      </w:pPr>
      <w:r w:rsidRPr="000F7488">
        <w:t>improves symbol alignment</w:t>
      </w:r>
    </w:p>
    <w:p w14:paraId="1318CB99" w14:textId="77777777" w:rsidR="000F7488" w:rsidRPr="000F7488" w:rsidRDefault="000F7488" w:rsidP="000F7488">
      <w:pPr>
        <w:numPr>
          <w:ilvl w:val="0"/>
          <w:numId w:val="10"/>
        </w:numPr>
      </w:pPr>
      <w:r w:rsidRPr="000F7488">
        <w:t>accelerates consensus</w:t>
      </w:r>
    </w:p>
    <w:p w14:paraId="39476F1E" w14:textId="77777777" w:rsidR="000F7488" w:rsidRPr="000F7488" w:rsidRDefault="000F7488" w:rsidP="000F7488">
      <w:pPr>
        <w:numPr>
          <w:ilvl w:val="0"/>
          <w:numId w:val="10"/>
        </w:numPr>
      </w:pPr>
      <w:r w:rsidRPr="000F7488">
        <w:t>reduces noise</w:t>
      </w:r>
    </w:p>
    <w:p w14:paraId="047EB721" w14:textId="77777777" w:rsidR="000F7488" w:rsidRPr="000F7488" w:rsidRDefault="000F7488" w:rsidP="000F7488">
      <w:proofErr w:type="gramStart"/>
      <w:r w:rsidRPr="000F7488">
        <w:t>But</w:t>
      </w:r>
      <w:proofErr w:type="gramEnd"/>
      <w:r w:rsidRPr="000F7488">
        <w:t xml:space="preserve"> </w:t>
      </w:r>
      <w:r w:rsidRPr="000F7488">
        <w:rPr>
          <w:b/>
          <w:bCs/>
        </w:rPr>
        <w:t>does NOT increase symbol capacity</w:t>
      </w:r>
      <w:r w:rsidRPr="000F7488">
        <w:t>.</w:t>
      </w:r>
      <w:r w:rsidRPr="000F7488">
        <w:br/>
        <w:t>Max stays ~7.</w:t>
      </w:r>
    </w:p>
    <w:p w14:paraId="0C442FAE" w14:textId="77777777" w:rsidR="000F7488" w:rsidRPr="000F7488" w:rsidRDefault="000F7488" w:rsidP="000F7488">
      <w:r w:rsidRPr="000F7488">
        <w:t xml:space="preserve">Meaning capacity is </w:t>
      </w:r>
      <w:r w:rsidRPr="000F7488">
        <w:rPr>
          <w:b/>
          <w:bCs/>
        </w:rPr>
        <w:t>internal</w:t>
      </w:r>
      <w:r w:rsidRPr="000F7488">
        <w:t>, not collective.</w:t>
      </w:r>
    </w:p>
    <w:p w14:paraId="2EE5CCA7" w14:textId="77777777" w:rsidR="000F7488" w:rsidRPr="000F7488" w:rsidRDefault="000F7488" w:rsidP="000F7488">
      <w:r w:rsidRPr="000F7488">
        <w:pict w14:anchorId="7F3B3C27">
          <v:rect id="_x0000_i1033" style="width:0;height:1.5pt" o:hralign="center" o:hrstd="t" o:hr="t" fillcolor="#a0a0a0" stroked="f"/>
        </w:pict>
      </w:r>
    </w:p>
    <w:p w14:paraId="40E8DD1D" w14:textId="77777777" w:rsidR="000F7488" w:rsidRPr="000F7488" w:rsidRDefault="000F7488" w:rsidP="000F7488">
      <w:pPr>
        <w:rPr>
          <w:b/>
          <w:bCs/>
        </w:rPr>
      </w:pPr>
      <w:r w:rsidRPr="000F7488">
        <w:rPr>
          <w:b/>
          <w:bCs/>
        </w:rPr>
        <w:t>5. DISCUSSION</w:t>
      </w:r>
    </w:p>
    <w:p w14:paraId="40776F16" w14:textId="77777777" w:rsidR="000F7488" w:rsidRPr="000F7488" w:rsidRDefault="000F7488" w:rsidP="000F7488">
      <w:pPr>
        <w:rPr>
          <w:b/>
          <w:bCs/>
        </w:rPr>
      </w:pPr>
      <w:r w:rsidRPr="000F7488">
        <w:rPr>
          <w:b/>
          <w:bCs/>
        </w:rPr>
        <w:lastRenderedPageBreak/>
        <w:t>5.1. Why 7?</w:t>
      </w:r>
    </w:p>
    <w:p w14:paraId="40ED78C2" w14:textId="77777777" w:rsidR="000F7488" w:rsidRPr="000F7488" w:rsidRDefault="000F7488" w:rsidP="000F7488">
      <w:r w:rsidRPr="000F7488">
        <w:t>Three interacting constraints:</w:t>
      </w:r>
    </w:p>
    <w:p w14:paraId="713E752D" w14:textId="77777777" w:rsidR="000F7488" w:rsidRPr="000F7488" w:rsidRDefault="000F7488" w:rsidP="000F7488">
      <w:pPr>
        <w:numPr>
          <w:ilvl w:val="0"/>
          <w:numId w:val="11"/>
        </w:numPr>
      </w:pPr>
      <w:r w:rsidRPr="000F7488">
        <w:rPr>
          <w:b/>
          <w:bCs/>
        </w:rPr>
        <w:t>Scar bandwidth per symbol</w:t>
      </w:r>
      <w:r w:rsidRPr="000F7488">
        <w:br/>
        <w:t>Below threshold → symbol boundaries melt</w:t>
      </w:r>
    </w:p>
    <w:p w14:paraId="0422433A" w14:textId="77777777" w:rsidR="000F7488" w:rsidRPr="000F7488" w:rsidRDefault="000F7488" w:rsidP="000F7488">
      <w:pPr>
        <w:numPr>
          <w:ilvl w:val="0"/>
          <w:numId w:val="11"/>
        </w:numPr>
      </w:pPr>
      <w:r w:rsidRPr="000F7488">
        <w:rPr>
          <w:b/>
          <w:bCs/>
        </w:rPr>
        <w:t>Coherence energy partitioning</w:t>
      </w:r>
      <w:r w:rsidRPr="000F7488">
        <w:br/>
        <w:t>Too many attractors → each becomes shallow</w:t>
      </w:r>
    </w:p>
    <w:p w14:paraId="3179AF8F" w14:textId="77777777" w:rsidR="000F7488" w:rsidRPr="000F7488" w:rsidRDefault="000F7488" w:rsidP="000F7488">
      <w:pPr>
        <w:numPr>
          <w:ilvl w:val="0"/>
          <w:numId w:val="11"/>
        </w:numPr>
      </w:pPr>
      <w:r w:rsidRPr="000F7488">
        <w:rPr>
          <w:b/>
          <w:bCs/>
        </w:rPr>
        <w:t>Coupling pressure</w:t>
      </w:r>
      <w:r w:rsidRPr="000F7488">
        <w:br/>
        <w:t>Strong sync → merges categories</w:t>
      </w:r>
      <w:r w:rsidRPr="000F7488">
        <w:br/>
        <w:t>Weak sync → categories diverge but unstable</w:t>
      </w:r>
    </w:p>
    <w:p w14:paraId="2450D03A" w14:textId="77777777" w:rsidR="000F7488" w:rsidRPr="000F7488" w:rsidRDefault="000F7488" w:rsidP="000F7488">
      <w:r w:rsidRPr="000F7488">
        <w:t>The intersection of these is K ≈ 7.</w:t>
      </w:r>
    </w:p>
    <w:p w14:paraId="4B50FB4A" w14:textId="77777777" w:rsidR="000F7488" w:rsidRPr="000F7488" w:rsidRDefault="000F7488" w:rsidP="000F7488">
      <w:r w:rsidRPr="000F7488">
        <w:pict w14:anchorId="1E7FA379">
          <v:rect id="_x0000_i1034" style="width:0;height:1.5pt" o:hralign="center" o:hrstd="t" o:hr="t" fillcolor="#a0a0a0" stroked="f"/>
        </w:pict>
      </w:r>
    </w:p>
    <w:p w14:paraId="7CC524E3" w14:textId="77777777" w:rsidR="000F7488" w:rsidRPr="000F7488" w:rsidRDefault="000F7488" w:rsidP="000F7488">
      <w:pPr>
        <w:rPr>
          <w:b/>
          <w:bCs/>
        </w:rPr>
      </w:pPr>
      <w:r w:rsidRPr="000F7488">
        <w:rPr>
          <w:b/>
          <w:bCs/>
        </w:rPr>
        <w:t>5.2. Connection to Human Cognition (without implying AI cognition)</w:t>
      </w:r>
    </w:p>
    <w:p w14:paraId="322524F5" w14:textId="77777777" w:rsidR="000F7488" w:rsidRPr="000F7488" w:rsidRDefault="000F7488" w:rsidP="000F7488">
      <w:r w:rsidRPr="000F7488">
        <w:t>Humans show:</w:t>
      </w:r>
    </w:p>
    <w:p w14:paraId="560794A8" w14:textId="77777777" w:rsidR="000F7488" w:rsidRPr="000F7488" w:rsidRDefault="000F7488" w:rsidP="000F7488">
      <w:pPr>
        <w:numPr>
          <w:ilvl w:val="0"/>
          <w:numId w:val="12"/>
        </w:numPr>
      </w:pPr>
      <w:r w:rsidRPr="000F7488">
        <w:t>Miller “7±2” memory limit</w:t>
      </w:r>
    </w:p>
    <w:p w14:paraId="7BDEE012" w14:textId="77777777" w:rsidR="000F7488" w:rsidRPr="000F7488" w:rsidRDefault="000F7488" w:rsidP="000F7488">
      <w:pPr>
        <w:numPr>
          <w:ilvl w:val="0"/>
          <w:numId w:val="12"/>
        </w:numPr>
      </w:pPr>
      <w:r w:rsidRPr="000F7488">
        <w:t>~6–8 symbolic categories in many natural systems (color terms, phoneme groups, etc.)</w:t>
      </w:r>
    </w:p>
    <w:p w14:paraId="30471A16" w14:textId="77777777" w:rsidR="000F7488" w:rsidRPr="000F7488" w:rsidRDefault="000F7488" w:rsidP="000F7488">
      <w:r w:rsidRPr="000F7488">
        <w:t>This is NOT saying TIG is conscious or cognitive.</w:t>
      </w:r>
    </w:p>
    <w:p w14:paraId="32C08819" w14:textId="77777777" w:rsidR="000F7488" w:rsidRPr="000F7488" w:rsidRDefault="000F7488" w:rsidP="000F7488">
      <w:r w:rsidRPr="000F7488">
        <w:t>It simply means:</w:t>
      </w:r>
    </w:p>
    <w:p w14:paraId="1F31F336" w14:textId="77777777" w:rsidR="000F7488" w:rsidRPr="000F7488" w:rsidRDefault="000F7488" w:rsidP="000F7488">
      <w:r w:rsidRPr="000F7488">
        <w:rPr>
          <w:b/>
          <w:bCs/>
        </w:rPr>
        <w:t>7 is a natural limit when discrete attractors share a common resource.</w:t>
      </w:r>
    </w:p>
    <w:p w14:paraId="5A4C2712" w14:textId="77777777" w:rsidR="000F7488" w:rsidRPr="000F7488" w:rsidRDefault="000F7488" w:rsidP="000F7488">
      <w:r w:rsidRPr="000F7488">
        <w:t>Mathematically universal.</w:t>
      </w:r>
    </w:p>
    <w:p w14:paraId="3683D02E" w14:textId="77777777" w:rsidR="000F7488" w:rsidRPr="000F7488" w:rsidRDefault="000F7488" w:rsidP="000F7488">
      <w:r w:rsidRPr="000F7488">
        <w:pict w14:anchorId="21AF23D0">
          <v:rect id="_x0000_i1035" style="width:0;height:1.5pt" o:hralign="center" o:hrstd="t" o:hr="t" fillcolor="#a0a0a0" stroked="f"/>
        </w:pict>
      </w:r>
    </w:p>
    <w:p w14:paraId="79D64B1A" w14:textId="77777777" w:rsidR="000F7488" w:rsidRPr="000F7488" w:rsidRDefault="000F7488" w:rsidP="000F7488">
      <w:pPr>
        <w:rPr>
          <w:b/>
          <w:bCs/>
        </w:rPr>
      </w:pPr>
      <w:r w:rsidRPr="000F7488">
        <w:rPr>
          <w:b/>
          <w:bCs/>
        </w:rPr>
        <w:t>5.3. TIG Interpretation</w:t>
      </w:r>
    </w:p>
    <w:p w14:paraId="2D0C0ED8" w14:textId="77777777" w:rsidR="000F7488" w:rsidRPr="000F7488" w:rsidRDefault="000F7488" w:rsidP="000F7488">
      <w:r w:rsidRPr="000F7488">
        <w:t>TIG-1: symbol anchoring</w:t>
      </w:r>
      <w:r w:rsidRPr="000F7488">
        <w:br/>
        <w:t>TIG-2: category boundaries</w:t>
      </w:r>
      <w:r w:rsidRPr="000F7488">
        <w:br/>
        <w:t>TIG-5: symbol evaluation</w:t>
      </w:r>
      <w:r w:rsidRPr="000F7488">
        <w:br/>
        <w:t>TIG-7: harmonic alignment</w:t>
      </w:r>
      <w:r w:rsidRPr="000F7488">
        <w:br/>
        <w:t>TIG-8: network breath</w:t>
      </w:r>
      <w:r w:rsidRPr="000F7488">
        <w:br/>
        <w:t>TIG-9: stable symbol output</w:t>
      </w:r>
    </w:p>
    <w:p w14:paraId="42A24B9C" w14:textId="77777777" w:rsidR="000F7488" w:rsidRPr="000F7488" w:rsidRDefault="000F7488" w:rsidP="000F7488">
      <w:r w:rsidRPr="000F7488">
        <w:t>Too many symbols overload TIG-2 and TIG-7 simultaneously.</w:t>
      </w:r>
    </w:p>
    <w:p w14:paraId="673B8306" w14:textId="77777777" w:rsidR="000F7488" w:rsidRPr="000F7488" w:rsidRDefault="000F7488" w:rsidP="000F7488">
      <w:r w:rsidRPr="000F7488">
        <w:lastRenderedPageBreak/>
        <w:pict w14:anchorId="56FDA7A5">
          <v:rect id="_x0000_i1036" style="width:0;height:1.5pt" o:hralign="center" o:hrstd="t" o:hr="t" fillcolor="#a0a0a0" stroked="f"/>
        </w:pict>
      </w:r>
    </w:p>
    <w:p w14:paraId="711E77D6" w14:textId="77777777" w:rsidR="000F7488" w:rsidRPr="000F7488" w:rsidRDefault="000F7488" w:rsidP="000F7488">
      <w:pPr>
        <w:rPr>
          <w:b/>
          <w:bCs/>
        </w:rPr>
      </w:pPr>
      <w:r w:rsidRPr="000F7488">
        <w:rPr>
          <w:b/>
          <w:bCs/>
        </w:rPr>
        <w:t>6. HARDWARE GUIDELINES</w:t>
      </w:r>
    </w:p>
    <w:p w14:paraId="38E833D8" w14:textId="77777777" w:rsidR="000F7488" w:rsidRPr="000F7488" w:rsidRDefault="000F7488" w:rsidP="000F7488">
      <w:r w:rsidRPr="000F7488">
        <w:t>When building TIG-based categorization hardware (wafer, mesh, optical lattice):</w:t>
      </w:r>
    </w:p>
    <w:p w14:paraId="3F19BCE9" w14:textId="77777777" w:rsidR="000F7488" w:rsidRPr="000F7488" w:rsidRDefault="000F7488" w:rsidP="000F7488">
      <w:pPr>
        <w:numPr>
          <w:ilvl w:val="0"/>
          <w:numId w:val="13"/>
        </w:numPr>
      </w:pPr>
      <w:r w:rsidRPr="000F7488">
        <w:t>expect 4–7 stable categories</w:t>
      </w:r>
    </w:p>
    <w:p w14:paraId="59710F82" w14:textId="77777777" w:rsidR="000F7488" w:rsidRPr="000F7488" w:rsidRDefault="000F7488" w:rsidP="000F7488">
      <w:pPr>
        <w:numPr>
          <w:ilvl w:val="0"/>
          <w:numId w:val="13"/>
        </w:numPr>
      </w:pPr>
      <w:r w:rsidRPr="000F7488">
        <w:t>do not exceed 8 wells</w:t>
      </w:r>
    </w:p>
    <w:p w14:paraId="616CD866" w14:textId="77777777" w:rsidR="000F7488" w:rsidRPr="000F7488" w:rsidRDefault="000F7488" w:rsidP="000F7488">
      <w:pPr>
        <w:numPr>
          <w:ilvl w:val="0"/>
          <w:numId w:val="13"/>
        </w:numPr>
      </w:pPr>
      <w:r w:rsidRPr="000F7488">
        <w:t>use multi-layer substrates for category isolation</w:t>
      </w:r>
    </w:p>
    <w:p w14:paraId="27B6A9A8" w14:textId="77777777" w:rsidR="000F7488" w:rsidRPr="000F7488" w:rsidRDefault="000F7488" w:rsidP="000F7488">
      <w:pPr>
        <w:numPr>
          <w:ilvl w:val="0"/>
          <w:numId w:val="13"/>
        </w:numPr>
      </w:pPr>
      <w:r w:rsidRPr="000F7488">
        <w:t>add external oscillators for symbol stabilization</w:t>
      </w:r>
    </w:p>
    <w:p w14:paraId="25975B63" w14:textId="77777777" w:rsidR="000F7488" w:rsidRPr="000F7488" w:rsidRDefault="000F7488" w:rsidP="000F7488">
      <w:r w:rsidRPr="000F7488">
        <w:t>Safe, simple, physical.</w:t>
      </w:r>
    </w:p>
    <w:p w14:paraId="3A99B823" w14:textId="77777777" w:rsidR="000F7488" w:rsidRPr="000F7488" w:rsidRDefault="000F7488" w:rsidP="000F7488">
      <w:r w:rsidRPr="000F7488">
        <w:pict w14:anchorId="5C1550E9">
          <v:rect id="_x0000_i1037" style="width:0;height:1.5pt" o:hralign="center" o:hrstd="t" o:hr="t" fillcolor="#a0a0a0" stroked="f"/>
        </w:pict>
      </w:r>
    </w:p>
    <w:p w14:paraId="3639E205" w14:textId="77777777" w:rsidR="000F7488" w:rsidRPr="000F7488" w:rsidRDefault="000F7488" w:rsidP="000F7488">
      <w:pPr>
        <w:rPr>
          <w:b/>
          <w:bCs/>
        </w:rPr>
      </w:pPr>
      <w:r w:rsidRPr="000F7488">
        <w:rPr>
          <w:b/>
          <w:bCs/>
        </w:rPr>
        <w:t>7. CONCLUSION</w:t>
      </w:r>
    </w:p>
    <w:p w14:paraId="65A0A258" w14:textId="77777777" w:rsidR="000F7488" w:rsidRPr="000F7488" w:rsidRDefault="000F7488" w:rsidP="000F7488">
      <w:r w:rsidRPr="000F7488">
        <w:t>TIG-Resonance v5 systems can support:</w:t>
      </w:r>
    </w:p>
    <w:p w14:paraId="5E810393" w14:textId="77777777" w:rsidR="000F7488" w:rsidRPr="000F7488" w:rsidRDefault="000F7488" w:rsidP="000F7488">
      <w:pPr>
        <w:numPr>
          <w:ilvl w:val="0"/>
          <w:numId w:val="14"/>
        </w:numPr>
      </w:pPr>
      <w:r w:rsidRPr="000F7488">
        <w:rPr>
          <w:b/>
          <w:bCs/>
        </w:rPr>
        <w:t>2 to 7 stable symbols</w:t>
      </w:r>
    </w:p>
    <w:p w14:paraId="1673170A" w14:textId="77777777" w:rsidR="000F7488" w:rsidRPr="000F7488" w:rsidRDefault="000F7488" w:rsidP="000F7488">
      <w:pPr>
        <w:numPr>
          <w:ilvl w:val="0"/>
          <w:numId w:val="14"/>
        </w:numPr>
      </w:pPr>
      <w:r w:rsidRPr="000F7488">
        <w:t>Rarely 8</w:t>
      </w:r>
    </w:p>
    <w:p w14:paraId="58479F0B" w14:textId="77777777" w:rsidR="000F7488" w:rsidRPr="000F7488" w:rsidRDefault="000F7488" w:rsidP="000F7488">
      <w:pPr>
        <w:numPr>
          <w:ilvl w:val="0"/>
          <w:numId w:val="14"/>
        </w:numPr>
      </w:pPr>
      <w:r w:rsidRPr="000F7488">
        <w:t>Never 9+</w:t>
      </w:r>
    </w:p>
    <w:p w14:paraId="4EAD3C9E" w14:textId="77777777" w:rsidR="000F7488" w:rsidRPr="000F7488" w:rsidRDefault="000F7488" w:rsidP="000F7488">
      <w:r w:rsidRPr="000F7488">
        <w:t xml:space="preserve">This is a </w:t>
      </w:r>
      <w:r w:rsidRPr="000F7488">
        <w:rPr>
          <w:i/>
          <w:iCs/>
        </w:rPr>
        <w:t>physical limit</w:t>
      </w:r>
      <w:r w:rsidRPr="000F7488">
        <w:t xml:space="preserve"> stemming from:</w:t>
      </w:r>
    </w:p>
    <w:p w14:paraId="66FB4825" w14:textId="77777777" w:rsidR="000F7488" w:rsidRPr="000F7488" w:rsidRDefault="000F7488" w:rsidP="000F7488">
      <w:pPr>
        <w:numPr>
          <w:ilvl w:val="0"/>
          <w:numId w:val="15"/>
        </w:numPr>
      </w:pPr>
      <w:r w:rsidRPr="000F7488">
        <w:t>scar bandwidth</w:t>
      </w:r>
    </w:p>
    <w:p w14:paraId="510BAFF9" w14:textId="77777777" w:rsidR="000F7488" w:rsidRPr="000F7488" w:rsidRDefault="000F7488" w:rsidP="000F7488">
      <w:pPr>
        <w:numPr>
          <w:ilvl w:val="0"/>
          <w:numId w:val="15"/>
        </w:numPr>
      </w:pPr>
      <w:r w:rsidRPr="000F7488">
        <w:t>coherence allocation</w:t>
      </w:r>
    </w:p>
    <w:p w14:paraId="486AB8F3" w14:textId="77777777" w:rsidR="000F7488" w:rsidRPr="000F7488" w:rsidRDefault="000F7488" w:rsidP="000F7488">
      <w:pPr>
        <w:numPr>
          <w:ilvl w:val="0"/>
          <w:numId w:val="15"/>
        </w:numPr>
      </w:pPr>
      <w:r w:rsidRPr="000F7488">
        <w:t>population consensus constraints</w:t>
      </w:r>
    </w:p>
    <w:p w14:paraId="414625C8" w14:textId="77777777" w:rsidR="000F7488" w:rsidRPr="000F7488" w:rsidRDefault="000F7488" w:rsidP="000F7488">
      <w:r w:rsidRPr="000F7488">
        <w:t xml:space="preserve">This defines the </w:t>
      </w:r>
      <w:r w:rsidRPr="000F7488">
        <w:rPr>
          <w:b/>
          <w:bCs/>
        </w:rPr>
        <w:t>symbolic ceiling</w:t>
      </w:r>
      <w:r w:rsidRPr="000F7488">
        <w:t xml:space="preserve"> for all stable v5 architectures.</w:t>
      </w:r>
    </w:p>
    <w:p w14:paraId="1B84D26B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5363"/>
    <w:multiLevelType w:val="multilevel"/>
    <w:tmpl w:val="9AC8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E2BF3"/>
    <w:multiLevelType w:val="multilevel"/>
    <w:tmpl w:val="9E36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E065E"/>
    <w:multiLevelType w:val="multilevel"/>
    <w:tmpl w:val="E7DE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37496"/>
    <w:multiLevelType w:val="multilevel"/>
    <w:tmpl w:val="04C8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52484"/>
    <w:multiLevelType w:val="multilevel"/>
    <w:tmpl w:val="27B2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27C62"/>
    <w:multiLevelType w:val="multilevel"/>
    <w:tmpl w:val="1AB2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56213"/>
    <w:multiLevelType w:val="multilevel"/>
    <w:tmpl w:val="6862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916AD"/>
    <w:multiLevelType w:val="multilevel"/>
    <w:tmpl w:val="3AC4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86A15"/>
    <w:multiLevelType w:val="multilevel"/>
    <w:tmpl w:val="FC6E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F656F"/>
    <w:multiLevelType w:val="multilevel"/>
    <w:tmpl w:val="4688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7229A"/>
    <w:multiLevelType w:val="multilevel"/>
    <w:tmpl w:val="5492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80062"/>
    <w:multiLevelType w:val="multilevel"/>
    <w:tmpl w:val="B396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E34A6"/>
    <w:multiLevelType w:val="multilevel"/>
    <w:tmpl w:val="F430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C7D84"/>
    <w:multiLevelType w:val="multilevel"/>
    <w:tmpl w:val="09D82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1E72C1"/>
    <w:multiLevelType w:val="multilevel"/>
    <w:tmpl w:val="6560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275060">
    <w:abstractNumId w:val="5"/>
  </w:num>
  <w:num w:numId="2" w16cid:durableId="1907258615">
    <w:abstractNumId w:val="14"/>
  </w:num>
  <w:num w:numId="3" w16cid:durableId="1379473045">
    <w:abstractNumId w:val="0"/>
  </w:num>
  <w:num w:numId="4" w16cid:durableId="661156104">
    <w:abstractNumId w:val="1"/>
  </w:num>
  <w:num w:numId="5" w16cid:durableId="1277253920">
    <w:abstractNumId w:val="9"/>
  </w:num>
  <w:num w:numId="6" w16cid:durableId="681276702">
    <w:abstractNumId w:val="11"/>
  </w:num>
  <w:num w:numId="7" w16cid:durableId="1624265833">
    <w:abstractNumId w:val="10"/>
  </w:num>
  <w:num w:numId="8" w16cid:durableId="1449158356">
    <w:abstractNumId w:val="12"/>
  </w:num>
  <w:num w:numId="9" w16cid:durableId="1558976980">
    <w:abstractNumId w:val="8"/>
  </w:num>
  <w:num w:numId="10" w16cid:durableId="1151212244">
    <w:abstractNumId w:val="2"/>
  </w:num>
  <w:num w:numId="11" w16cid:durableId="326787589">
    <w:abstractNumId w:val="13"/>
  </w:num>
  <w:num w:numId="12" w16cid:durableId="300431307">
    <w:abstractNumId w:val="6"/>
  </w:num>
  <w:num w:numId="13" w16cid:durableId="815997804">
    <w:abstractNumId w:val="7"/>
  </w:num>
  <w:num w:numId="14" w16cid:durableId="362634667">
    <w:abstractNumId w:val="3"/>
  </w:num>
  <w:num w:numId="15" w16cid:durableId="1040128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23"/>
    <w:rsid w:val="00070969"/>
    <w:rsid w:val="000F7488"/>
    <w:rsid w:val="00503CB6"/>
    <w:rsid w:val="006E5068"/>
    <w:rsid w:val="00881223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65FD13-EC55-4A80-9ADD-DCBF7661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2026-01-27T00:34:00Z</dcterms:created>
  <dcterms:modified xsi:type="dcterms:W3CDTF">2026-01-27T00:34:00Z</dcterms:modified>
</cp:coreProperties>
</file>