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000000"/>
          <w:sz w:val="72"/>
          <w:szCs w:val="72"/>
        </w:rPr>
        <w:t xml:space="preserve">TIRENIFY</w:t>
      </w:r>
    </w:p>
    <w:p>
      <w:pPr>
        <w:spacing w:before="4320"/>
      </w:pPr>
    </w:p>
    <w:p>
      <w:pPr>
        <w:jc w:val="center"/>
      </w:pPr>
      <w:r>
        <w:rPr>
          <w:rFonts w:ascii="Arial" w:cs="Arial" w:eastAsia="Arial" w:hAnsi="Arial"/>
          <w:color w:val="222222"/>
          <w:sz w:val="28"/>
          <w:szCs w:val="28"/>
        </w:rPr>
        <w:t xml:space="preserve">Daniel Tirenioluwa Adeleye</w:t>
      </w:r>
    </w:p>
    <w:p>
      <w:r>
        <w:br w:type="page"/>
      </w:r>
    </w:p>
    <w:p>
      <w:pPr>
        <w:sectPr>
          <w:pgSz w:w="12240" w:h="15840" w:orient="portrait"/>
          <w:pgMar w:top="1440" w:right="1440" w:bottom="1440" w:left="1440" w:header="708" w:footer="708" w:gutter="0"/>
          <w:pgNumType/>
          <w:docGrid w:linePitch="360"/>
        </w:sectPr>
      </w:pPr>
    </w:p>
    <w:p>
      <w:pPr>
        <w:spacing w:before="720"/>
      </w:pPr>
    </w:p>
    <w:p>
      <w:pPr>
        <w:pBdr>
          <w:bottom w:val="single" w:color="000000" w:sz="6" w:space="1"/>
        </w:pBdr>
        <w:spacing w:after="240"/>
        <w:jc w:val="center"/>
      </w:pPr>
      <w:r>
        <w:rPr>
          <w:rFonts w:ascii="Arial" w:cs="Arial" w:eastAsia="Arial" w:hAnsi="Arial"/>
          <w:i/>
          <w:iCs/>
          <w:color w:val="333333"/>
          <w:sz w:val="28"/>
          <w:szCs w:val="28"/>
        </w:rPr>
        <w:t xml:space="preserve">Protecting individuals in the digital world.</w:t>
      </w:r>
    </w:p>
    <w:p>
      <w:pPr>
        <w:spacing w:before="240"/>
      </w:pPr>
    </w:p>
    <w:p>
      <w:pPr>
        <w:jc w:val="center"/>
      </w:pPr>
      <w:r>
        <w:rPr>
          <w:rFonts w:ascii="Arial" w:cs="Arial" w:eastAsia="Arial" w:hAnsi="Arial"/>
          <w:b/>
          <w:bCs/>
          <w:sz w:val="36"/>
          <w:szCs w:val="36"/>
        </w:rPr>
        <w:t xml:space="preserve">PRODUCT BRIEF</w:t>
      </w:r>
    </w:p>
    <w:p>
      <w:pPr>
        <w:spacing w:after="120"/>
        <w:jc w:val="center"/>
      </w:pPr>
      <w:r>
        <w:rPr>
          <w:rFonts w:ascii="Arial" w:cs="Arial" w:eastAsia="Arial" w:hAnsi="Arial"/>
          <w:color w:val="555555"/>
          <w:sz w:val="22"/>
          <w:szCs w:val="22"/>
        </w:rPr>
        <w:t xml:space="preserve">Version 2.0</w:t>
      </w:r>
    </w:p>
    <w:p>
      <w:pPr>
        <w:pBdr>
          <w:bottom w:val="single" w:color="000000" w:sz="6" w:space="1"/>
        </w:pBdr>
        <w:spacing w:after="480"/>
        <w:jc w:val="center"/>
      </w:pPr>
      <w:r>
        <w:t xml:space="preserve"/>
      </w:r>
    </w:p>
    <w:p>
      <w:pPr>
        <w:spacing w:before="480"/>
      </w:pPr>
    </w:p>
    <w:p>
      <w:pPr>
        <w:spacing w:after="120"/>
      </w:pPr>
      <w:r>
        <w:rPr>
          <w:rFonts w:ascii="Arial" w:cs="Arial" w:eastAsia="Arial" w:hAnsi="Arial"/>
          <w:b/>
          <w:bCs/>
          <w:sz w:val="24"/>
          <w:szCs w:val="24"/>
        </w:rPr>
        <w:t xml:space="preserve">Founder &amp; CEO: </w:t>
      </w:r>
      <w:r>
        <w:rPr>
          <w:rFonts w:ascii="Arial" w:cs="Arial" w:eastAsia="Arial" w:hAnsi="Arial"/>
          <w:sz w:val="24"/>
          <w:szCs w:val="24"/>
        </w:rPr>
        <w:t xml:space="preserve">Daniel Tirenioluwa Adeleye</w:t>
      </w:r>
    </w:p>
    <w:p>
      <w:pPr>
        <w:spacing w:after="120"/>
      </w:pPr>
      <w:r>
        <w:rPr>
          <w:rFonts w:ascii="Arial" w:cs="Arial" w:eastAsia="Arial" w:hAnsi="Arial"/>
          <w:b/>
          <w:bCs/>
          <w:sz w:val="24"/>
          <w:szCs w:val="24"/>
        </w:rPr>
        <w:t xml:space="preserve">Date: </w:t>
      </w:r>
      <w:r>
        <w:rPr>
          <w:rFonts w:ascii="Arial" w:cs="Arial" w:eastAsia="Arial" w:hAnsi="Arial"/>
          <w:sz w:val="24"/>
          <w:szCs w:val="24"/>
        </w:rPr>
        <w:t xml:space="preserve">January 2026</w:t>
      </w:r>
    </w:p>
    <w:p>
      <w:pPr>
        <w:spacing w:after="120"/>
      </w:pPr>
      <w:r>
        <w:rPr>
          <w:rFonts w:ascii="Arial" w:cs="Arial" w:eastAsia="Arial" w:hAnsi="Arial"/>
          <w:b/>
          <w:bCs/>
          <w:sz w:val="24"/>
          <w:szCs w:val="24"/>
        </w:rPr>
        <w:t xml:space="preserve">Stage: </w:t>
      </w:r>
      <w:r>
        <w:rPr>
          <w:rFonts w:ascii="Arial" w:cs="Arial" w:eastAsia="Arial" w:hAnsi="Arial"/>
          <w:sz w:val="24"/>
          <w:szCs w:val="24"/>
        </w:rPr>
        <w:t xml:space="preserve">Pre-product, Phase 1 Development</w:t>
      </w:r>
    </w:p>
    <w:p>
      <w:pPr>
        <w:spacing w:before="720"/>
      </w:pPr>
    </w:p>
    <w:p>
      <w:pPr>
        <w:spacing w:before="480"/>
        <w:jc w:val="center"/>
      </w:pPr>
      <w:r>
        <w:rPr>
          <w:rFonts w:ascii="Arial" w:cs="Arial" w:eastAsia="Arial" w:hAnsi="Arial"/>
          <w:i/>
          <w:iCs/>
          <w:color w:val="333333"/>
          <w:sz w:val="24"/>
          <w:szCs w:val="24"/>
        </w:rPr>
        <w:t xml:space="preserve">“Tirenify exists to protect individuals in the digital world, starting with those who have been most ignored. We build with integrity, serve with genuine care, and believe that technology, when built with purpose, can be a force for lasting good in people’s lives.”</w:t>
      </w:r>
    </w:p>
    <w:p>
      <w:pPr>
        <w:spacing w:before="720"/>
      </w:pPr>
    </w:p>
    <w:p>
      <w:pPr>
        <w:pBdr>
          <w:top w:val="single" w:color="AAAAAA" w:sz="4" w:space="1"/>
        </w:pBdr>
        <w:spacing w:before="480"/>
        <w:jc w:val="center"/>
      </w:pPr>
      <w:r>
        <w:rPr>
          <w:rFonts w:ascii="Arial" w:cs="Arial" w:eastAsia="Arial" w:hAnsi="Arial"/>
          <w:color w:val="777777"/>
          <w:sz w:val="18"/>
          <w:szCs w:val="18"/>
        </w:rPr>
        <w:t xml:space="preserve">CONFIDENTIAL — This document contains proprietary information about Tirenify and is intended solely for internal use. Do not distribute.</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p>
      <w:pPr>
        <w:spacing w:before="240"/>
      </w:pPr>
    </w:p>
    <w:p>
      <w:pPr>
        <w:spacing w:after="160"/>
      </w:pPr>
      <w:r>
        <w:rPr>
          <w:rFonts w:ascii="Arial" w:cs="Arial" w:eastAsia="Arial" w:hAnsi="Arial"/>
          <w:sz w:val="24"/>
          <w:szCs w:val="24"/>
        </w:rPr>
        <w:t xml:space="preserve">1.   What I’m Building</w:t>
      </w:r>
    </w:p>
    <w:p>
      <w:pPr>
        <w:spacing w:after="160"/>
      </w:pPr>
      <w:r>
        <w:rPr>
          <w:rFonts w:ascii="Arial" w:cs="Arial" w:eastAsia="Arial" w:hAnsi="Arial"/>
          <w:sz w:val="24"/>
          <w:szCs w:val="24"/>
        </w:rPr>
        <w:t xml:space="preserve">2.   The Problem It Solves</w:t>
      </w:r>
    </w:p>
    <w:p>
      <w:pPr>
        <w:spacing w:after="160"/>
      </w:pPr>
      <w:r>
        <w:rPr>
          <w:rFonts w:ascii="Arial" w:cs="Arial" w:eastAsia="Arial" w:hAnsi="Arial"/>
          <w:sz w:val="24"/>
          <w:szCs w:val="24"/>
        </w:rPr>
        <w:t xml:space="preserve">3.   Why It Matters</w:t>
      </w:r>
    </w:p>
    <w:p>
      <w:pPr>
        <w:spacing w:after="160"/>
      </w:pPr>
      <w:r>
        <w:rPr>
          <w:rFonts w:ascii="Arial" w:cs="Arial" w:eastAsia="Arial" w:hAnsi="Arial"/>
          <w:sz w:val="24"/>
          <w:szCs w:val="24"/>
        </w:rPr>
        <w:t xml:space="preserve">4.   Who It Is For</w:t>
      </w:r>
    </w:p>
    <w:p>
      <w:pPr>
        <w:spacing w:after="160"/>
      </w:pPr>
      <w:r>
        <w:rPr>
          <w:rFonts w:ascii="Arial" w:cs="Arial" w:eastAsia="Arial" w:hAnsi="Arial"/>
          <w:sz w:val="24"/>
          <w:szCs w:val="24"/>
        </w:rPr>
        <w:t xml:space="preserve">5.   How It Works</w:t>
      </w:r>
    </w:p>
    <w:p>
      <w:pPr>
        <w:spacing w:after="160"/>
      </w:pPr>
      <w:r>
        <w:rPr>
          <w:rFonts w:ascii="Arial" w:cs="Arial" w:eastAsia="Arial" w:hAnsi="Arial"/>
          <w:sz w:val="24"/>
          <w:szCs w:val="24"/>
        </w:rPr>
        <w:t xml:space="preserve">6.   The Faith Dimension</w:t>
      </w:r>
    </w:p>
    <w:p>
      <w:pPr>
        <w:spacing w:after="160"/>
      </w:pPr>
      <w:r>
        <w:rPr>
          <w:rFonts w:ascii="Arial" w:cs="Arial" w:eastAsia="Arial" w:hAnsi="Arial"/>
          <w:sz w:val="24"/>
          <w:szCs w:val="24"/>
        </w:rPr>
        <w:t xml:space="preserve">7.   The Vision Going Forward</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1. What I’m Building</w:t>
      </w:r>
    </w:p>
    <w:p>
      <w:pPr>
        <w:spacing w:after="240"/>
        <w:jc w:val="both"/>
      </w:pPr>
      <w:r>
        <w:rPr>
          <w:rFonts w:ascii="Arial" w:cs="Arial" w:eastAsia="Arial" w:hAnsi="Arial"/>
          <w:sz w:val="24"/>
          <w:szCs w:val="24"/>
        </w:rPr>
        <w:t xml:space="preserve">I’m building Tirenify, a digital privacy protection platform designed to help everyday people understand and control what is already exposed about them online. Tirenify starts with awareness and grows into a full protection and remediation service, built specifically for markets that existing privacy tools have completely ignored.</w:t>
      </w:r>
    </w:p>
    <w:p>
      <w:pPr>
        <w:pStyle w:val="Heading1"/>
      </w:pPr>
      <w:r>
        <w:rPr>
          <w:rFonts w:ascii="Arial" w:cs="Arial" w:eastAsia="Arial" w:hAnsi="Arial"/>
          <w:b/>
          <w:bCs/>
          <w:sz w:val="32"/>
          <w:szCs w:val="32"/>
        </w:rPr>
        <w:t xml:space="preserve">2. The Problem It Solves</w:t>
      </w:r>
    </w:p>
    <w:p>
      <w:pPr>
        <w:spacing w:after="240"/>
        <w:jc w:val="both"/>
      </w:pPr>
      <w:r>
        <w:rPr>
          <w:rFonts w:ascii="Arial" w:cs="Arial" w:eastAsia="Arial" w:hAnsi="Arial"/>
          <w:sz w:val="24"/>
          <w:szCs w:val="24"/>
        </w:rPr>
        <w:t xml:space="preserve">Every time you use the internet, you leave traces. Your email ends up in databases. Your phone number gets leaked. Your personal information circulates in places you never agreed to and may never find out about. Most people have no idea this is happening to them.</w:t>
      </w:r>
    </w:p>
    <w:p>
      <w:pPr>
        <w:spacing w:after="240"/>
        <w:jc w:val="both"/>
      </w:pPr>
      <w:r>
        <w:rPr>
          <w:rFonts w:ascii="Arial" w:cs="Arial" w:eastAsia="Arial" w:hAnsi="Arial"/>
          <w:sz w:val="24"/>
          <w:szCs w:val="24"/>
        </w:rPr>
        <w:t xml:space="preserve">When something goes wrong — an account gets hacked, a bank gets defrauded, an identity gets stolen — it almost always could have been prevented with the right information at the right time. The problem is not just that threats exist. The problem is that people don’t know they are already exposed.</w:t>
      </w:r>
    </w:p>
    <w:p>
      <w:pPr>
        <w:spacing w:after="240"/>
        <w:jc w:val="both"/>
      </w:pPr>
      <w:r>
        <w:rPr>
          <w:rFonts w:ascii="Arial" w:cs="Arial" w:eastAsia="Arial" w:hAnsi="Arial"/>
          <w:sz w:val="24"/>
          <w:szCs w:val="24"/>
        </w:rPr>
        <w:t xml:space="preserve">Existing privacy tools like DeleteMe, LifeLock and Privacy 360 attempt to solve this problem, but they are expensive, built primarily for Western markets, and completely irrelevant to the specific threats faced by people in Nigeria and across the developing world. BVN leaks, SIM swap fraud, phishing attacks and digital impersonation are everyday realities for over 100 million Nigerian internet users alone, with no affordable, locally built solution in existence.</w:t>
      </w:r>
    </w:p>
    <w:p>
      <w:pPr>
        <w:pStyle w:val="Heading1"/>
      </w:pPr>
      <w:r>
        <w:rPr>
          <w:rFonts w:ascii="Arial" w:cs="Arial" w:eastAsia="Arial" w:hAnsi="Arial"/>
          <w:b/>
          <w:bCs/>
          <w:sz w:val="32"/>
          <w:szCs w:val="32"/>
        </w:rPr>
        <w:t xml:space="preserve">3. Why It Matters</w:t>
      </w:r>
    </w:p>
    <w:p>
      <w:pPr>
        <w:spacing w:after="240"/>
        <w:jc w:val="both"/>
      </w:pPr>
      <w:r>
        <w:rPr>
          <w:rFonts w:ascii="Arial" w:cs="Arial" w:eastAsia="Arial" w:hAnsi="Arial"/>
          <w:sz w:val="24"/>
          <w:szCs w:val="24"/>
        </w:rPr>
        <w:t xml:space="preserve">Digital privacy is not a luxury. It is a survival tool. In a world where AI is making exposed data easier than ever to aggregate and weaponise, the window between exposure and attack is getting shorter every day. The threat is not slowing down. Most people are completely defenceless and do not even know it.</w:t>
      </w:r>
    </w:p>
    <w:p>
      <w:pPr>
        <w:spacing w:after="240"/>
        <w:jc w:val="both"/>
      </w:pPr>
      <w:r>
        <w:rPr>
          <w:rFonts w:ascii="Arial" w:cs="Arial" w:eastAsia="Arial" w:hAnsi="Arial"/>
          <w:sz w:val="24"/>
          <w:szCs w:val="24"/>
        </w:rPr>
        <w:t xml:space="preserve">Tirenify exists because privacy protection should not be reserved for people who can afford $100 a year or live in the right country. It should be accessible to everyone, everywhere.</w:t>
      </w:r>
    </w:p>
    <w:p>
      <w:pPr>
        <w:pStyle w:val="Heading1"/>
      </w:pPr>
      <w:r>
        <w:rPr>
          <w:rFonts w:ascii="Arial" w:cs="Arial" w:eastAsia="Arial" w:hAnsi="Arial"/>
          <w:b/>
          <w:bCs/>
          <w:sz w:val="32"/>
          <w:szCs w:val="32"/>
        </w:rPr>
        <w:t xml:space="preserve">4. Who It Is For</w:t>
      </w:r>
    </w:p>
    <w:p>
      <w:pPr>
        <w:pStyle w:val="Heading2"/>
      </w:pPr>
      <w:r>
        <w:rPr>
          <w:rFonts w:ascii="Arial" w:cs="Arial" w:eastAsia="Arial" w:hAnsi="Arial"/>
          <w:b/>
          <w:bCs/>
          <w:sz w:val="26"/>
          <w:szCs w:val="26"/>
        </w:rPr>
        <w:t xml:space="preserve">Everyday Individuals</w:t>
      </w:r>
    </w:p>
    <w:p>
      <w:pPr>
        <w:spacing w:after="200"/>
        <w:jc w:val="both"/>
      </w:pPr>
      <w:r>
        <w:rPr>
          <w:rFonts w:ascii="Arial" w:cs="Arial" w:eastAsia="Arial" w:hAnsi="Arial"/>
          <w:sz w:val="24"/>
          <w:szCs w:val="24"/>
        </w:rPr>
        <w:t xml:space="preserve">Anyone who uses the internet and wants to know if their personal information has been compromised, and what to do about it.</w:t>
      </w:r>
    </w:p>
    <w:p>
      <w:pPr>
        <w:pStyle w:val="Heading2"/>
      </w:pPr>
      <w:r>
        <w:rPr>
          <w:rFonts w:ascii="Arial" w:cs="Arial" w:eastAsia="Arial" w:hAnsi="Arial"/>
          <w:b/>
          <w:bCs/>
          <w:sz w:val="26"/>
          <w:szCs w:val="26"/>
        </w:rPr>
        <w:t xml:space="preserve">High Profile Individuals and Wealthy Families</w:t>
      </w:r>
    </w:p>
    <w:p>
      <w:pPr>
        <w:spacing w:after="200"/>
        <w:jc w:val="both"/>
      </w:pPr>
      <w:r>
        <w:rPr>
          <w:rFonts w:ascii="Arial" w:cs="Arial" w:eastAsia="Arial" w:hAnsi="Arial"/>
          <w:sz w:val="24"/>
          <w:szCs w:val="24"/>
        </w:rPr>
        <w:t xml:space="preserve">People who are naturally bigger targets, more likely to have already experienced the consequences of exposure, and willing to pay more for comprehensive protection.</w:t>
      </w:r>
    </w:p>
    <w:p>
      <w:pPr>
        <w:pStyle w:val="Heading2"/>
      </w:pPr>
      <w:r>
        <w:rPr>
          <w:rFonts w:ascii="Arial" w:cs="Arial" w:eastAsia="Arial" w:hAnsi="Arial"/>
          <w:b/>
          <w:bCs/>
          <w:sz w:val="26"/>
          <w:szCs w:val="26"/>
        </w:rPr>
        <w:t xml:space="preserve">Corporations and Their Employees</w:t>
      </w:r>
    </w:p>
    <w:p>
      <w:pPr>
        <w:spacing w:after="200"/>
        <w:jc w:val="both"/>
      </w:pPr>
      <w:r>
        <w:rPr>
          <w:rFonts w:ascii="Arial" w:cs="Arial" w:eastAsia="Arial" w:hAnsi="Arial"/>
          <w:sz w:val="24"/>
          <w:szCs w:val="24"/>
        </w:rPr>
        <w:t xml:space="preserve">Companies whose security is only as strong as their most exposed employee. Tirenify protects entire teams, with premium coverage for leadership who carry the highest risk.</w:t>
      </w:r>
    </w:p>
    <w:p>
      <w:pPr>
        <w:pStyle w:val="Heading2"/>
      </w:pPr>
      <w:r>
        <w:rPr>
          <w:rFonts w:ascii="Arial" w:cs="Arial" w:eastAsia="Arial" w:hAnsi="Arial"/>
          <w:b/>
          <w:bCs/>
          <w:sz w:val="26"/>
          <w:szCs w:val="26"/>
        </w:rPr>
        <w:t xml:space="preserve">Faith Communities</w:t>
      </w:r>
    </w:p>
    <w:p>
      <w:pPr>
        <w:spacing w:after="240"/>
        <w:jc w:val="both"/>
      </w:pPr>
      <w:r>
        <w:rPr>
          <w:rFonts w:ascii="Arial" w:cs="Arial" w:eastAsia="Arial" w:hAnsi="Arial"/>
          <w:sz w:val="24"/>
          <w:szCs w:val="24"/>
        </w:rPr>
        <w:t xml:space="preserve">Churches, ministries and Christian organisations in Nigeria and across Africa are frequently targeted by digital fraud and impersonation. Tirenify serves these communities deliberately and at accessible pricing as an expression of genuine care, not just commercial interest.</w:t>
      </w:r>
    </w:p>
    <w:p>
      <w:pPr>
        <w:spacing w:after="240"/>
        <w:jc w:val="both"/>
      </w:pPr>
      <w:r>
        <w:rPr>
          <w:rFonts w:ascii="Arial" w:cs="Arial" w:eastAsia="Arial" w:hAnsi="Arial"/>
          <w:sz w:val="24"/>
          <w:szCs w:val="24"/>
        </w:rPr>
        <w:t xml:space="preserve">The platform starts with Nigeria and the African market, where the gap is biggest and the need is most urgent, and scales globally from there.</w:t>
      </w:r>
    </w:p>
    <w:p>
      <w:pPr>
        <w:pStyle w:val="Heading1"/>
      </w:pPr>
      <w:r>
        <w:rPr>
          <w:rFonts w:ascii="Arial" w:cs="Arial" w:eastAsia="Arial" w:hAnsi="Arial"/>
          <w:b/>
          <w:bCs/>
          <w:sz w:val="32"/>
          <w:szCs w:val="32"/>
        </w:rPr>
        <w:t xml:space="preserve">5. How It Works</w:t>
      </w:r>
    </w:p>
    <w:p>
      <w:pPr>
        <w:pStyle w:val="Heading2"/>
      </w:pPr>
      <w:r>
        <w:rPr>
          <w:rFonts w:ascii="Arial" w:cs="Arial" w:eastAsia="Arial" w:hAnsi="Arial"/>
          <w:b/>
          <w:bCs/>
          <w:sz w:val="26"/>
          <w:szCs w:val="26"/>
        </w:rPr>
        <w:t xml:space="preserve">Phase 1 — Awareness</w:t>
      </w:r>
    </w:p>
    <w:p>
      <w:pPr>
        <w:spacing w:after="200"/>
        <w:jc w:val="both"/>
      </w:pPr>
      <w:r>
        <w:rPr>
          <w:rFonts w:ascii="Arial" w:cs="Arial" w:eastAsia="Arial" w:hAnsi="Arial"/>
          <w:sz w:val="24"/>
          <w:szCs w:val="24"/>
        </w:rPr>
        <w:t xml:space="preserve">A user enters their email address and Tirenify immediately shows them whether that email has appeared in any known data breaches, which breach, when it happened, and what data was exposed. Alongside this, users can check their password strength, scan suspicious links for phishing, and get a summary of their digital footprint. The goal is simple: show people the truth about their current exposure.</w:t>
      </w:r>
    </w:p>
    <w:p>
      <w:pPr>
        <w:pStyle w:val="Heading2"/>
      </w:pPr>
      <w:r>
        <w:rPr>
          <w:rFonts w:ascii="Arial" w:cs="Arial" w:eastAsia="Arial" w:hAnsi="Arial"/>
          <w:b/>
          <w:bCs/>
          <w:sz w:val="26"/>
          <w:szCs w:val="26"/>
        </w:rPr>
        <w:t xml:space="preserve">Phase 2 — Alerts</w:t>
      </w:r>
    </w:p>
    <w:p>
      <w:pPr>
        <w:spacing w:after="200"/>
        <w:jc w:val="both"/>
      </w:pPr>
      <w:r>
        <w:rPr>
          <w:rFonts w:ascii="Arial" w:cs="Arial" w:eastAsia="Arial" w:hAnsi="Arial"/>
          <w:sz w:val="24"/>
          <w:szCs w:val="24"/>
        </w:rPr>
        <w:t xml:space="preserve">Tirenify monitors continuously and notifies users in real time the moment new threats appear. This includes breach monitoring, dark web alerts, SIM swap notifications and BVN exposure alerts. Users stop being reactive and start being protected before the damage happens.</w:t>
      </w:r>
    </w:p>
    <w:p>
      <w:pPr>
        <w:pStyle w:val="Heading2"/>
      </w:pPr>
      <w:r>
        <w:rPr>
          <w:rFonts w:ascii="Arial" w:cs="Arial" w:eastAsia="Arial" w:hAnsi="Arial"/>
          <w:b/>
          <w:bCs/>
          <w:sz w:val="26"/>
          <w:szCs w:val="26"/>
        </w:rPr>
        <w:t xml:space="preserve">Phase 3 — Protection</w:t>
      </w:r>
    </w:p>
    <w:p>
      <w:pPr>
        <w:spacing w:after="200"/>
        <w:jc w:val="both"/>
      </w:pPr>
      <w:r>
        <w:rPr>
          <w:rFonts w:ascii="Arial" w:cs="Arial" w:eastAsia="Arial" w:hAnsi="Arial"/>
          <w:sz w:val="24"/>
          <w:szCs w:val="24"/>
        </w:rPr>
        <w:t xml:space="preserve">Tirenify moves from showing problems to fixing them. Users receive exact action steps for every vulnerability identified, data removal requests are filed on their behalf, accounts are audited for weak or reused passwords, and household coverage extends protection to the user’s entire immediate family under one plan.</w:t>
      </w:r>
    </w:p>
    <w:p>
      <w:pPr>
        <w:pStyle w:val="Heading2"/>
      </w:pPr>
      <w:r>
        <w:rPr>
          <w:rFonts w:ascii="Arial" w:cs="Arial" w:eastAsia="Arial" w:hAnsi="Arial"/>
          <w:b/>
          <w:bCs/>
          <w:sz w:val="26"/>
          <w:szCs w:val="26"/>
        </w:rPr>
        <w:t xml:space="preserve">Phase 4 — Enterprise</w:t>
      </w:r>
    </w:p>
    <w:p>
      <w:pPr>
        <w:spacing w:after="240"/>
        <w:jc w:val="both"/>
      </w:pPr>
      <w:r>
        <w:rPr>
          <w:rFonts w:ascii="Arial" w:cs="Arial" w:eastAsia="Arial" w:hAnsi="Arial"/>
          <w:sz w:val="24"/>
          <w:szCs w:val="24"/>
        </w:rPr>
        <w:t xml:space="preserve">Tirenify is offered to companies as a complete employee protection solution. Leadership receives a higher tier of coverage due to increased exposure risk. Companies get a corporate dashboard to monitor protection status across their entire team. Partnerships with executive protection firms allow Tirenify to complement physical security with digital security.</w:t>
      </w:r>
    </w:p>
    <w:p>
      <w:pPr>
        <w:pStyle w:val="Heading1"/>
      </w:pPr>
      <w:r>
        <w:rPr>
          <w:rFonts w:ascii="Arial" w:cs="Arial" w:eastAsia="Arial" w:hAnsi="Arial"/>
          <w:b/>
          <w:bCs/>
          <w:sz w:val="32"/>
          <w:szCs w:val="32"/>
        </w:rPr>
        <w:t xml:space="preserve">6. The Faith Dimension</w:t>
      </w:r>
    </w:p>
    <w:p>
      <w:pPr>
        <w:spacing w:after="240"/>
        <w:jc w:val="both"/>
      </w:pPr>
      <w:r>
        <w:rPr>
          <w:rFonts w:ascii="Arial" w:cs="Arial" w:eastAsia="Arial" w:hAnsi="Arial"/>
          <w:sz w:val="24"/>
          <w:szCs w:val="24"/>
        </w:rPr>
        <w:t xml:space="preserve">Tirenify is not purely a business. At its foundation is a genuine Christian conviction that people deserve to be protected, that the vulnerable deserve to be served, and that technology built with purpose can be a force for lasting good. This is not a marketing position. It is the reason Tirenify exists.</w:t>
      </w:r>
    </w:p>
    <w:p>
      <w:pPr>
        <w:spacing w:after="240"/>
        <w:jc w:val="both"/>
      </w:pPr>
      <w:r>
        <w:rPr>
          <w:rFonts w:ascii="Arial" w:cs="Arial" w:eastAsia="Arial" w:hAnsi="Arial"/>
          <w:sz w:val="24"/>
          <w:szCs w:val="24"/>
        </w:rPr>
        <w:t xml:space="preserve">This faith dimension is expressed through how Tirenify operates, not what it labels itself. It means never selling user data. It means refusing to exploit fear dishonestly for revenue. It means choosing to serve communities others ignore. It means making hard ethical decisions correctly even when profit points elsewhere.</w:t>
      </w:r>
    </w:p>
    <w:p>
      <w:pPr>
        <w:spacing w:after="240"/>
        <w:jc w:val="both"/>
      </w:pPr>
      <w:r>
        <w:rPr>
          <w:rFonts w:ascii="Arial" w:cs="Arial" w:eastAsia="Arial" w:hAnsi="Arial"/>
          <w:sz w:val="24"/>
          <w:szCs w:val="24"/>
        </w:rPr>
        <w:t xml:space="preserve">Long term, a percentage of Tirenify’s revenue will be designated to support Gospel work, fund ministry in underserved communities, and create digital tools that support the understanding and spread of the Gospel. This commitment is made privately and executed faithfully over time.</w:t>
      </w:r>
    </w:p>
    <w:p>
      <w:pPr>
        <w:spacing w:after="240"/>
        <w:jc w:val="both"/>
      </w:pPr>
      <w:r>
        <w:rPr>
          <w:rFonts w:ascii="Arial" w:cs="Arial" w:eastAsia="Arial" w:hAnsi="Arial"/>
          <w:i/>
          <w:iCs/>
          <w:sz w:val="24"/>
          <w:szCs w:val="24"/>
        </w:rPr>
        <w:t xml:space="preserve">The most powerful testimony a Christian founder can give is not what they say about their faith. It is how they build their company. Build right. Serve genuinely. Let the fruit speak.</w:t>
      </w:r>
    </w:p>
    <w:p>
      <w:pPr>
        <w:pStyle w:val="Heading1"/>
      </w:pPr>
      <w:r>
        <w:rPr>
          <w:rFonts w:ascii="Arial" w:cs="Arial" w:eastAsia="Arial" w:hAnsi="Arial"/>
          <w:b/>
          <w:bCs/>
          <w:sz w:val="32"/>
          <w:szCs w:val="32"/>
        </w:rPr>
        <w:t xml:space="preserve">7. The Vision Going Forward</w:t>
      </w:r>
    </w:p>
    <w:p>
      <w:pPr>
        <w:spacing w:after="240"/>
        <w:jc w:val="both"/>
      </w:pPr>
      <w:r>
        <w:rPr>
          <w:rFonts w:ascii="Arial" w:cs="Arial" w:eastAsia="Arial" w:hAnsi="Arial"/>
          <w:sz w:val="24"/>
          <w:szCs w:val="24"/>
        </w:rPr>
        <w:t xml:space="preserve">Tirenify is not just a product. It is infrastructure for digital safety in markets that the rest of the world has ignored, built by a founder who believes that what he is building matters beyond profit.</w:t>
      </w:r>
    </w:p>
    <w:p>
      <w:pPr>
        <w:spacing w:after="240"/>
        <w:jc w:val="both"/>
      </w:pPr>
      <w:r>
        <w:rPr>
          <w:rFonts w:ascii="Arial" w:cs="Arial" w:eastAsia="Arial" w:hAnsi="Arial"/>
          <w:sz w:val="24"/>
          <w:szCs w:val="24"/>
        </w:rPr>
        <w:t xml:space="preserve">The immediate goal is to build, launch and validate Phase 1 in Nigeria, proving that the model works and that people will pay for it. From there, Phase 2 and Phase 3 expand the product into a full protection suite. The corporate tier opens the door to enterprise contracts that will fund aggressive growth.</w:t>
      </w:r>
    </w:p>
    <w:p>
      <w:pPr>
        <w:spacing w:after="240"/>
        <w:jc w:val="both"/>
      </w:pPr>
      <w:r>
        <w:rPr>
          <w:rFonts w:ascii="Arial" w:cs="Arial" w:eastAsia="Arial" w:hAnsi="Arial"/>
          <w:sz w:val="24"/>
          <w:szCs w:val="24"/>
        </w:rPr>
        <w:t xml:space="preserve">The long term vision is to become the most trusted digital privacy platform across Africa and the developing world, and eventually a global standard for personal data protection. Nigeria is the proving ground. If it works here, it works anywhere.</w:t>
      </w:r>
    </w:p>
    <w:p>
      <w:pPr>
        <w:spacing w:before="480"/>
        <w:jc w:val="both"/>
      </w:pPr>
      <w:r>
        <w:rPr>
          <w:rFonts w:ascii="Arial" w:cs="Arial" w:eastAsia="Arial" w:hAnsi="Arial"/>
          <w:b/>
          <w:bCs/>
          <w:i/>
          <w:iCs/>
          <w:sz w:val="24"/>
          <w:szCs w:val="24"/>
        </w:rPr>
        <w:t xml:space="preserve">We are building the shield that everyday people never had access to before.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2026-03-22T15:49:17.891Z</dcterms:created>
  <dcterms:modified xsi:type="dcterms:W3CDTF">2026-03-22T15:49:17.892Z</dcterms:modified>
</cp:coreProperties>
</file>

<file path=docProps/custom.xml><?xml version="1.0" encoding="utf-8"?>
<Properties xmlns="http://schemas.openxmlformats.org/officeDocument/2006/custom-properties" xmlns:vt="http://schemas.openxmlformats.org/officeDocument/2006/docPropsVTypes"/>
</file>