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8C7E"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DWA V&amp;V System — Design Amendment 001</w:t>
      </w:r>
    </w:p>
    <w:p w14:paraId="149A893B" w14:textId="77777777" w:rsidR="00000000" w:rsidRDefault="00000000">
      <w:pPr>
        <w:shd w:val="clear" w:color="auto" w:fill="F0F4F8"/>
        <w:divId w:val="1901792259"/>
        <w:rPr>
          <w:rFonts w:ascii="Segoe UI" w:eastAsia="Times New Roman" w:hAnsi="Segoe UI" w:cs="Segoe UI"/>
          <w:b/>
          <w:bCs/>
          <w:color w:val="1A1A1A"/>
          <w:sz w:val="21"/>
          <w:szCs w:val="21"/>
          <w:lang w:val="en"/>
        </w:rPr>
      </w:pPr>
      <w:r>
        <w:rPr>
          <w:rFonts w:ascii="Segoe UI" w:eastAsia="Times New Roman" w:hAnsi="Segoe UI" w:cs="Segoe UI"/>
          <w:b/>
          <w:bCs/>
          <w:color w:val="1A1A1A"/>
          <w:sz w:val="21"/>
          <w:szCs w:val="21"/>
          <w:lang w:val="en"/>
        </w:rPr>
        <w:t>Amendment No:</w:t>
      </w:r>
    </w:p>
    <w:p w14:paraId="078F4C8B" w14:textId="77777777" w:rsidR="00000000" w:rsidRDefault="00000000">
      <w:pPr>
        <w:shd w:val="clear" w:color="auto" w:fill="F0F4F8"/>
        <w:ind w:left="720" w:right="300"/>
        <w:divId w:val="1901792259"/>
        <w:rPr>
          <w:rFonts w:ascii="Segoe UI" w:eastAsia="Times New Roman" w:hAnsi="Segoe UI" w:cs="Segoe UI"/>
          <w:color w:val="1A1A1A"/>
          <w:sz w:val="21"/>
          <w:szCs w:val="21"/>
          <w:lang w:val="en"/>
        </w:rPr>
      </w:pPr>
      <w:r>
        <w:rPr>
          <w:rFonts w:ascii="Segoe UI" w:eastAsia="Times New Roman" w:hAnsi="Segoe UI" w:cs="Segoe UI"/>
          <w:color w:val="1A1A1A"/>
          <w:sz w:val="21"/>
          <w:szCs w:val="21"/>
          <w:lang w:val="en"/>
        </w:rPr>
        <w:t>001</w:t>
      </w:r>
    </w:p>
    <w:p w14:paraId="1F781523" w14:textId="77777777" w:rsidR="00000000" w:rsidRDefault="00000000">
      <w:pPr>
        <w:shd w:val="clear" w:color="auto" w:fill="F0F4F8"/>
        <w:ind w:left="60"/>
        <w:divId w:val="1901792259"/>
        <w:rPr>
          <w:rFonts w:ascii="Segoe UI" w:eastAsia="Times New Roman" w:hAnsi="Segoe UI" w:cs="Segoe UI"/>
          <w:b/>
          <w:bCs/>
          <w:color w:val="1A1A1A"/>
          <w:sz w:val="21"/>
          <w:szCs w:val="21"/>
          <w:lang w:val="en"/>
        </w:rPr>
      </w:pPr>
      <w:r>
        <w:rPr>
          <w:rFonts w:ascii="Segoe UI" w:eastAsia="Times New Roman" w:hAnsi="Segoe UI" w:cs="Segoe UI"/>
          <w:b/>
          <w:bCs/>
          <w:color w:val="1A1A1A"/>
          <w:sz w:val="21"/>
          <w:szCs w:val="21"/>
          <w:lang w:val="en"/>
        </w:rPr>
        <w:t>Date:</w:t>
      </w:r>
    </w:p>
    <w:p w14:paraId="5CCFB2BC" w14:textId="77777777" w:rsidR="00000000" w:rsidRDefault="00000000">
      <w:pPr>
        <w:shd w:val="clear" w:color="auto" w:fill="F0F4F8"/>
        <w:ind w:left="720" w:right="300"/>
        <w:divId w:val="1901792259"/>
        <w:rPr>
          <w:rFonts w:ascii="Segoe UI" w:eastAsia="Times New Roman" w:hAnsi="Segoe UI" w:cs="Segoe UI"/>
          <w:color w:val="1A1A1A"/>
          <w:sz w:val="21"/>
          <w:szCs w:val="21"/>
          <w:lang w:val="en"/>
        </w:rPr>
      </w:pPr>
      <w:r>
        <w:rPr>
          <w:rFonts w:ascii="Segoe UI" w:eastAsia="Times New Roman" w:hAnsi="Segoe UI" w:cs="Segoe UI"/>
          <w:color w:val="1A1A1A"/>
          <w:sz w:val="21"/>
          <w:szCs w:val="21"/>
          <w:lang w:val="en"/>
        </w:rPr>
        <w:t>24 March 2026</w:t>
      </w:r>
    </w:p>
    <w:p w14:paraId="2708BA07" w14:textId="77777777" w:rsidR="00000000" w:rsidRDefault="00000000">
      <w:pPr>
        <w:shd w:val="clear" w:color="auto" w:fill="F0F4F8"/>
        <w:ind w:left="120"/>
        <w:divId w:val="1901792259"/>
        <w:rPr>
          <w:rFonts w:ascii="Segoe UI" w:eastAsia="Times New Roman" w:hAnsi="Segoe UI" w:cs="Segoe UI"/>
          <w:b/>
          <w:bCs/>
          <w:color w:val="1A1A1A"/>
          <w:sz w:val="21"/>
          <w:szCs w:val="21"/>
          <w:lang w:val="en"/>
        </w:rPr>
      </w:pPr>
      <w:r>
        <w:rPr>
          <w:rFonts w:ascii="Segoe UI" w:eastAsia="Times New Roman" w:hAnsi="Segoe UI" w:cs="Segoe UI"/>
          <w:b/>
          <w:bCs/>
          <w:color w:val="1A1A1A"/>
          <w:sz w:val="21"/>
          <w:szCs w:val="21"/>
          <w:lang w:val="en"/>
        </w:rPr>
        <w:t>Source:</w:t>
      </w:r>
    </w:p>
    <w:p w14:paraId="14D56F52" w14:textId="77777777" w:rsidR="00000000" w:rsidRDefault="00000000">
      <w:pPr>
        <w:shd w:val="clear" w:color="auto" w:fill="F0F4F8"/>
        <w:ind w:left="720" w:right="300"/>
        <w:divId w:val="1901792259"/>
        <w:rPr>
          <w:rFonts w:ascii="Segoe UI" w:eastAsia="Times New Roman" w:hAnsi="Segoe UI" w:cs="Segoe UI"/>
          <w:color w:val="1A1A1A"/>
          <w:sz w:val="21"/>
          <w:szCs w:val="21"/>
          <w:lang w:val="en"/>
        </w:rPr>
      </w:pPr>
      <w:r>
        <w:rPr>
          <w:rFonts w:ascii="Segoe UI" w:eastAsia="Times New Roman" w:hAnsi="Segoe UI" w:cs="Segoe UI"/>
          <w:color w:val="1A1A1A"/>
          <w:sz w:val="21"/>
          <w:szCs w:val="21"/>
          <w:lang w:val="en"/>
        </w:rPr>
        <w:t>Client feedback session</w:t>
      </w:r>
    </w:p>
    <w:p w14:paraId="5B1C48EC" w14:textId="77777777" w:rsidR="00000000" w:rsidRDefault="00000000">
      <w:pPr>
        <w:shd w:val="clear" w:color="auto" w:fill="F0F4F8"/>
        <w:ind w:left="180"/>
        <w:divId w:val="1901792259"/>
        <w:rPr>
          <w:rFonts w:ascii="Segoe UI" w:eastAsia="Times New Roman" w:hAnsi="Segoe UI" w:cs="Segoe UI"/>
          <w:b/>
          <w:bCs/>
          <w:color w:val="1A1A1A"/>
          <w:sz w:val="21"/>
          <w:szCs w:val="21"/>
          <w:lang w:val="en"/>
        </w:rPr>
      </w:pPr>
      <w:r>
        <w:rPr>
          <w:rFonts w:ascii="Segoe UI" w:eastAsia="Times New Roman" w:hAnsi="Segoe UI" w:cs="Segoe UI"/>
          <w:b/>
          <w:bCs/>
          <w:color w:val="1A1A1A"/>
          <w:sz w:val="21"/>
          <w:szCs w:val="21"/>
          <w:lang w:val="en"/>
        </w:rPr>
        <w:t>Status:</w:t>
      </w:r>
    </w:p>
    <w:p w14:paraId="67265F0C" w14:textId="77777777" w:rsidR="00000000" w:rsidRDefault="00000000">
      <w:pPr>
        <w:shd w:val="clear" w:color="auto" w:fill="F0F4F8"/>
        <w:ind w:left="720" w:right="300"/>
        <w:divId w:val="1901792259"/>
        <w:rPr>
          <w:rFonts w:ascii="Segoe UI" w:eastAsia="Times New Roman" w:hAnsi="Segoe UI" w:cs="Segoe UI"/>
          <w:color w:val="1A1A1A"/>
          <w:sz w:val="21"/>
          <w:szCs w:val="21"/>
          <w:lang w:val="en"/>
        </w:rPr>
      </w:pPr>
      <w:r>
        <w:rPr>
          <w:rFonts w:ascii="Segoe UI" w:eastAsia="Times New Roman" w:hAnsi="Segoe UI" w:cs="Segoe UI"/>
          <w:color w:val="1A1A1A"/>
          <w:sz w:val="21"/>
          <w:szCs w:val="21"/>
          <w:lang w:val="en"/>
        </w:rPr>
        <w:t>Applied</w:t>
      </w:r>
    </w:p>
    <w:p w14:paraId="46193CFB" w14:textId="77777777" w:rsidR="00000000" w:rsidRDefault="00000000">
      <w:pPr>
        <w:shd w:val="clear" w:color="auto" w:fill="F0F4F8"/>
        <w:ind w:left="240"/>
        <w:divId w:val="1901792259"/>
        <w:rPr>
          <w:rFonts w:ascii="Segoe UI" w:eastAsia="Times New Roman" w:hAnsi="Segoe UI" w:cs="Segoe UI"/>
          <w:b/>
          <w:bCs/>
          <w:color w:val="1A1A1A"/>
          <w:sz w:val="21"/>
          <w:szCs w:val="21"/>
          <w:lang w:val="en"/>
        </w:rPr>
      </w:pPr>
      <w:r>
        <w:rPr>
          <w:rFonts w:ascii="Segoe UI" w:eastAsia="Times New Roman" w:hAnsi="Segoe UI" w:cs="Segoe UI"/>
          <w:b/>
          <w:bCs/>
          <w:color w:val="1A1A1A"/>
          <w:sz w:val="21"/>
          <w:szCs w:val="21"/>
          <w:lang w:val="en"/>
        </w:rPr>
        <w:t>Applies to:</w:t>
      </w:r>
    </w:p>
    <w:p w14:paraId="5145390E" w14:textId="77777777" w:rsidR="00000000" w:rsidRDefault="00000000">
      <w:pPr>
        <w:shd w:val="clear" w:color="auto" w:fill="F0F4F8"/>
        <w:ind w:left="720" w:right="300"/>
        <w:divId w:val="1901792259"/>
        <w:rPr>
          <w:rFonts w:ascii="Segoe UI" w:eastAsia="Times New Roman" w:hAnsi="Segoe UI" w:cs="Segoe UI"/>
          <w:color w:val="1A1A1A"/>
          <w:sz w:val="21"/>
          <w:szCs w:val="21"/>
          <w:lang w:val="en"/>
        </w:rPr>
      </w:pPr>
      <w:r>
        <w:rPr>
          <w:rFonts w:ascii="Segoe UI" w:eastAsia="Times New Roman" w:hAnsi="Segoe UI" w:cs="Segoe UI"/>
          <w:color w:val="1A1A1A"/>
          <w:sz w:val="21"/>
          <w:szCs w:val="21"/>
          <w:lang w:val="en"/>
        </w:rPr>
        <w:t>Solution Design Document v1.0, Data Models, Architecture Diagrams</w:t>
      </w:r>
    </w:p>
    <w:p w14:paraId="67AAC00D"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Summary of Changes</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479"/>
        <w:gridCol w:w="4720"/>
        <w:gridCol w:w="1112"/>
        <w:gridCol w:w="3049"/>
      </w:tblGrid>
      <w:tr w:rsidR="00000000" w14:paraId="0A619F4B" w14:textId="77777777">
        <w:trPr>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1C969721"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8308FC0"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Change</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A078C85"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Type</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6EA6A700"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Impact</w:t>
            </w:r>
          </w:p>
        </w:tc>
      </w:tr>
      <w:tr w:rsidR="00000000" w14:paraId="4D561605" w14:textId="77777777">
        <w:tc>
          <w:tcPr>
            <w:tcW w:w="0" w:type="auto"/>
            <w:tcBorders>
              <w:bottom w:val="single" w:sz="6" w:space="0" w:color="F0F0F0"/>
            </w:tcBorders>
            <w:tcMar>
              <w:top w:w="120" w:type="dxa"/>
              <w:left w:w="180" w:type="dxa"/>
              <w:bottom w:w="120" w:type="dxa"/>
              <w:right w:w="180" w:type="dxa"/>
            </w:tcMar>
            <w:vAlign w:val="center"/>
            <w:hideMark/>
          </w:tcPr>
          <w:p w14:paraId="5E28B020"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1</w:t>
            </w:r>
          </w:p>
        </w:tc>
        <w:tc>
          <w:tcPr>
            <w:tcW w:w="0" w:type="auto"/>
            <w:tcBorders>
              <w:bottom w:val="single" w:sz="6" w:space="0" w:color="F0F0F0"/>
            </w:tcBorders>
            <w:tcMar>
              <w:top w:w="120" w:type="dxa"/>
              <w:left w:w="180" w:type="dxa"/>
              <w:bottom w:w="120" w:type="dxa"/>
              <w:right w:w="180" w:type="dxa"/>
            </w:tcMar>
            <w:vAlign w:val="center"/>
            <w:hideMark/>
          </w:tcPr>
          <w:p w14:paraId="59F9981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WARMS integration removed — all data via eWULAAS</w:t>
            </w:r>
          </w:p>
        </w:tc>
        <w:tc>
          <w:tcPr>
            <w:tcW w:w="0" w:type="auto"/>
            <w:tcBorders>
              <w:bottom w:val="single" w:sz="6" w:space="0" w:color="F0F0F0"/>
            </w:tcBorders>
            <w:tcMar>
              <w:top w:w="120" w:type="dxa"/>
              <w:left w:w="180" w:type="dxa"/>
              <w:bottom w:w="120" w:type="dxa"/>
              <w:right w:w="180" w:type="dxa"/>
            </w:tcMar>
            <w:vAlign w:val="center"/>
            <w:hideMark/>
          </w:tcPr>
          <w:p w14:paraId="574C6360"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Removed</w:t>
            </w:r>
          </w:p>
        </w:tc>
        <w:tc>
          <w:tcPr>
            <w:tcW w:w="0" w:type="auto"/>
            <w:tcBorders>
              <w:bottom w:val="single" w:sz="6" w:space="0" w:color="F0F0F0"/>
            </w:tcBorders>
            <w:tcMar>
              <w:top w:w="120" w:type="dxa"/>
              <w:left w:w="180" w:type="dxa"/>
              <w:bottom w:w="120" w:type="dxa"/>
              <w:right w:w="180" w:type="dxa"/>
            </w:tcMar>
            <w:vAlign w:val="center"/>
            <w:hideMark/>
          </w:tcPr>
          <w:p w14:paraId="288D3C7B"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High — integration architecture</w:t>
            </w:r>
          </w:p>
        </w:tc>
      </w:tr>
      <w:tr w:rsidR="00000000" w14:paraId="3C770114" w14:textId="77777777">
        <w:tc>
          <w:tcPr>
            <w:tcW w:w="0" w:type="auto"/>
            <w:tcBorders>
              <w:bottom w:val="single" w:sz="6" w:space="0" w:color="F0F0F0"/>
            </w:tcBorders>
            <w:tcMar>
              <w:top w:w="120" w:type="dxa"/>
              <w:left w:w="180" w:type="dxa"/>
              <w:bottom w:w="120" w:type="dxa"/>
              <w:right w:w="180" w:type="dxa"/>
            </w:tcMar>
            <w:vAlign w:val="center"/>
            <w:hideMark/>
          </w:tcPr>
          <w:p w14:paraId="7A97A7C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2</w:t>
            </w:r>
          </w:p>
        </w:tc>
        <w:tc>
          <w:tcPr>
            <w:tcW w:w="0" w:type="auto"/>
            <w:tcBorders>
              <w:bottom w:val="single" w:sz="6" w:space="0" w:color="F0F0F0"/>
            </w:tcBorders>
            <w:tcMar>
              <w:top w:w="120" w:type="dxa"/>
              <w:left w:w="180" w:type="dxa"/>
              <w:bottom w:w="120" w:type="dxa"/>
              <w:right w:w="180" w:type="dxa"/>
            </w:tcMar>
            <w:vAlign w:val="center"/>
            <w:hideMark/>
          </w:tcPr>
          <w:p w14:paraId="270BDDE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Water user input capability across all control points</w:t>
            </w:r>
          </w:p>
        </w:tc>
        <w:tc>
          <w:tcPr>
            <w:tcW w:w="0" w:type="auto"/>
            <w:tcBorders>
              <w:bottom w:val="single" w:sz="6" w:space="0" w:color="F0F0F0"/>
            </w:tcBorders>
            <w:tcMar>
              <w:top w:w="120" w:type="dxa"/>
              <w:left w:w="180" w:type="dxa"/>
              <w:bottom w:w="120" w:type="dxa"/>
              <w:right w:w="180" w:type="dxa"/>
            </w:tcMar>
            <w:vAlign w:val="center"/>
            <w:hideMark/>
          </w:tcPr>
          <w:p w14:paraId="0D4C965A"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Additive</w:t>
            </w:r>
          </w:p>
        </w:tc>
        <w:tc>
          <w:tcPr>
            <w:tcW w:w="0" w:type="auto"/>
            <w:tcBorders>
              <w:bottom w:val="single" w:sz="6" w:space="0" w:color="F0F0F0"/>
            </w:tcBorders>
            <w:tcMar>
              <w:top w:w="120" w:type="dxa"/>
              <w:left w:w="180" w:type="dxa"/>
              <w:bottom w:w="120" w:type="dxa"/>
              <w:right w:w="180" w:type="dxa"/>
            </w:tcMar>
            <w:vAlign w:val="center"/>
            <w:hideMark/>
          </w:tcPr>
          <w:p w14:paraId="4E30AD59"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Medium — workflow + portal</w:t>
            </w:r>
          </w:p>
        </w:tc>
      </w:tr>
      <w:tr w:rsidR="00000000" w14:paraId="1F0F88D9" w14:textId="77777777">
        <w:tc>
          <w:tcPr>
            <w:tcW w:w="0" w:type="auto"/>
            <w:tcBorders>
              <w:bottom w:val="single" w:sz="6" w:space="0" w:color="F0F0F0"/>
            </w:tcBorders>
            <w:tcMar>
              <w:top w:w="120" w:type="dxa"/>
              <w:left w:w="180" w:type="dxa"/>
              <w:bottom w:w="120" w:type="dxa"/>
              <w:right w:w="180" w:type="dxa"/>
            </w:tcMar>
            <w:vAlign w:val="center"/>
            <w:hideMark/>
          </w:tcPr>
          <w:p w14:paraId="3C713CA0"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3</w:t>
            </w:r>
          </w:p>
        </w:tc>
        <w:tc>
          <w:tcPr>
            <w:tcW w:w="0" w:type="auto"/>
            <w:tcBorders>
              <w:bottom w:val="single" w:sz="6" w:space="0" w:color="F0F0F0"/>
            </w:tcBorders>
            <w:tcMar>
              <w:top w:w="120" w:type="dxa"/>
              <w:left w:w="180" w:type="dxa"/>
              <w:bottom w:w="120" w:type="dxa"/>
              <w:right w:w="180" w:type="dxa"/>
            </w:tcMar>
            <w:vAlign w:val="center"/>
            <w:hideMark/>
          </w:tcPr>
          <w:p w14:paraId="5F2F903A"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V&amp;V case number auto-generation (business rule TBD)</w:t>
            </w:r>
          </w:p>
        </w:tc>
        <w:tc>
          <w:tcPr>
            <w:tcW w:w="0" w:type="auto"/>
            <w:tcBorders>
              <w:bottom w:val="single" w:sz="6" w:space="0" w:color="F0F0F0"/>
            </w:tcBorders>
            <w:tcMar>
              <w:top w:w="120" w:type="dxa"/>
              <w:left w:w="180" w:type="dxa"/>
              <w:bottom w:w="120" w:type="dxa"/>
              <w:right w:w="180" w:type="dxa"/>
            </w:tcMar>
            <w:vAlign w:val="center"/>
            <w:hideMark/>
          </w:tcPr>
          <w:p w14:paraId="3EBCF390"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Additive</w:t>
            </w:r>
          </w:p>
        </w:tc>
        <w:tc>
          <w:tcPr>
            <w:tcW w:w="0" w:type="auto"/>
            <w:tcBorders>
              <w:bottom w:val="single" w:sz="6" w:space="0" w:color="F0F0F0"/>
            </w:tcBorders>
            <w:tcMar>
              <w:top w:w="120" w:type="dxa"/>
              <w:left w:w="180" w:type="dxa"/>
              <w:bottom w:w="120" w:type="dxa"/>
              <w:right w:w="180" w:type="dxa"/>
            </w:tcMar>
            <w:vAlign w:val="center"/>
            <w:hideMark/>
          </w:tcPr>
          <w:p w14:paraId="71D8A3C4"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Low — new field on FileMaster</w:t>
            </w:r>
          </w:p>
        </w:tc>
      </w:tr>
      <w:tr w:rsidR="00000000" w14:paraId="03A15C3A" w14:textId="77777777">
        <w:tc>
          <w:tcPr>
            <w:tcW w:w="0" w:type="auto"/>
            <w:tcBorders>
              <w:bottom w:val="single" w:sz="6" w:space="0" w:color="F0F0F0"/>
            </w:tcBorders>
            <w:tcMar>
              <w:top w:w="120" w:type="dxa"/>
              <w:left w:w="180" w:type="dxa"/>
              <w:bottom w:w="120" w:type="dxa"/>
              <w:right w:w="180" w:type="dxa"/>
            </w:tcMar>
            <w:vAlign w:val="center"/>
            <w:hideMark/>
          </w:tcPr>
          <w:p w14:paraId="32019CDD"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4</w:t>
            </w:r>
          </w:p>
        </w:tc>
        <w:tc>
          <w:tcPr>
            <w:tcW w:w="0" w:type="auto"/>
            <w:tcBorders>
              <w:bottom w:val="single" w:sz="6" w:space="0" w:color="F0F0F0"/>
            </w:tcBorders>
            <w:tcMar>
              <w:top w:w="120" w:type="dxa"/>
              <w:left w:w="180" w:type="dxa"/>
              <w:bottom w:w="120" w:type="dxa"/>
              <w:right w:w="180" w:type="dxa"/>
            </w:tcMar>
            <w:vAlign w:val="center"/>
            <w:hideMark/>
          </w:tcPr>
          <w:p w14:paraId="02EB8E5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Property subdivision/consolidation status tracking</w:t>
            </w:r>
          </w:p>
        </w:tc>
        <w:tc>
          <w:tcPr>
            <w:tcW w:w="0" w:type="auto"/>
            <w:tcBorders>
              <w:bottom w:val="single" w:sz="6" w:space="0" w:color="F0F0F0"/>
            </w:tcBorders>
            <w:tcMar>
              <w:top w:w="120" w:type="dxa"/>
              <w:left w:w="180" w:type="dxa"/>
              <w:bottom w:w="120" w:type="dxa"/>
              <w:right w:w="180" w:type="dxa"/>
            </w:tcMar>
            <w:vAlign w:val="center"/>
            <w:hideMark/>
          </w:tcPr>
          <w:p w14:paraId="21BFB6EF"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Additive</w:t>
            </w:r>
          </w:p>
        </w:tc>
        <w:tc>
          <w:tcPr>
            <w:tcW w:w="0" w:type="auto"/>
            <w:tcBorders>
              <w:bottom w:val="single" w:sz="6" w:space="0" w:color="F0F0F0"/>
            </w:tcBorders>
            <w:tcMar>
              <w:top w:w="120" w:type="dxa"/>
              <w:left w:w="180" w:type="dxa"/>
              <w:bottom w:w="120" w:type="dxa"/>
              <w:right w:w="180" w:type="dxa"/>
            </w:tcMar>
            <w:vAlign w:val="center"/>
            <w:hideMark/>
          </w:tcPr>
          <w:p w14:paraId="52D9ABD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Medium — data model + UI</w:t>
            </w:r>
          </w:p>
        </w:tc>
      </w:tr>
      <w:tr w:rsidR="00000000" w14:paraId="26E101A9" w14:textId="77777777">
        <w:tc>
          <w:tcPr>
            <w:tcW w:w="0" w:type="auto"/>
            <w:tcBorders>
              <w:bottom w:val="single" w:sz="6" w:space="0" w:color="F0F0F0"/>
            </w:tcBorders>
            <w:tcMar>
              <w:top w:w="120" w:type="dxa"/>
              <w:left w:w="180" w:type="dxa"/>
              <w:bottom w:w="120" w:type="dxa"/>
              <w:right w:w="180" w:type="dxa"/>
            </w:tcMar>
            <w:vAlign w:val="center"/>
            <w:hideMark/>
          </w:tcPr>
          <w:p w14:paraId="605BD4BE"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5</w:t>
            </w:r>
          </w:p>
        </w:tc>
        <w:tc>
          <w:tcPr>
            <w:tcW w:w="0" w:type="auto"/>
            <w:tcBorders>
              <w:bottom w:val="single" w:sz="6" w:space="0" w:color="F0F0F0"/>
            </w:tcBorders>
            <w:tcMar>
              <w:top w:w="120" w:type="dxa"/>
              <w:left w:w="180" w:type="dxa"/>
              <w:bottom w:w="120" w:type="dxa"/>
              <w:right w:w="180" w:type="dxa"/>
            </w:tcMar>
            <w:vAlign w:val="center"/>
            <w:hideMark/>
          </w:tcPr>
          <w:p w14:paraId="3DFD554A"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Protest renamed to Appeal/Objection</w:t>
            </w:r>
          </w:p>
        </w:tc>
        <w:tc>
          <w:tcPr>
            <w:tcW w:w="0" w:type="auto"/>
            <w:tcBorders>
              <w:bottom w:val="single" w:sz="6" w:space="0" w:color="F0F0F0"/>
            </w:tcBorders>
            <w:tcMar>
              <w:top w:w="120" w:type="dxa"/>
              <w:left w:w="180" w:type="dxa"/>
              <w:bottom w:w="120" w:type="dxa"/>
              <w:right w:w="180" w:type="dxa"/>
            </w:tcMar>
            <w:vAlign w:val="center"/>
            <w:hideMark/>
          </w:tcPr>
          <w:p w14:paraId="3ABDD0AC"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Rename</w:t>
            </w:r>
          </w:p>
        </w:tc>
        <w:tc>
          <w:tcPr>
            <w:tcW w:w="0" w:type="auto"/>
            <w:tcBorders>
              <w:bottom w:val="single" w:sz="6" w:space="0" w:color="F0F0F0"/>
            </w:tcBorders>
            <w:tcMar>
              <w:top w:w="120" w:type="dxa"/>
              <w:left w:w="180" w:type="dxa"/>
              <w:bottom w:w="120" w:type="dxa"/>
              <w:right w:w="180" w:type="dxa"/>
            </w:tcMar>
            <w:vAlign w:val="center"/>
            <w:hideMark/>
          </w:tcPr>
          <w:p w14:paraId="1EFB39B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Medium — model, DB, views, docs</w:t>
            </w:r>
          </w:p>
        </w:tc>
      </w:tr>
      <w:tr w:rsidR="00000000" w14:paraId="21DF03A9" w14:textId="77777777">
        <w:tc>
          <w:tcPr>
            <w:tcW w:w="0" w:type="auto"/>
            <w:tcBorders>
              <w:bottom w:val="single" w:sz="6" w:space="0" w:color="F0F0F0"/>
            </w:tcBorders>
            <w:tcMar>
              <w:top w:w="120" w:type="dxa"/>
              <w:left w:w="180" w:type="dxa"/>
              <w:bottom w:w="120" w:type="dxa"/>
              <w:right w:w="180" w:type="dxa"/>
            </w:tcMar>
            <w:vAlign w:val="center"/>
            <w:hideMark/>
          </w:tcPr>
          <w:p w14:paraId="21097960"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6</w:t>
            </w:r>
          </w:p>
        </w:tc>
        <w:tc>
          <w:tcPr>
            <w:tcW w:w="0" w:type="auto"/>
            <w:tcBorders>
              <w:bottom w:val="single" w:sz="6" w:space="0" w:color="F0F0F0"/>
            </w:tcBorders>
            <w:tcMar>
              <w:top w:w="120" w:type="dxa"/>
              <w:left w:w="180" w:type="dxa"/>
              <w:bottom w:w="120" w:type="dxa"/>
              <w:right w:w="180" w:type="dxa"/>
            </w:tcMar>
            <w:vAlign w:val="center"/>
            <w:hideMark/>
          </w:tcPr>
          <w:p w14:paraId="03822E9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HDI indicator on user profiles</w:t>
            </w:r>
          </w:p>
        </w:tc>
        <w:tc>
          <w:tcPr>
            <w:tcW w:w="0" w:type="auto"/>
            <w:tcBorders>
              <w:bottom w:val="single" w:sz="6" w:space="0" w:color="F0F0F0"/>
            </w:tcBorders>
            <w:tcMar>
              <w:top w:w="120" w:type="dxa"/>
              <w:left w:w="180" w:type="dxa"/>
              <w:bottom w:w="120" w:type="dxa"/>
              <w:right w:w="180" w:type="dxa"/>
            </w:tcMar>
            <w:vAlign w:val="center"/>
            <w:hideMark/>
          </w:tcPr>
          <w:p w14:paraId="34415096" w14:textId="77777777" w:rsidR="00000000" w:rsidRDefault="00000000">
            <w:pPr>
              <w:spacing w:before="180" w:after="180"/>
              <w:rPr>
                <w:rFonts w:ascii="Segoe UI" w:eastAsia="Times New Roman" w:hAnsi="Segoe UI" w:cs="Segoe UI"/>
                <w:color w:val="1A1A1A"/>
                <w:sz w:val="20"/>
                <w:szCs w:val="20"/>
              </w:rPr>
            </w:pPr>
            <w:r>
              <w:rPr>
                <w:rStyle w:val="tag1"/>
                <w:rFonts w:ascii="Segoe UI" w:eastAsia="Times New Roman" w:hAnsi="Segoe UI" w:cs="Segoe UI"/>
                <w:color w:val="1A1A1A"/>
              </w:rPr>
              <w:t>Additive</w:t>
            </w:r>
          </w:p>
        </w:tc>
        <w:tc>
          <w:tcPr>
            <w:tcW w:w="0" w:type="auto"/>
            <w:tcBorders>
              <w:bottom w:val="single" w:sz="6" w:space="0" w:color="F0F0F0"/>
            </w:tcBorders>
            <w:tcMar>
              <w:top w:w="120" w:type="dxa"/>
              <w:left w:w="180" w:type="dxa"/>
              <w:bottom w:w="120" w:type="dxa"/>
              <w:right w:w="180" w:type="dxa"/>
            </w:tcMar>
            <w:vAlign w:val="center"/>
            <w:hideMark/>
          </w:tcPr>
          <w:p w14:paraId="48BD512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Low — new boolean field</w:t>
            </w:r>
          </w:p>
        </w:tc>
      </w:tr>
    </w:tbl>
    <w:p w14:paraId="039C309B"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lastRenderedPageBreak/>
        <w:t>Change 1: WARMS Integration Removed</w:t>
      </w:r>
    </w:p>
    <w:p w14:paraId="1A01655B" w14:textId="77777777" w:rsidR="00000000" w:rsidRDefault="00000000">
      <w:pPr>
        <w:shd w:val="clear" w:color="auto" w:fill="FFFFFF"/>
        <w:ind w:left="300"/>
        <w:divId w:val="591088325"/>
        <w:rPr>
          <w:rFonts w:ascii="Segoe UI" w:eastAsia="Times New Roman" w:hAnsi="Segoe UI" w:cs="Segoe UI"/>
          <w:color w:val="1A1A1A"/>
          <w:lang w:val="en"/>
        </w:rPr>
      </w:pPr>
      <w:r>
        <w:rPr>
          <w:rStyle w:val="tag1"/>
          <w:rFonts w:ascii="Segoe UI" w:eastAsia="Times New Roman" w:hAnsi="Segoe UI" w:cs="Segoe UI"/>
          <w:color w:val="1A1A1A"/>
          <w:lang w:val="en"/>
        </w:rPr>
        <w:t>Removed</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WARMS system integration is no longer required</w:t>
      </w:r>
      <w:r>
        <w:rPr>
          <w:rFonts w:ascii="Segoe UI" w:eastAsia="Times New Roman" w:hAnsi="Segoe UI" w:cs="Segoe UI"/>
          <w:color w:val="1A1A1A"/>
          <w:lang w:val="en"/>
        </w:rPr>
        <w:t xml:space="preserve"> </w:t>
      </w:r>
    </w:p>
    <w:p w14:paraId="429A0CA1" w14:textId="77777777" w:rsidR="00000000" w:rsidRDefault="00000000">
      <w:pPr>
        <w:pStyle w:val="rationale"/>
        <w:shd w:val="clear" w:color="auto" w:fill="FFFFFF"/>
        <w:ind w:left="300"/>
        <w:divId w:val="591088325"/>
        <w:rPr>
          <w:rFonts w:ascii="Segoe UI" w:hAnsi="Segoe UI" w:cs="Segoe UI"/>
          <w:lang w:val="en"/>
        </w:rPr>
      </w:pPr>
      <w:r>
        <w:rPr>
          <w:rFonts w:ascii="Segoe UI" w:hAnsi="Segoe UI" w:cs="Segoe UI"/>
          <w:lang w:val="en"/>
        </w:rPr>
        <w:t>Rationale: The V&amp;V system will now receive all required data (property data, WARMS registration numbers, owner data) from eWULAAS. V&amp;V output (ELU determinations) will be pushed back to eWULAAS. There is no direct WARMS integration.</w:t>
      </w:r>
    </w:p>
    <w:p w14:paraId="2AE35BA6" w14:textId="77777777" w:rsidR="00000000" w:rsidRDefault="00000000">
      <w:pPr>
        <w:pStyle w:val="Heading3"/>
        <w:shd w:val="clear" w:color="auto" w:fill="FFFFFF"/>
        <w:ind w:left="300"/>
        <w:divId w:val="591088325"/>
        <w:rPr>
          <w:rFonts w:ascii="Segoe UI" w:eastAsia="Times New Roman" w:hAnsi="Segoe UI" w:cs="Segoe UI"/>
          <w:lang w:val="en"/>
        </w:rPr>
      </w:pPr>
      <w:r>
        <w:rPr>
          <w:rFonts w:ascii="Segoe UI" w:eastAsia="Times New Roman" w:hAnsi="Segoe UI" w:cs="Segoe UI"/>
          <w:lang w:val="en"/>
        </w:rPr>
        <w:t>Before</w:t>
      </w:r>
    </w:p>
    <w:p w14:paraId="6F3FBD01" w14:textId="77777777" w:rsidR="00000000" w:rsidRDefault="00000000">
      <w:pPr>
        <w:numPr>
          <w:ilvl w:val="0"/>
          <w:numId w:val="1"/>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Fonts w:ascii="Segoe UI" w:eastAsia="Times New Roman" w:hAnsi="Segoe UI" w:cs="Segoe UI"/>
          <w:color w:val="1A1A1A"/>
          <w:lang w:val="en"/>
        </w:rPr>
        <w:t>WARMS → V&amp;V: Daily batch import (new records, ownership changes)</w:t>
      </w:r>
    </w:p>
    <w:p w14:paraId="7B42B710" w14:textId="77777777" w:rsidR="00000000" w:rsidRDefault="00000000">
      <w:pPr>
        <w:numPr>
          <w:ilvl w:val="0"/>
          <w:numId w:val="1"/>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Fonts w:ascii="Segoe UI" w:eastAsia="Times New Roman" w:hAnsi="Segoe UI" w:cs="Segoe UI"/>
          <w:color w:val="1A1A1A"/>
          <w:lang w:val="en"/>
        </w:rPr>
        <w:t>V&amp;V → WARMS: Real-time API call on Letter 3 issuance (update ELU volumes)</w:t>
      </w:r>
    </w:p>
    <w:p w14:paraId="4975C9A3" w14:textId="77777777" w:rsidR="00000000" w:rsidRDefault="00000000">
      <w:pPr>
        <w:numPr>
          <w:ilvl w:val="0"/>
          <w:numId w:val="1"/>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Fonts w:ascii="Segoe UI" w:eastAsia="Times New Roman" w:hAnsi="Segoe UI" w:cs="Segoe UI"/>
          <w:color w:val="1A1A1A"/>
          <w:lang w:val="en"/>
        </w:rPr>
        <w:t>V&amp;V → eWULAAS: On-demand pre-population for licence applications</w:t>
      </w:r>
    </w:p>
    <w:p w14:paraId="46C5508D" w14:textId="77777777" w:rsidR="00000000" w:rsidRDefault="00000000">
      <w:pPr>
        <w:pStyle w:val="Heading3"/>
        <w:shd w:val="clear" w:color="auto" w:fill="FFFFFF"/>
        <w:ind w:left="300"/>
        <w:divId w:val="591088325"/>
        <w:rPr>
          <w:rFonts w:ascii="Segoe UI" w:eastAsia="Times New Roman" w:hAnsi="Segoe UI" w:cs="Segoe UI"/>
          <w:lang w:val="en"/>
        </w:rPr>
      </w:pPr>
      <w:r>
        <w:rPr>
          <w:rFonts w:ascii="Segoe UI" w:eastAsia="Times New Roman" w:hAnsi="Segoe UI" w:cs="Segoe UI"/>
          <w:lang w:val="en"/>
        </w:rPr>
        <w:t>After</w:t>
      </w:r>
    </w:p>
    <w:p w14:paraId="1AAFFF00" w14:textId="77777777" w:rsidR="00000000" w:rsidRDefault="00000000">
      <w:pPr>
        <w:numPr>
          <w:ilvl w:val="0"/>
          <w:numId w:val="2"/>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Fonts w:ascii="Segoe UI" w:eastAsia="Times New Roman" w:hAnsi="Segoe UI" w:cs="Segoe UI"/>
          <w:color w:val="1A1A1A"/>
          <w:lang w:val="en"/>
        </w:rPr>
        <w:t>eWULAAS → V&amp;V: Inbound data feed (property data, WARMS reg numbers, owner data)</w:t>
      </w:r>
    </w:p>
    <w:p w14:paraId="6CD66B4E" w14:textId="77777777" w:rsidR="00000000" w:rsidRDefault="00000000">
      <w:pPr>
        <w:numPr>
          <w:ilvl w:val="0"/>
          <w:numId w:val="2"/>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Fonts w:ascii="Segoe UI" w:eastAsia="Times New Roman" w:hAnsi="Segoe UI" w:cs="Segoe UI"/>
          <w:color w:val="1A1A1A"/>
          <w:lang w:val="en"/>
        </w:rPr>
        <w:t>V&amp;V → eWULAAS: Outbound ELU output (on Letter 3 / ELU confirmation)</w:t>
      </w:r>
    </w:p>
    <w:p w14:paraId="78DF7409" w14:textId="77777777" w:rsidR="00000000" w:rsidRDefault="00000000">
      <w:pPr>
        <w:numPr>
          <w:ilvl w:val="0"/>
          <w:numId w:val="2"/>
        </w:numPr>
        <w:shd w:val="clear" w:color="auto" w:fill="FFFFFF"/>
        <w:spacing w:before="100" w:beforeAutospacing="1" w:after="100" w:afterAutospacing="1"/>
        <w:ind w:left="1020"/>
        <w:divId w:val="591088325"/>
        <w:rPr>
          <w:rFonts w:ascii="Segoe UI" w:eastAsia="Times New Roman" w:hAnsi="Segoe UI" w:cs="Segoe UI"/>
          <w:color w:val="1A1A1A"/>
          <w:lang w:val="en"/>
        </w:rPr>
      </w:pPr>
      <w:r>
        <w:rPr>
          <w:rStyle w:val="Strong"/>
          <w:rFonts w:ascii="Segoe UI" w:eastAsia="Times New Roman" w:hAnsi="Segoe UI" w:cs="Segoe UI"/>
          <w:color w:val="1A1A1A"/>
          <w:lang w:val="en"/>
        </w:rPr>
        <w:t>No WARMS integration</w:t>
      </w:r>
    </w:p>
    <w:p w14:paraId="41254436" w14:textId="77777777" w:rsidR="00575315" w:rsidRDefault="00000000">
      <w:pPr>
        <w:shd w:val="clear" w:color="auto" w:fill="FFFFFF"/>
        <w:ind w:left="300"/>
        <w:divId w:val="927546700"/>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t>Affected artefacts:</w:t>
      </w:r>
      <w:r>
        <w:rPr>
          <w:rFonts w:ascii="Segoe UI" w:eastAsia="Times New Roman" w:hAnsi="Segoe UI" w:cs="Segoe UI"/>
          <w:color w:val="666666"/>
          <w:sz w:val="18"/>
          <w:szCs w:val="18"/>
          <w:lang w:val="en"/>
        </w:rPr>
        <w:t xml:space="preserve"> </w:t>
      </w:r>
      <w:r>
        <w:rPr>
          <w:rStyle w:val="HTMLCode"/>
          <w:color w:val="666666"/>
          <w:lang w:val="en"/>
        </w:rPr>
        <w:t>13-external-integrations.mmd</w:t>
      </w:r>
      <w:r>
        <w:rPr>
          <w:rFonts w:ascii="Segoe UI" w:eastAsia="Times New Roman" w:hAnsi="Segoe UI" w:cs="Segoe UI"/>
          <w:color w:val="666666"/>
          <w:sz w:val="18"/>
          <w:szCs w:val="18"/>
          <w:lang w:val="en"/>
        </w:rPr>
        <w:t xml:space="preserve"> [AMENDED],</w:t>
      </w:r>
    </w:p>
    <w:p w14:paraId="6824D6B2" w14:textId="77777777" w:rsidR="00BF7EBF" w:rsidRDefault="00BF7EBF">
      <w:pPr>
        <w:shd w:val="clear" w:color="auto" w:fill="FFFFFF"/>
        <w:ind w:left="300"/>
        <w:divId w:val="927546700"/>
        <w:rPr>
          <w:rFonts w:ascii="Segoe UI" w:eastAsia="Times New Roman" w:hAnsi="Segoe UI" w:cs="Segoe UI"/>
          <w:color w:val="666666"/>
          <w:sz w:val="18"/>
          <w:szCs w:val="18"/>
          <w:lang w:val="en"/>
        </w:rPr>
      </w:pPr>
    </w:p>
    <w:p w14:paraId="7B3238FE" w14:textId="0B06DCD1" w:rsidR="00BF7EBF" w:rsidRDefault="00BF7EBF">
      <w:pPr>
        <w:shd w:val="clear" w:color="auto" w:fill="FFFFFF"/>
        <w:ind w:left="300"/>
        <w:divId w:val="927546700"/>
        <w:rPr>
          <w:rFonts w:ascii="Segoe UI" w:eastAsia="Times New Roman" w:hAnsi="Segoe UI" w:cs="Segoe UI"/>
          <w:color w:val="666666"/>
          <w:sz w:val="18"/>
          <w:szCs w:val="18"/>
          <w:lang w:val="en"/>
        </w:rPr>
      </w:pPr>
      <w:r w:rsidRPr="00BF7EBF">
        <w:rPr>
          <w:rFonts w:ascii="Segoe UI" w:eastAsia="Times New Roman" w:hAnsi="Segoe UI" w:cs="Segoe UI"/>
          <w:color w:val="666666"/>
          <w:sz w:val="18"/>
          <w:szCs w:val="18"/>
          <w:lang w:val="en"/>
        </w:rPr>
        <w:drawing>
          <wp:inline distT="0" distB="0" distL="0" distR="0" wp14:anchorId="2151F18E" wp14:editId="491C8E59">
            <wp:extent cx="5943600" cy="3505200"/>
            <wp:effectExtent l="0" t="0" r="0" b="0"/>
            <wp:docPr id="8493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24493" name=""/>
                    <pic:cNvPicPr/>
                  </pic:nvPicPr>
                  <pic:blipFill>
                    <a:blip r:embed="rId5"/>
                    <a:stretch>
                      <a:fillRect/>
                    </a:stretch>
                  </pic:blipFill>
                  <pic:spPr>
                    <a:xfrm>
                      <a:off x="0" y="0"/>
                      <a:ext cx="5943600" cy="3505200"/>
                    </a:xfrm>
                    <a:prstGeom prst="rect">
                      <a:avLst/>
                    </a:prstGeom>
                  </pic:spPr>
                </pic:pic>
              </a:graphicData>
            </a:graphic>
          </wp:inline>
        </w:drawing>
      </w:r>
    </w:p>
    <w:p w14:paraId="755D6F7F" w14:textId="77777777" w:rsidR="00575315" w:rsidRDefault="00575315">
      <w:pPr>
        <w:shd w:val="clear" w:color="auto" w:fill="FFFFFF"/>
        <w:ind w:left="300"/>
        <w:divId w:val="927546700"/>
        <w:rPr>
          <w:rFonts w:ascii="Segoe UI" w:eastAsia="Times New Roman" w:hAnsi="Segoe UI" w:cs="Segoe UI"/>
          <w:color w:val="666666"/>
          <w:sz w:val="18"/>
          <w:szCs w:val="18"/>
          <w:lang w:val="en"/>
        </w:rPr>
      </w:pPr>
    </w:p>
    <w:p w14:paraId="3E9893C3" w14:textId="678DCBB7" w:rsidR="00575315" w:rsidRDefault="00000000" w:rsidP="00BF7EBF">
      <w:pPr>
        <w:shd w:val="clear" w:color="auto" w:fill="FFFFFF"/>
        <w:divId w:val="927546700"/>
        <w:rPr>
          <w:rFonts w:ascii="Segoe UI" w:eastAsia="Times New Roman" w:hAnsi="Segoe UI" w:cs="Segoe UI"/>
          <w:color w:val="666666"/>
          <w:sz w:val="18"/>
          <w:szCs w:val="18"/>
          <w:lang w:val="en"/>
        </w:rPr>
      </w:pPr>
      <w:r>
        <w:rPr>
          <w:rStyle w:val="HTMLCode"/>
          <w:color w:val="666666"/>
          <w:lang w:val="en"/>
        </w:rPr>
        <w:lastRenderedPageBreak/>
        <w:t>01-system-architecture.mmd</w:t>
      </w:r>
      <w:r>
        <w:rPr>
          <w:rFonts w:ascii="Segoe UI" w:eastAsia="Times New Roman" w:hAnsi="Segoe UI" w:cs="Segoe UI"/>
          <w:color w:val="666666"/>
          <w:sz w:val="18"/>
          <w:szCs w:val="18"/>
          <w:lang w:val="en"/>
        </w:rPr>
        <w:t xml:space="preserve"> [AMENDED],</w:t>
      </w:r>
    </w:p>
    <w:p w14:paraId="0AD32AC0" w14:textId="1E29E851" w:rsidR="00575315" w:rsidRDefault="00575315">
      <w:pPr>
        <w:shd w:val="clear" w:color="auto" w:fill="FFFFFF"/>
        <w:ind w:left="300"/>
        <w:divId w:val="927546700"/>
        <w:rPr>
          <w:rFonts w:ascii="Segoe UI" w:eastAsia="Times New Roman" w:hAnsi="Segoe UI" w:cs="Segoe UI"/>
          <w:color w:val="666666"/>
          <w:sz w:val="18"/>
          <w:szCs w:val="18"/>
          <w:lang w:val="en"/>
        </w:rPr>
      </w:pP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sidR="00BF7EBF" w:rsidRPr="00BF7EBF">
        <w:rPr>
          <w:rFonts w:ascii="Segoe UI" w:eastAsia="Times New Roman" w:hAnsi="Segoe UI" w:cs="Segoe UI"/>
          <w:color w:val="666666"/>
          <w:sz w:val="18"/>
          <w:szCs w:val="18"/>
          <w:lang w:val="en"/>
        </w:rPr>
        <w:drawing>
          <wp:inline distT="0" distB="0" distL="0" distR="0" wp14:anchorId="48C2383A" wp14:editId="54EF6F92">
            <wp:extent cx="5943600" cy="4387850"/>
            <wp:effectExtent l="0" t="0" r="0" b="0"/>
            <wp:docPr id="29324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44875" name=""/>
                    <pic:cNvPicPr/>
                  </pic:nvPicPr>
                  <pic:blipFill>
                    <a:blip r:embed="rId6"/>
                    <a:stretch>
                      <a:fillRect/>
                    </a:stretch>
                  </pic:blipFill>
                  <pic:spPr>
                    <a:xfrm>
                      <a:off x="0" y="0"/>
                      <a:ext cx="5943600" cy="4387850"/>
                    </a:xfrm>
                    <a:prstGeom prst="rect">
                      <a:avLst/>
                    </a:prstGeom>
                  </pic:spPr>
                </pic:pic>
              </a:graphicData>
            </a:graphic>
          </wp:inline>
        </w:drawing>
      </w:r>
    </w:p>
    <w:p w14:paraId="04716402" w14:textId="1DD9DEC1" w:rsidR="00575315" w:rsidRDefault="00575315">
      <w:pPr>
        <w:shd w:val="clear" w:color="auto" w:fill="FFFFFF"/>
        <w:ind w:left="300"/>
        <w:divId w:val="927546700"/>
        <w:rPr>
          <w:rFonts w:ascii="Segoe UI" w:eastAsia="Times New Roman" w:hAnsi="Segoe UI" w:cs="Segoe UI"/>
          <w:color w:val="666666"/>
          <w:sz w:val="18"/>
          <w:szCs w:val="18"/>
          <w:lang w:val="en"/>
        </w:rPr>
      </w:pP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r>
        <w:rPr>
          <w:rFonts w:ascii="Segoe UI" w:eastAsia="Times New Roman" w:hAnsi="Segoe UI" w:cs="Segoe UI"/>
          <w:color w:val="666666"/>
          <w:sz w:val="18"/>
          <w:szCs w:val="18"/>
          <w:lang w:val="en"/>
        </w:rPr>
        <w:tab/>
      </w:r>
    </w:p>
    <w:p w14:paraId="5B1E866F" w14:textId="77777777" w:rsidR="00575315" w:rsidRDefault="00575315">
      <w:pPr>
        <w:shd w:val="clear" w:color="auto" w:fill="FFFFFF"/>
        <w:ind w:left="300"/>
        <w:divId w:val="927546700"/>
        <w:rPr>
          <w:rFonts w:ascii="Segoe UI" w:eastAsia="Times New Roman" w:hAnsi="Segoe UI" w:cs="Segoe UI"/>
          <w:color w:val="666666"/>
          <w:sz w:val="18"/>
          <w:szCs w:val="18"/>
          <w:lang w:val="en"/>
        </w:rPr>
      </w:pPr>
    </w:p>
    <w:p w14:paraId="2D966F18" w14:textId="77777777" w:rsidR="00575315" w:rsidRDefault="00575315">
      <w:pPr>
        <w:shd w:val="clear" w:color="auto" w:fill="FFFFFF"/>
        <w:ind w:left="300"/>
        <w:divId w:val="927546700"/>
        <w:rPr>
          <w:rFonts w:ascii="Segoe UI" w:eastAsia="Times New Roman" w:hAnsi="Segoe UI" w:cs="Segoe UI"/>
          <w:color w:val="666666"/>
          <w:sz w:val="18"/>
          <w:szCs w:val="18"/>
          <w:lang w:val="en"/>
        </w:rPr>
      </w:pPr>
    </w:p>
    <w:p w14:paraId="2F738245" w14:textId="7F09154C" w:rsidR="00000000" w:rsidRDefault="00000000">
      <w:pPr>
        <w:shd w:val="clear" w:color="auto" w:fill="FFFFFF"/>
        <w:ind w:left="300"/>
        <w:divId w:val="927546700"/>
        <w:rPr>
          <w:rFonts w:ascii="Segoe UI" w:eastAsia="Times New Roman" w:hAnsi="Segoe UI" w:cs="Segoe UI"/>
          <w:color w:val="666666"/>
          <w:sz w:val="18"/>
          <w:szCs w:val="18"/>
          <w:lang w:val="en"/>
        </w:rPr>
      </w:pPr>
      <w:r>
        <w:rPr>
          <w:rFonts w:ascii="Segoe UI" w:eastAsia="Times New Roman" w:hAnsi="Segoe UI" w:cs="Segoe UI"/>
          <w:color w:val="666666"/>
          <w:sz w:val="18"/>
          <w:szCs w:val="18"/>
          <w:lang w:val="en"/>
        </w:rPr>
        <w:t xml:space="preserve"> Design Document §8 External Integrations </w:t>
      </w:r>
    </w:p>
    <w:p w14:paraId="7D59546C"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Change 2: Water User Input Across All Control Points</w:t>
      </w:r>
    </w:p>
    <w:p w14:paraId="6708BEC0" w14:textId="77777777" w:rsidR="00000000" w:rsidRDefault="00000000">
      <w:pPr>
        <w:shd w:val="clear" w:color="auto" w:fill="FFFFFF"/>
        <w:ind w:left="300"/>
        <w:divId w:val="310252092"/>
        <w:rPr>
          <w:rFonts w:ascii="Segoe UI" w:eastAsia="Times New Roman" w:hAnsi="Segoe UI" w:cs="Segoe UI"/>
          <w:color w:val="1A1A1A"/>
          <w:lang w:val="en"/>
        </w:rPr>
      </w:pPr>
      <w:r>
        <w:rPr>
          <w:rStyle w:val="tag1"/>
          <w:rFonts w:ascii="Segoe UI" w:eastAsia="Times New Roman" w:hAnsi="Segoe UI" w:cs="Segoe UI"/>
          <w:color w:val="1A1A1A"/>
          <w:lang w:val="en"/>
        </w:rPr>
        <w:t>Additive</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Workflow must support water user inputs at any control point</w:t>
      </w:r>
      <w:r>
        <w:rPr>
          <w:rFonts w:ascii="Segoe UI" w:eastAsia="Times New Roman" w:hAnsi="Segoe UI" w:cs="Segoe UI"/>
          <w:color w:val="1A1A1A"/>
          <w:lang w:val="en"/>
        </w:rPr>
        <w:t xml:space="preserve"> </w:t>
      </w:r>
    </w:p>
    <w:p w14:paraId="558AADD5" w14:textId="77777777" w:rsidR="00000000" w:rsidRDefault="00000000">
      <w:pPr>
        <w:pStyle w:val="rationale"/>
        <w:shd w:val="clear" w:color="auto" w:fill="FFFFFF"/>
        <w:ind w:left="300"/>
        <w:divId w:val="310252092"/>
        <w:rPr>
          <w:rFonts w:ascii="Segoe UI" w:hAnsi="Segoe UI" w:cs="Segoe UI"/>
          <w:lang w:val="en"/>
        </w:rPr>
      </w:pPr>
      <w:r>
        <w:rPr>
          <w:rFonts w:ascii="Segoe UI" w:hAnsi="Segoe UI" w:cs="Segoe UI"/>
          <w:lang w:val="en"/>
        </w:rPr>
        <w:t>Rationale: DWS officials may not have all required information at certain control points. Water users must be able to submit supporting information (documents, evidence, responses) via the public portal or other communication channels. This applies across all CPs, not just during the Section 35 letter process.</w:t>
      </w:r>
    </w:p>
    <w:p w14:paraId="443B954D" w14:textId="77777777" w:rsidR="00000000" w:rsidRDefault="00000000">
      <w:pPr>
        <w:pStyle w:val="Heading3"/>
        <w:shd w:val="clear" w:color="auto" w:fill="FFFFFF"/>
        <w:ind w:left="300"/>
        <w:divId w:val="310252092"/>
        <w:rPr>
          <w:rFonts w:ascii="Segoe UI" w:eastAsia="Times New Roman" w:hAnsi="Segoe UI" w:cs="Segoe UI"/>
          <w:lang w:val="en"/>
        </w:rPr>
      </w:pPr>
      <w:r>
        <w:rPr>
          <w:rFonts w:ascii="Segoe UI" w:eastAsia="Times New Roman" w:hAnsi="Segoe UI" w:cs="Segoe UI"/>
          <w:lang w:val="en"/>
        </w:rPr>
        <w:t xml:space="preserve">New Entity: </w:t>
      </w:r>
      <w:r>
        <w:rPr>
          <w:rStyle w:val="HTMLCode"/>
          <w:lang w:val="en"/>
        </w:rPr>
        <w:t>WaterUserInput</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1709"/>
        <w:gridCol w:w="1270"/>
        <w:gridCol w:w="6381"/>
      </w:tblGrid>
      <w:tr w:rsidR="00000000" w14:paraId="5FE4E581" w14:textId="77777777">
        <w:trPr>
          <w:divId w:val="310252092"/>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3CDB8B68"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lastRenderedPageBreak/>
              <w:t>Field</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4D7FE5DA"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Type</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3EA1CA91"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Description</w:t>
            </w:r>
          </w:p>
        </w:tc>
      </w:tr>
      <w:tr w:rsidR="00000000" w14:paraId="1B51B3B4"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6B4574FB"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InputId</w:t>
            </w:r>
          </w:p>
        </w:tc>
        <w:tc>
          <w:tcPr>
            <w:tcW w:w="0" w:type="auto"/>
            <w:tcBorders>
              <w:bottom w:val="single" w:sz="6" w:space="0" w:color="F0F0F0"/>
            </w:tcBorders>
            <w:tcMar>
              <w:top w:w="120" w:type="dxa"/>
              <w:left w:w="180" w:type="dxa"/>
              <w:bottom w:w="120" w:type="dxa"/>
              <w:right w:w="180" w:type="dxa"/>
            </w:tcMar>
            <w:vAlign w:val="center"/>
            <w:hideMark/>
          </w:tcPr>
          <w:p w14:paraId="62A5A955"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Guid (PK)</w:t>
            </w:r>
          </w:p>
        </w:tc>
        <w:tc>
          <w:tcPr>
            <w:tcW w:w="0" w:type="auto"/>
            <w:tcBorders>
              <w:bottom w:val="single" w:sz="6" w:space="0" w:color="F0F0F0"/>
            </w:tcBorders>
            <w:tcMar>
              <w:top w:w="120" w:type="dxa"/>
              <w:left w:w="180" w:type="dxa"/>
              <w:bottom w:w="120" w:type="dxa"/>
              <w:right w:w="180" w:type="dxa"/>
            </w:tcMar>
            <w:vAlign w:val="center"/>
            <w:hideMark/>
          </w:tcPr>
          <w:p w14:paraId="085E0E2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Primary key</w:t>
            </w:r>
          </w:p>
        </w:tc>
      </w:tr>
      <w:tr w:rsidR="00000000" w14:paraId="028D6956"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2867C97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FileMasterId</w:t>
            </w:r>
          </w:p>
        </w:tc>
        <w:tc>
          <w:tcPr>
            <w:tcW w:w="0" w:type="auto"/>
            <w:tcBorders>
              <w:bottom w:val="single" w:sz="6" w:space="0" w:color="F0F0F0"/>
            </w:tcBorders>
            <w:tcMar>
              <w:top w:w="120" w:type="dxa"/>
              <w:left w:w="180" w:type="dxa"/>
              <w:bottom w:w="120" w:type="dxa"/>
              <w:right w:w="180" w:type="dxa"/>
            </w:tcMar>
            <w:vAlign w:val="center"/>
            <w:hideMark/>
          </w:tcPr>
          <w:p w14:paraId="30A7F81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Guid (FK)</w:t>
            </w:r>
          </w:p>
        </w:tc>
        <w:tc>
          <w:tcPr>
            <w:tcW w:w="0" w:type="auto"/>
            <w:tcBorders>
              <w:bottom w:val="single" w:sz="6" w:space="0" w:color="F0F0F0"/>
            </w:tcBorders>
            <w:tcMar>
              <w:top w:w="120" w:type="dxa"/>
              <w:left w:w="180" w:type="dxa"/>
              <w:bottom w:w="120" w:type="dxa"/>
              <w:right w:w="180" w:type="dxa"/>
            </w:tcMar>
            <w:vAlign w:val="center"/>
            <w:hideMark/>
          </w:tcPr>
          <w:p w14:paraId="36E4CCB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Which V&amp;V case this relates to</w:t>
            </w:r>
          </w:p>
        </w:tc>
      </w:tr>
      <w:tr w:rsidR="00000000" w14:paraId="1D0844C4"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060EC33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PublicUserId</w:t>
            </w:r>
          </w:p>
        </w:tc>
        <w:tc>
          <w:tcPr>
            <w:tcW w:w="0" w:type="auto"/>
            <w:tcBorders>
              <w:bottom w:val="single" w:sz="6" w:space="0" w:color="F0F0F0"/>
            </w:tcBorders>
            <w:tcMar>
              <w:top w:w="120" w:type="dxa"/>
              <w:left w:w="180" w:type="dxa"/>
              <w:bottom w:w="120" w:type="dxa"/>
              <w:right w:w="180" w:type="dxa"/>
            </w:tcMar>
            <w:vAlign w:val="center"/>
            <w:hideMark/>
          </w:tcPr>
          <w:p w14:paraId="7F63C695"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Guid? (FK)</w:t>
            </w:r>
          </w:p>
        </w:tc>
        <w:tc>
          <w:tcPr>
            <w:tcW w:w="0" w:type="auto"/>
            <w:tcBorders>
              <w:bottom w:val="single" w:sz="6" w:space="0" w:color="F0F0F0"/>
            </w:tcBorders>
            <w:tcMar>
              <w:top w:w="120" w:type="dxa"/>
              <w:left w:w="180" w:type="dxa"/>
              <w:bottom w:w="120" w:type="dxa"/>
              <w:right w:w="180" w:type="dxa"/>
            </w:tcMar>
            <w:vAlign w:val="center"/>
            <w:hideMark/>
          </w:tcPr>
          <w:p w14:paraId="31C63C69"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External user who submitted (nullable if submitted via other means)</w:t>
            </w:r>
          </w:p>
        </w:tc>
      </w:tr>
      <w:tr w:rsidR="00000000" w14:paraId="78109785"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6142C4A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ControlPoint</w:t>
            </w:r>
          </w:p>
        </w:tc>
        <w:tc>
          <w:tcPr>
            <w:tcW w:w="0" w:type="auto"/>
            <w:tcBorders>
              <w:bottom w:val="single" w:sz="6" w:space="0" w:color="F0F0F0"/>
            </w:tcBorders>
            <w:tcMar>
              <w:top w:w="120" w:type="dxa"/>
              <w:left w:w="180" w:type="dxa"/>
              <w:bottom w:w="120" w:type="dxa"/>
              <w:right w:w="180" w:type="dxa"/>
            </w:tcMar>
            <w:vAlign w:val="center"/>
            <w:hideMark/>
          </w:tcPr>
          <w:p w14:paraId="597F3660"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string</w:t>
            </w:r>
          </w:p>
        </w:tc>
        <w:tc>
          <w:tcPr>
            <w:tcW w:w="0" w:type="auto"/>
            <w:tcBorders>
              <w:bottom w:val="single" w:sz="6" w:space="0" w:color="F0F0F0"/>
            </w:tcBorders>
            <w:tcMar>
              <w:top w:w="120" w:type="dxa"/>
              <w:left w:w="180" w:type="dxa"/>
              <w:bottom w:w="120" w:type="dxa"/>
              <w:right w:w="180" w:type="dxa"/>
            </w:tcMar>
            <w:vAlign w:val="center"/>
            <w:hideMark/>
          </w:tcPr>
          <w:p w14:paraId="0055D67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Which CP this input relates to (e.g. "CP06", "CP09")</w:t>
            </w:r>
          </w:p>
        </w:tc>
      </w:tr>
      <w:tr w:rsidR="00000000" w14:paraId="6EE259C3"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2F91CDCB"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InputType</w:t>
            </w:r>
          </w:p>
        </w:tc>
        <w:tc>
          <w:tcPr>
            <w:tcW w:w="0" w:type="auto"/>
            <w:tcBorders>
              <w:bottom w:val="single" w:sz="6" w:space="0" w:color="F0F0F0"/>
            </w:tcBorders>
            <w:tcMar>
              <w:top w:w="120" w:type="dxa"/>
              <w:left w:w="180" w:type="dxa"/>
              <w:bottom w:w="120" w:type="dxa"/>
              <w:right w:w="180" w:type="dxa"/>
            </w:tcMar>
            <w:vAlign w:val="center"/>
            <w:hideMark/>
          </w:tcPr>
          <w:p w14:paraId="0790AC0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string</w:t>
            </w:r>
          </w:p>
        </w:tc>
        <w:tc>
          <w:tcPr>
            <w:tcW w:w="0" w:type="auto"/>
            <w:tcBorders>
              <w:bottom w:val="single" w:sz="6" w:space="0" w:color="F0F0F0"/>
            </w:tcBorders>
            <w:tcMar>
              <w:top w:w="120" w:type="dxa"/>
              <w:left w:w="180" w:type="dxa"/>
              <w:bottom w:w="120" w:type="dxa"/>
              <w:right w:w="180" w:type="dxa"/>
            </w:tcMar>
            <w:vAlign w:val="center"/>
            <w:hideMark/>
          </w:tcPr>
          <w:p w14:paraId="5423723C"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Document | Comment | Evidence | Response</w:t>
            </w:r>
          </w:p>
        </w:tc>
      </w:tr>
      <w:tr w:rsidR="00000000" w14:paraId="53A63E75"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7C9A723E"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Description</w:t>
            </w:r>
          </w:p>
        </w:tc>
        <w:tc>
          <w:tcPr>
            <w:tcW w:w="0" w:type="auto"/>
            <w:tcBorders>
              <w:bottom w:val="single" w:sz="6" w:space="0" w:color="F0F0F0"/>
            </w:tcBorders>
            <w:tcMar>
              <w:top w:w="120" w:type="dxa"/>
              <w:left w:w="180" w:type="dxa"/>
              <w:bottom w:w="120" w:type="dxa"/>
              <w:right w:w="180" w:type="dxa"/>
            </w:tcMar>
            <w:vAlign w:val="center"/>
            <w:hideMark/>
          </w:tcPr>
          <w:p w14:paraId="4C1D9DA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string</w:t>
            </w:r>
          </w:p>
        </w:tc>
        <w:tc>
          <w:tcPr>
            <w:tcW w:w="0" w:type="auto"/>
            <w:tcBorders>
              <w:bottom w:val="single" w:sz="6" w:space="0" w:color="F0F0F0"/>
            </w:tcBorders>
            <w:tcMar>
              <w:top w:w="120" w:type="dxa"/>
              <w:left w:w="180" w:type="dxa"/>
              <w:bottom w:w="120" w:type="dxa"/>
              <w:right w:w="180" w:type="dxa"/>
            </w:tcMar>
            <w:vAlign w:val="center"/>
            <w:hideMark/>
          </w:tcPr>
          <w:p w14:paraId="2735BD2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Description of the submitted information</w:t>
            </w:r>
          </w:p>
        </w:tc>
      </w:tr>
      <w:tr w:rsidR="00000000" w14:paraId="0DA1E1BF"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2BB6FEAC"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SubmittedDate</w:t>
            </w:r>
          </w:p>
        </w:tc>
        <w:tc>
          <w:tcPr>
            <w:tcW w:w="0" w:type="auto"/>
            <w:tcBorders>
              <w:bottom w:val="single" w:sz="6" w:space="0" w:color="F0F0F0"/>
            </w:tcBorders>
            <w:tcMar>
              <w:top w:w="120" w:type="dxa"/>
              <w:left w:w="180" w:type="dxa"/>
              <w:bottom w:w="120" w:type="dxa"/>
              <w:right w:w="180" w:type="dxa"/>
            </w:tcMar>
            <w:vAlign w:val="center"/>
            <w:hideMark/>
          </w:tcPr>
          <w:p w14:paraId="2654E31A"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DateTime</w:t>
            </w:r>
          </w:p>
        </w:tc>
        <w:tc>
          <w:tcPr>
            <w:tcW w:w="0" w:type="auto"/>
            <w:tcBorders>
              <w:bottom w:val="single" w:sz="6" w:space="0" w:color="F0F0F0"/>
            </w:tcBorders>
            <w:tcMar>
              <w:top w:w="120" w:type="dxa"/>
              <w:left w:w="180" w:type="dxa"/>
              <w:bottom w:w="120" w:type="dxa"/>
              <w:right w:w="180" w:type="dxa"/>
            </w:tcMar>
            <w:vAlign w:val="center"/>
            <w:hideMark/>
          </w:tcPr>
          <w:p w14:paraId="21993563"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When it was submitted</w:t>
            </w:r>
          </w:p>
        </w:tc>
      </w:tr>
      <w:tr w:rsidR="00000000" w14:paraId="05E3AFB7"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165E1A8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Status</w:t>
            </w:r>
          </w:p>
        </w:tc>
        <w:tc>
          <w:tcPr>
            <w:tcW w:w="0" w:type="auto"/>
            <w:tcBorders>
              <w:bottom w:val="single" w:sz="6" w:space="0" w:color="F0F0F0"/>
            </w:tcBorders>
            <w:tcMar>
              <w:top w:w="120" w:type="dxa"/>
              <w:left w:w="180" w:type="dxa"/>
              <w:bottom w:w="120" w:type="dxa"/>
              <w:right w:w="180" w:type="dxa"/>
            </w:tcMar>
            <w:vAlign w:val="center"/>
            <w:hideMark/>
          </w:tcPr>
          <w:p w14:paraId="332B9098"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string</w:t>
            </w:r>
          </w:p>
        </w:tc>
        <w:tc>
          <w:tcPr>
            <w:tcW w:w="0" w:type="auto"/>
            <w:tcBorders>
              <w:bottom w:val="single" w:sz="6" w:space="0" w:color="F0F0F0"/>
            </w:tcBorders>
            <w:tcMar>
              <w:top w:w="120" w:type="dxa"/>
              <w:left w:w="180" w:type="dxa"/>
              <w:bottom w:w="120" w:type="dxa"/>
              <w:right w:w="180" w:type="dxa"/>
            </w:tcMar>
            <w:vAlign w:val="center"/>
            <w:hideMark/>
          </w:tcPr>
          <w:p w14:paraId="2956E6DF"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Pending | Reviewed | Accepted | Rejected</w:t>
            </w:r>
          </w:p>
        </w:tc>
      </w:tr>
      <w:tr w:rsidR="00000000" w14:paraId="2CBE989E" w14:textId="77777777">
        <w:trPr>
          <w:divId w:val="310252092"/>
        </w:trPr>
        <w:tc>
          <w:tcPr>
            <w:tcW w:w="0" w:type="auto"/>
            <w:tcBorders>
              <w:bottom w:val="single" w:sz="6" w:space="0" w:color="F0F0F0"/>
            </w:tcBorders>
            <w:tcMar>
              <w:top w:w="120" w:type="dxa"/>
              <w:left w:w="180" w:type="dxa"/>
              <w:bottom w:w="120" w:type="dxa"/>
              <w:right w:w="180" w:type="dxa"/>
            </w:tcMar>
            <w:vAlign w:val="center"/>
            <w:hideMark/>
          </w:tcPr>
          <w:p w14:paraId="0AD8A38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ReviewedById</w:t>
            </w:r>
          </w:p>
        </w:tc>
        <w:tc>
          <w:tcPr>
            <w:tcW w:w="0" w:type="auto"/>
            <w:tcBorders>
              <w:bottom w:val="single" w:sz="6" w:space="0" w:color="F0F0F0"/>
            </w:tcBorders>
            <w:tcMar>
              <w:top w:w="120" w:type="dxa"/>
              <w:left w:w="180" w:type="dxa"/>
              <w:bottom w:w="120" w:type="dxa"/>
              <w:right w:w="180" w:type="dxa"/>
            </w:tcMar>
            <w:vAlign w:val="center"/>
            <w:hideMark/>
          </w:tcPr>
          <w:p w14:paraId="34060D5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Guid? (FK)</w:t>
            </w:r>
          </w:p>
        </w:tc>
        <w:tc>
          <w:tcPr>
            <w:tcW w:w="0" w:type="auto"/>
            <w:tcBorders>
              <w:bottom w:val="single" w:sz="6" w:space="0" w:color="F0F0F0"/>
            </w:tcBorders>
            <w:tcMar>
              <w:top w:w="120" w:type="dxa"/>
              <w:left w:w="180" w:type="dxa"/>
              <w:bottom w:w="120" w:type="dxa"/>
              <w:right w:w="180" w:type="dxa"/>
            </w:tcMar>
            <w:vAlign w:val="center"/>
            <w:hideMark/>
          </w:tcPr>
          <w:p w14:paraId="6739BAC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DWS official who reviewed it</w:t>
            </w:r>
          </w:p>
        </w:tc>
      </w:tr>
    </w:tbl>
    <w:p w14:paraId="309B82E1"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157E7A6B"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030DED41"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44F727C9"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0F4A996D"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02FFA7F8"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168E89A5"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304AC984"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636229F0"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541B25B6"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1DB4C505"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35381735"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60EDCD99"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683058D0"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2DB8FC92"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7AEC84C9"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7B145F63" w14:textId="77777777" w:rsidR="00BF7EBF" w:rsidRDefault="00BF7EBF">
      <w:pPr>
        <w:shd w:val="clear" w:color="auto" w:fill="FFFFFF"/>
        <w:ind w:left="300"/>
        <w:divId w:val="2055423615"/>
        <w:rPr>
          <w:rFonts w:ascii="Segoe UI" w:eastAsia="Times New Roman" w:hAnsi="Segoe UI" w:cs="Segoe UI"/>
          <w:b/>
          <w:bCs/>
          <w:color w:val="333333"/>
          <w:sz w:val="18"/>
          <w:szCs w:val="18"/>
          <w:lang w:val="en"/>
        </w:rPr>
      </w:pPr>
    </w:p>
    <w:p w14:paraId="64EB306D" w14:textId="5EAF0309" w:rsidR="00BF7EBF" w:rsidRDefault="00000000">
      <w:pPr>
        <w:shd w:val="clear" w:color="auto" w:fill="FFFFFF"/>
        <w:ind w:left="300"/>
        <w:divId w:val="2055423615"/>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lastRenderedPageBreak/>
        <w:t>Affected artefacts:</w:t>
      </w:r>
      <w:r>
        <w:rPr>
          <w:rFonts w:ascii="Segoe UI" w:eastAsia="Times New Roman" w:hAnsi="Segoe UI" w:cs="Segoe UI"/>
          <w:color w:val="666666"/>
          <w:sz w:val="18"/>
          <w:szCs w:val="18"/>
          <w:lang w:val="en"/>
        </w:rPr>
        <w:t xml:space="preserve"> </w:t>
      </w:r>
      <w:r>
        <w:rPr>
          <w:rStyle w:val="HTMLCode"/>
          <w:color w:val="666666"/>
          <w:lang w:val="en"/>
        </w:rPr>
        <w:t>erd-04-case-management-and-workflow.mmd</w:t>
      </w:r>
      <w:r>
        <w:rPr>
          <w:rFonts w:ascii="Segoe UI" w:eastAsia="Times New Roman" w:hAnsi="Segoe UI" w:cs="Segoe UI"/>
          <w:color w:val="666666"/>
          <w:sz w:val="18"/>
          <w:szCs w:val="18"/>
          <w:lang w:val="en"/>
        </w:rPr>
        <w:t xml:space="preserve"> [AMENDED], </w:t>
      </w:r>
    </w:p>
    <w:p w14:paraId="207AE1CF" w14:textId="50B26404" w:rsidR="00BF7EBF" w:rsidRDefault="00BF7EBF">
      <w:pPr>
        <w:shd w:val="clear" w:color="auto" w:fill="FFFFFF"/>
        <w:ind w:left="300"/>
        <w:divId w:val="2055423615"/>
        <w:rPr>
          <w:rFonts w:ascii="Segoe UI" w:eastAsia="Times New Roman" w:hAnsi="Segoe UI" w:cs="Segoe UI"/>
          <w:color w:val="666666"/>
          <w:sz w:val="18"/>
          <w:szCs w:val="18"/>
          <w:lang w:val="en"/>
        </w:rPr>
      </w:pPr>
      <w:r w:rsidRPr="00BF7EBF">
        <w:rPr>
          <w:rFonts w:ascii="Segoe UI" w:eastAsia="Times New Roman" w:hAnsi="Segoe UI" w:cs="Segoe UI"/>
          <w:color w:val="666666"/>
          <w:sz w:val="18"/>
          <w:szCs w:val="18"/>
          <w:lang w:val="en"/>
        </w:rPr>
        <w:drawing>
          <wp:inline distT="0" distB="0" distL="0" distR="0" wp14:anchorId="66B3DE85" wp14:editId="7B2439E2">
            <wp:extent cx="5943600" cy="2847975"/>
            <wp:effectExtent l="0" t="0" r="0" b="0"/>
            <wp:docPr id="16282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5856" name=""/>
                    <pic:cNvPicPr/>
                  </pic:nvPicPr>
                  <pic:blipFill>
                    <a:blip r:embed="rId7"/>
                    <a:stretch>
                      <a:fillRect/>
                    </a:stretch>
                  </pic:blipFill>
                  <pic:spPr>
                    <a:xfrm>
                      <a:off x="0" y="0"/>
                      <a:ext cx="5943600" cy="2847975"/>
                    </a:xfrm>
                    <a:prstGeom prst="rect">
                      <a:avLst/>
                    </a:prstGeom>
                  </pic:spPr>
                </pic:pic>
              </a:graphicData>
            </a:graphic>
          </wp:inline>
        </w:drawing>
      </w:r>
    </w:p>
    <w:p w14:paraId="11A5005B" w14:textId="77777777" w:rsidR="00BF7EBF" w:rsidRDefault="00BF7EBF">
      <w:pPr>
        <w:shd w:val="clear" w:color="auto" w:fill="FFFFFF"/>
        <w:ind w:left="300"/>
        <w:divId w:val="2055423615"/>
        <w:rPr>
          <w:rFonts w:ascii="Segoe UI" w:eastAsia="Times New Roman" w:hAnsi="Segoe UI" w:cs="Segoe UI"/>
          <w:color w:val="666666"/>
          <w:sz w:val="18"/>
          <w:szCs w:val="18"/>
          <w:lang w:val="en"/>
        </w:rPr>
      </w:pPr>
    </w:p>
    <w:p w14:paraId="08F485D5" w14:textId="77777777" w:rsidR="00BF7EBF" w:rsidRDefault="00000000">
      <w:pPr>
        <w:shd w:val="clear" w:color="auto" w:fill="FFFFFF"/>
        <w:ind w:left="300"/>
        <w:divId w:val="2055423615"/>
        <w:rPr>
          <w:rFonts w:ascii="Segoe UI" w:eastAsia="Times New Roman" w:hAnsi="Segoe UI" w:cs="Segoe UI"/>
          <w:color w:val="666666"/>
          <w:sz w:val="18"/>
          <w:szCs w:val="18"/>
          <w:lang w:val="en"/>
        </w:rPr>
      </w:pPr>
      <w:r>
        <w:rPr>
          <w:rStyle w:val="HTMLCode"/>
          <w:color w:val="666666"/>
          <w:lang w:val="en"/>
        </w:rPr>
        <w:t>02-workflow-phases.mmd</w:t>
      </w:r>
      <w:r>
        <w:rPr>
          <w:rFonts w:ascii="Segoe UI" w:eastAsia="Times New Roman" w:hAnsi="Segoe UI" w:cs="Segoe UI"/>
          <w:color w:val="666666"/>
          <w:sz w:val="18"/>
          <w:szCs w:val="18"/>
          <w:lang w:val="en"/>
        </w:rPr>
        <w:t xml:space="preserve"> [AMENDED], </w:t>
      </w:r>
      <w:r>
        <w:rPr>
          <w:rStyle w:val="HTMLCode"/>
          <w:color w:val="666666"/>
          <w:lang w:val="en"/>
        </w:rPr>
        <w:t>12-public-portal.mmd</w:t>
      </w:r>
      <w:r>
        <w:rPr>
          <w:rFonts w:ascii="Segoe UI" w:eastAsia="Times New Roman" w:hAnsi="Segoe UI" w:cs="Segoe UI"/>
          <w:color w:val="666666"/>
          <w:sz w:val="18"/>
          <w:szCs w:val="18"/>
          <w:lang w:val="en"/>
        </w:rPr>
        <w:t xml:space="preserve"> [AMENDED], </w:t>
      </w:r>
    </w:p>
    <w:p w14:paraId="26F1ADB5" w14:textId="1C79D531" w:rsidR="00000000" w:rsidRDefault="00000000">
      <w:pPr>
        <w:shd w:val="clear" w:color="auto" w:fill="FFFFFF"/>
        <w:ind w:left="300"/>
        <w:divId w:val="2055423615"/>
        <w:rPr>
          <w:rFonts w:ascii="Segoe UI" w:eastAsia="Times New Roman" w:hAnsi="Segoe UI" w:cs="Segoe UI"/>
          <w:color w:val="666666"/>
          <w:sz w:val="18"/>
          <w:szCs w:val="18"/>
          <w:lang w:val="en"/>
        </w:rPr>
      </w:pPr>
      <w:r>
        <w:rPr>
          <w:rFonts w:ascii="Segoe UI" w:eastAsia="Times New Roman" w:hAnsi="Segoe UI" w:cs="Segoe UI"/>
          <w:color w:val="666666"/>
          <w:sz w:val="18"/>
          <w:szCs w:val="18"/>
          <w:lang w:val="en"/>
        </w:rPr>
        <w:t xml:space="preserve">Design Document §5 Workflow Engine, §7 External Portal </w:t>
      </w:r>
    </w:p>
    <w:p w14:paraId="20A1B719"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Change 3: V&amp;V Case Number Auto-Generation</w:t>
      </w:r>
    </w:p>
    <w:p w14:paraId="76F9F25A" w14:textId="77777777" w:rsidR="00000000" w:rsidRDefault="00000000">
      <w:pPr>
        <w:shd w:val="clear" w:color="auto" w:fill="FFFFFF"/>
        <w:ind w:left="300"/>
        <w:divId w:val="1867055850"/>
        <w:rPr>
          <w:rFonts w:ascii="Segoe UI" w:eastAsia="Times New Roman" w:hAnsi="Segoe UI" w:cs="Segoe UI"/>
          <w:color w:val="1A1A1A"/>
          <w:lang w:val="en"/>
        </w:rPr>
      </w:pPr>
      <w:r>
        <w:rPr>
          <w:rStyle w:val="tag1"/>
          <w:rFonts w:ascii="Segoe UI" w:eastAsia="Times New Roman" w:hAnsi="Segoe UI" w:cs="Segoe UI"/>
          <w:color w:val="1A1A1A"/>
          <w:lang w:val="en"/>
        </w:rPr>
        <w:t>Additive</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 xml:space="preserve">New </w:t>
      </w:r>
      <w:r>
        <w:rPr>
          <w:rStyle w:val="HTMLCode"/>
          <w:b/>
          <w:bCs/>
          <w:color w:val="1A1A1A"/>
          <w:lang w:val="en"/>
        </w:rPr>
        <w:t>CaseNumber</w:t>
      </w:r>
      <w:r>
        <w:rPr>
          <w:rStyle w:val="Strong"/>
          <w:rFonts w:ascii="Segoe UI" w:eastAsia="Times New Roman" w:hAnsi="Segoe UI" w:cs="Segoe UI"/>
          <w:color w:val="1A1A1A"/>
          <w:lang w:val="en"/>
        </w:rPr>
        <w:t xml:space="preserve"> field on FileMaster</w:t>
      </w:r>
      <w:r>
        <w:rPr>
          <w:rFonts w:ascii="Segoe UI" w:eastAsia="Times New Roman" w:hAnsi="Segoe UI" w:cs="Segoe UI"/>
          <w:color w:val="1A1A1A"/>
          <w:lang w:val="en"/>
        </w:rPr>
        <w:t xml:space="preserve"> </w:t>
      </w:r>
    </w:p>
    <w:p w14:paraId="6DD35057" w14:textId="77777777" w:rsidR="00000000" w:rsidRDefault="00000000">
      <w:pPr>
        <w:pStyle w:val="rationale"/>
        <w:shd w:val="clear" w:color="auto" w:fill="FFFFFF"/>
        <w:ind w:left="300"/>
        <w:divId w:val="1867055850"/>
        <w:rPr>
          <w:rFonts w:ascii="Segoe UI" w:hAnsi="Segoe UI" w:cs="Segoe UI"/>
          <w:lang w:val="en"/>
        </w:rPr>
      </w:pPr>
      <w:r>
        <w:rPr>
          <w:rFonts w:ascii="Segoe UI" w:hAnsi="Segoe UI" w:cs="Segoe UI"/>
          <w:lang w:val="en"/>
        </w:rPr>
        <w:t>Rationale: A V&amp;V case number will be auto-generated based on a business rule still to be furnished by DWS. This is distinct from the WARMS RegistrationNumber.</w:t>
      </w:r>
    </w:p>
    <w:p w14:paraId="5EBE1E27" w14:textId="77777777" w:rsidR="00000000" w:rsidRDefault="00000000">
      <w:pPr>
        <w:pStyle w:val="Heading3"/>
        <w:shd w:val="clear" w:color="auto" w:fill="FFFFFF"/>
        <w:ind w:left="300"/>
        <w:divId w:val="1867055850"/>
        <w:rPr>
          <w:rFonts w:ascii="Segoe UI" w:eastAsia="Times New Roman" w:hAnsi="Segoe UI" w:cs="Segoe UI"/>
          <w:lang w:val="en"/>
        </w:rPr>
      </w:pPr>
      <w:r>
        <w:rPr>
          <w:rFonts w:ascii="Segoe UI" w:eastAsia="Times New Roman" w:hAnsi="Segoe UI" w:cs="Segoe UI"/>
          <w:lang w:val="en"/>
        </w:rPr>
        <w:t>Model Change</w:t>
      </w:r>
    </w:p>
    <w:p w14:paraId="3E97A472" w14:textId="77777777" w:rsidR="00000000" w:rsidRDefault="00000000">
      <w:pPr>
        <w:pStyle w:val="NormalWeb"/>
        <w:shd w:val="clear" w:color="auto" w:fill="FFFFFF"/>
        <w:ind w:left="300"/>
        <w:divId w:val="1867055850"/>
        <w:rPr>
          <w:rFonts w:ascii="Segoe UI" w:hAnsi="Segoe UI" w:cs="Segoe UI"/>
          <w:color w:val="1A1A1A"/>
          <w:lang w:val="en"/>
        </w:rPr>
      </w:pPr>
      <w:r>
        <w:rPr>
          <w:rStyle w:val="HTMLCode"/>
          <w:color w:val="1A1A1A"/>
          <w:lang w:val="en"/>
        </w:rPr>
        <w:t>FileMaster.CaseNumber</w:t>
      </w:r>
      <w:r>
        <w:rPr>
          <w:rFonts w:ascii="Segoe UI" w:hAnsi="Segoe UI" w:cs="Segoe UI"/>
          <w:color w:val="1A1A1A"/>
          <w:lang w:val="en"/>
        </w:rPr>
        <w:t xml:space="preserve"> — nullable string, will be populated by the system once the business rule is defined.</w:t>
      </w:r>
    </w:p>
    <w:p w14:paraId="6EB6A621" w14:textId="6AD24806" w:rsidR="00BF7EBF" w:rsidRDefault="00000000" w:rsidP="00BF7EBF">
      <w:pPr>
        <w:shd w:val="clear" w:color="auto" w:fill="FFFFFF"/>
        <w:divId w:val="499084559"/>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t>Affected artefacts:</w:t>
      </w:r>
      <w:r>
        <w:rPr>
          <w:rFonts w:ascii="Segoe UI" w:eastAsia="Times New Roman" w:hAnsi="Segoe UI" w:cs="Segoe UI"/>
          <w:color w:val="666666"/>
          <w:sz w:val="18"/>
          <w:szCs w:val="18"/>
          <w:lang w:val="en"/>
        </w:rPr>
        <w:t xml:space="preserve"> </w:t>
      </w:r>
      <w:r>
        <w:rPr>
          <w:rStyle w:val="HTMLCode"/>
          <w:color w:val="666666"/>
          <w:lang w:val="en"/>
        </w:rPr>
        <w:t>Models/FileMaster.cs</w:t>
      </w:r>
      <w:r>
        <w:rPr>
          <w:rFonts w:ascii="Segoe UI" w:eastAsia="Times New Roman" w:hAnsi="Segoe UI" w:cs="Segoe UI"/>
          <w:color w:val="666666"/>
          <w:sz w:val="18"/>
          <w:szCs w:val="18"/>
          <w:lang w:val="en"/>
        </w:rPr>
        <w:t xml:space="preserve">, </w:t>
      </w:r>
      <w:r>
        <w:rPr>
          <w:rStyle w:val="HTMLCode"/>
          <w:color w:val="666666"/>
          <w:lang w:val="en"/>
        </w:rPr>
        <w:t>erd-04-case-management-and-workflow.mmd</w:t>
      </w:r>
      <w:r>
        <w:rPr>
          <w:rFonts w:ascii="Segoe UI" w:eastAsia="Times New Roman" w:hAnsi="Segoe UI" w:cs="Segoe UI"/>
          <w:color w:val="666666"/>
          <w:sz w:val="18"/>
          <w:szCs w:val="18"/>
          <w:lang w:val="en"/>
        </w:rPr>
        <w:t xml:space="preserve"> [AMENDED]</w:t>
      </w:r>
      <w:r w:rsidR="00BF7EBF">
        <w:rPr>
          <w:rFonts w:ascii="Segoe UI" w:eastAsia="Times New Roman" w:hAnsi="Segoe UI" w:cs="Segoe UI"/>
          <w:color w:val="666666"/>
          <w:sz w:val="18"/>
          <w:szCs w:val="18"/>
          <w:lang w:val="en"/>
        </w:rPr>
        <w:t xml:space="preserve"> </w:t>
      </w:r>
    </w:p>
    <w:p w14:paraId="5A8C80EE" w14:textId="61720856" w:rsidR="00000000" w:rsidRDefault="00000000">
      <w:pPr>
        <w:shd w:val="clear" w:color="auto" w:fill="FFFFFF"/>
        <w:ind w:left="300"/>
        <w:divId w:val="499084559"/>
        <w:rPr>
          <w:rFonts w:ascii="Segoe UI" w:eastAsia="Times New Roman" w:hAnsi="Segoe UI" w:cs="Segoe UI"/>
          <w:color w:val="666666"/>
          <w:sz w:val="18"/>
          <w:szCs w:val="18"/>
          <w:lang w:val="en"/>
        </w:rPr>
      </w:pPr>
      <w:r>
        <w:rPr>
          <w:rFonts w:ascii="Segoe UI" w:eastAsia="Times New Roman" w:hAnsi="Segoe UI" w:cs="Segoe UI"/>
          <w:color w:val="666666"/>
          <w:sz w:val="18"/>
          <w:szCs w:val="18"/>
          <w:lang w:val="en"/>
        </w:rPr>
        <w:t xml:space="preserve">, Design Document §4 Data Model </w:t>
      </w:r>
    </w:p>
    <w:p w14:paraId="5B3B0A4B"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Change 4: Property Subdivision &amp; Consolidation</w:t>
      </w:r>
    </w:p>
    <w:p w14:paraId="0306C54D" w14:textId="77777777" w:rsidR="00000000" w:rsidRDefault="00000000">
      <w:pPr>
        <w:shd w:val="clear" w:color="auto" w:fill="FFFFFF"/>
        <w:ind w:left="300"/>
        <w:divId w:val="1305886174"/>
        <w:rPr>
          <w:rFonts w:ascii="Segoe UI" w:eastAsia="Times New Roman" w:hAnsi="Segoe UI" w:cs="Segoe UI"/>
          <w:color w:val="1A1A1A"/>
          <w:lang w:val="en"/>
        </w:rPr>
      </w:pPr>
      <w:r>
        <w:rPr>
          <w:rStyle w:val="tag1"/>
          <w:rFonts w:ascii="Segoe UI" w:eastAsia="Times New Roman" w:hAnsi="Segoe UI" w:cs="Segoe UI"/>
          <w:color w:val="1A1A1A"/>
          <w:lang w:val="en"/>
        </w:rPr>
        <w:lastRenderedPageBreak/>
        <w:t>Additive</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Property status tracking and parent-child lineage for subdivided/consolidated properties</w:t>
      </w:r>
      <w:r>
        <w:rPr>
          <w:rFonts w:ascii="Segoe UI" w:eastAsia="Times New Roman" w:hAnsi="Segoe UI" w:cs="Segoe UI"/>
          <w:color w:val="1A1A1A"/>
          <w:lang w:val="en"/>
        </w:rPr>
        <w:t xml:space="preserve"> </w:t>
      </w:r>
    </w:p>
    <w:p w14:paraId="35CBDD96" w14:textId="77777777" w:rsidR="00000000" w:rsidRDefault="00000000">
      <w:pPr>
        <w:pStyle w:val="rationale"/>
        <w:shd w:val="clear" w:color="auto" w:fill="FFFFFF"/>
        <w:ind w:left="300"/>
        <w:divId w:val="1305886174"/>
        <w:rPr>
          <w:rFonts w:ascii="Segoe UI" w:hAnsi="Segoe UI" w:cs="Segoe UI"/>
          <w:lang w:val="en"/>
        </w:rPr>
      </w:pPr>
      <w:r>
        <w:rPr>
          <w:rFonts w:ascii="Segoe UI" w:hAnsi="Segoe UI" w:cs="Segoe UI"/>
          <w:lang w:val="en"/>
        </w:rPr>
        <w:t>Rationale: When a property is subdivided, the original property record is maintained with status "Subdivided" and new property records are created inheriting selected attributes. When multiple properties are consolidated, a single new property is created and the originals are marked "Consolidated".</w:t>
      </w:r>
    </w:p>
    <w:p w14:paraId="69008953" w14:textId="77777777" w:rsidR="00000000" w:rsidRDefault="00000000">
      <w:pPr>
        <w:pStyle w:val="Heading3"/>
        <w:shd w:val="clear" w:color="auto" w:fill="FFFFFF"/>
        <w:ind w:left="300"/>
        <w:divId w:val="1305886174"/>
        <w:rPr>
          <w:rFonts w:ascii="Segoe UI" w:eastAsia="Times New Roman" w:hAnsi="Segoe UI" w:cs="Segoe UI"/>
          <w:lang w:val="en"/>
        </w:rPr>
      </w:pPr>
      <w:r>
        <w:rPr>
          <w:rFonts w:ascii="Segoe UI" w:eastAsia="Times New Roman" w:hAnsi="Segoe UI" w:cs="Segoe UI"/>
          <w:lang w:val="en"/>
        </w:rPr>
        <w:t xml:space="preserve">New Fields on </w:t>
      </w:r>
      <w:r>
        <w:rPr>
          <w:rStyle w:val="HTMLCode"/>
          <w:lang w:val="en"/>
        </w:rPr>
        <w:t>Property</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1855"/>
        <w:gridCol w:w="1872"/>
        <w:gridCol w:w="5633"/>
      </w:tblGrid>
      <w:tr w:rsidR="00000000" w14:paraId="710582D1" w14:textId="77777777">
        <w:trPr>
          <w:divId w:val="1305886174"/>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4A13115"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Field</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46E4DD1A"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Type</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5030C8E"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Description</w:t>
            </w:r>
          </w:p>
        </w:tc>
      </w:tr>
      <w:tr w:rsidR="00000000" w14:paraId="14A60221" w14:textId="77777777">
        <w:trPr>
          <w:divId w:val="1305886174"/>
        </w:trPr>
        <w:tc>
          <w:tcPr>
            <w:tcW w:w="0" w:type="auto"/>
            <w:tcBorders>
              <w:bottom w:val="single" w:sz="6" w:space="0" w:color="F0F0F0"/>
            </w:tcBorders>
            <w:tcMar>
              <w:top w:w="120" w:type="dxa"/>
              <w:left w:w="180" w:type="dxa"/>
              <w:bottom w:w="120" w:type="dxa"/>
              <w:right w:w="180" w:type="dxa"/>
            </w:tcMar>
            <w:vAlign w:val="center"/>
            <w:hideMark/>
          </w:tcPr>
          <w:p w14:paraId="7B7886F4"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PropertyStatus</w:t>
            </w:r>
          </w:p>
        </w:tc>
        <w:tc>
          <w:tcPr>
            <w:tcW w:w="0" w:type="auto"/>
            <w:tcBorders>
              <w:bottom w:val="single" w:sz="6" w:space="0" w:color="F0F0F0"/>
            </w:tcBorders>
            <w:tcMar>
              <w:top w:w="120" w:type="dxa"/>
              <w:left w:w="180" w:type="dxa"/>
              <w:bottom w:w="120" w:type="dxa"/>
              <w:right w:w="180" w:type="dxa"/>
            </w:tcMar>
            <w:vAlign w:val="center"/>
            <w:hideMark/>
          </w:tcPr>
          <w:p w14:paraId="59DE4895"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string?</w:t>
            </w:r>
          </w:p>
        </w:tc>
        <w:tc>
          <w:tcPr>
            <w:tcW w:w="0" w:type="auto"/>
            <w:tcBorders>
              <w:bottom w:val="single" w:sz="6" w:space="0" w:color="F0F0F0"/>
            </w:tcBorders>
            <w:tcMar>
              <w:top w:w="120" w:type="dxa"/>
              <w:left w:w="180" w:type="dxa"/>
              <w:bottom w:w="120" w:type="dxa"/>
              <w:right w:w="180" w:type="dxa"/>
            </w:tcMar>
            <w:vAlign w:val="center"/>
            <w:hideMark/>
          </w:tcPr>
          <w:p w14:paraId="3F93656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Active | Consolidated | Subdivided</w:t>
            </w:r>
          </w:p>
        </w:tc>
      </w:tr>
      <w:tr w:rsidR="00000000" w14:paraId="14BE8254" w14:textId="77777777">
        <w:trPr>
          <w:divId w:val="1305886174"/>
        </w:trPr>
        <w:tc>
          <w:tcPr>
            <w:tcW w:w="0" w:type="auto"/>
            <w:tcBorders>
              <w:bottom w:val="single" w:sz="6" w:space="0" w:color="F0F0F0"/>
            </w:tcBorders>
            <w:tcMar>
              <w:top w:w="120" w:type="dxa"/>
              <w:left w:w="180" w:type="dxa"/>
              <w:bottom w:w="120" w:type="dxa"/>
              <w:right w:w="180" w:type="dxa"/>
            </w:tcMar>
            <w:vAlign w:val="center"/>
            <w:hideMark/>
          </w:tcPr>
          <w:p w14:paraId="3FAC5A1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ParentPropertyId</w:t>
            </w:r>
          </w:p>
        </w:tc>
        <w:tc>
          <w:tcPr>
            <w:tcW w:w="0" w:type="auto"/>
            <w:tcBorders>
              <w:bottom w:val="single" w:sz="6" w:space="0" w:color="F0F0F0"/>
            </w:tcBorders>
            <w:tcMar>
              <w:top w:w="120" w:type="dxa"/>
              <w:left w:w="180" w:type="dxa"/>
              <w:bottom w:w="120" w:type="dxa"/>
              <w:right w:w="180" w:type="dxa"/>
            </w:tcMar>
            <w:vAlign w:val="center"/>
            <w:hideMark/>
          </w:tcPr>
          <w:p w14:paraId="52083337"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Guid? (FK, self-ref)</w:t>
            </w:r>
          </w:p>
        </w:tc>
        <w:tc>
          <w:tcPr>
            <w:tcW w:w="0" w:type="auto"/>
            <w:tcBorders>
              <w:bottom w:val="single" w:sz="6" w:space="0" w:color="F0F0F0"/>
            </w:tcBorders>
            <w:tcMar>
              <w:top w:w="120" w:type="dxa"/>
              <w:left w:w="180" w:type="dxa"/>
              <w:bottom w:w="120" w:type="dxa"/>
              <w:right w:w="180" w:type="dxa"/>
            </w:tcMar>
            <w:vAlign w:val="center"/>
            <w:hideMark/>
          </w:tcPr>
          <w:p w14:paraId="1FA1942F"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Points to the original property before subdivision/consolidation</w:t>
            </w:r>
          </w:p>
        </w:tc>
      </w:tr>
    </w:tbl>
    <w:p w14:paraId="6B9A8D48" w14:textId="77777777" w:rsidR="00000000" w:rsidRDefault="00000000">
      <w:pPr>
        <w:pStyle w:val="Heading3"/>
        <w:shd w:val="clear" w:color="auto" w:fill="FFFFFF"/>
        <w:ind w:left="300"/>
        <w:divId w:val="1305886174"/>
        <w:rPr>
          <w:rFonts w:ascii="Segoe UI" w:eastAsia="Times New Roman" w:hAnsi="Segoe UI" w:cs="Segoe UI"/>
          <w:lang w:val="en"/>
        </w:rPr>
      </w:pPr>
      <w:r>
        <w:rPr>
          <w:rFonts w:ascii="Segoe UI" w:eastAsia="Times New Roman" w:hAnsi="Segoe UI" w:cs="Segoe UI"/>
          <w:lang w:val="en"/>
        </w:rPr>
        <w:t>Behaviour</w:t>
      </w:r>
    </w:p>
    <w:p w14:paraId="232AE8E9" w14:textId="77777777" w:rsidR="00000000" w:rsidRDefault="00000000">
      <w:pPr>
        <w:numPr>
          <w:ilvl w:val="0"/>
          <w:numId w:val="3"/>
        </w:numPr>
        <w:shd w:val="clear" w:color="auto" w:fill="FFFFFF"/>
        <w:spacing w:before="100" w:beforeAutospacing="1" w:after="100" w:afterAutospacing="1"/>
        <w:ind w:left="1020"/>
        <w:divId w:val="1305886174"/>
        <w:rPr>
          <w:rFonts w:ascii="Segoe UI" w:eastAsia="Times New Roman" w:hAnsi="Segoe UI" w:cs="Segoe UI"/>
          <w:color w:val="1A1A1A"/>
          <w:lang w:val="en"/>
        </w:rPr>
      </w:pPr>
      <w:r>
        <w:rPr>
          <w:rStyle w:val="Strong"/>
          <w:rFonts w:ascii="Segoe UI" w:eastAsia="Times New Roman" w:hAnsi="Segoe UI" w:cs="Segoe UI"/>
          <w:color w:val="1A1A1A"/>
          <w:lang w:val="en"/>
        </w:rPr>
        <w:t>Subdivision:</w:t>
      </w:r>
      <w:r>
        <w:rPr>
          <w:rFonts w:ascii="Segoe UI" w:eastAsia="Times New Roman" w:hAnsi="Segoe UI" w:cs="Segoe UI"/>
          <w:color w:val="1A1A1A"/>
          <w:lang w:val="en"/>
        </w:rPr>
        <w:t xml:space="preserve"> Original property → status = "Subdivided". New child properties created with </w:t>
      </w:r>
      <w:r>
        <w:rPr>
          <w:rStyle w:val="HTMLCode"/>
          <w:color w:val="1A1A1A"/>
          <w:lang w:val="en"/>
        </w:rPr>
        <w:t>ParentPropertyId</w:t>
      </w:r>
      <w:r>
        <w:rPr>
          <w:rFonts w:ascii="Segoe UI" w:eastAsia="Times New Roman" w:hAnsi="Segoe UI" w:cs="Segoe UI"/>
          <w:color w:val="1A1A1A"/>
          <w:lang w:val="en"/>
        </w:rPr>
        <w:t xml:space="preserve"> pointing to original. Child properties inherit: SGCode prefix, WMA, QuaternaryDrainage, Address.</w:t>
      </w:r>
    </w:p>
    <w:p w14:paraId="4035FFBF" w14:textId="77777777" w:rsidR="00000000" w:rsidRDefault="00000000">
      <w:pPr>
        <w:numPr>
          <w:ilvl w:val="0"/>
          <w:numId w:val="3"/>
        </w:numPr>
        <w:shd w:val="clear" w:color="auto" w:fill="FFFFFF"/>
        <w:spacing w:before="100" w:beforeAutospacing="1" w:after="100" w:afterAutospacing="1"/>
        <w:ind w:left="1020"/>
        <w:divId w:val="1305886174"/>
        <w:rPr>
          <w:rFonts w:ascii="Segoe UI" w:eastAsia="Times New Roman" w:hAnsi="Segoe UI" w:cs="Segoe UI"/>
          <w:color w:val="1A1A1A"/>
          <w:lang w:val="en"/>
        </w:rPr>
      </w:pPr>
      <w:r>
        <w:rPr>
          <w:rStyle w:val="Strong"/>
          <w:rFonts w:ascii="Segoe UI" w:eastAsia="Times New Roman" w:hAnsi="Segoe UI" w:cs="Segoe UI"/>
          <w:color w:val="1A1A1A"/>
          <w:lang w:val="en"/>
        </w:rPr>
        <w:t>Consolidation:</w:t>
      </w:r>
      <w:r>
        <w:rPr>
          <w:rFonts w:ascii="Segoe UI" w:eastAsia="Times New Roman" w:hAnsi="Segoe UI" w:cs="Segoe UI"/>
          <w:color w:val="1A1A1A"/>
          <w:lang w:val="en"/>
        </w:rPr>
        <w:t xml:space="preserve"> Original properties → status = "Consolidated". One new child property created. Each original's </w:t>
      </w:r>
      <w:r>
        <w:rPr>
          <w:rStyle w:val="HTMLCode"/>
          <w:color w:val="1A1A1A"/>
          <w:lang w:val="en"/>
        </w:rPr>
        <w:t>PropertyStatus</w:t>
      </w:r>
      <w:r>
        <w:rPr>
          <w:rFonts w:ascii="Segoe UI" w:eastAsia="Times New Roman" w:hAnsi="Segoe UI" w:cs="Segoe UI"/>
          <w:color w:val="1A1A1A"/>
          <w:lang w:val="en"/>
        </w:rPr>
        <w:t xml:space="preserve"> set to "Consolidated". The new property's </w:t>
      </w:r>
      <w:r>
        <w:rPr>
          <w:rStyle w:val="HTMLCode"/>
          <w:color w:val="1A1A1A"/>
          <w:lang w:val="en"/>
        </w:rPr>
        <w:t>ParentPropertyId</w:t>
      </w:r>
      <w:r>
        <w:rPr>
          <w:rFonts w:ascii="Segoe UI" w:eastAsia="Times New Roman" w:hAnsi="Segoe UI" w:cs="Segoe UI"/>
          <w:color w:val="1A1A1A"/>
          <w:lang w:val="en"/>
        </w:rPr>
        <w:t xml:space="preserve"> references one of the originals (or a separate consolidation record).</w:t>
      </w:r>
    </w:p>
    <w:p w14:paraId="72A118B4" w14:textId="77777777" w:rsidR="00000000" w:rsidRDefault="00000000">
      <w:pPr>
        <w:shd w:val="clear" w:color="auto" w:fill="FFFFFF"/>
        <w:ind w:left="300"/>
        <w:divId w:val="872184089"/>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t>Affected artefacts:</w:t>
      </w:r>
      <w:r>
        <w:rPr>
          <w:rFonts w:ascii="Segoe UI" w:eastAsia="Times New Roman" w:hAnsi="Segoe UI" w:cs="Segoe UI"/>
          <w:color w:val="666666"/>
          <w:sz w:val="18"/>
          <w:szCs w:val="18"/>
          <w:lang w:val="en"/>
        </w:rPr>
        <w:t xml:space="preserve"> </w:t>
      </w:r>
      <w:r>
        <w:rPr>
          <w:rStyle w:val="HTMLCode"/>
          <w:color w:val="666666"/>
          <w:lang w:val="en"/>
        </w:rPr>
        <w:t>Models/Property.cs</w:t>
      </w:r>
      <w:r>
        <w:rPr>
          <w:rFonts w:ascii="Segoe UI" w:eastAsia="Times New Roman" w:hAnsi="Segoe UI" w:cs="Segoe UI"/>
          <w:color w:val="666666"/>
          <w:sz w:val="18"/>
          <w:szCs w:val="18"/>
          <w:lang w:val="en"/>
        </w:rPr>
        <w:t xml:space="preserve">, </w:t>
      </w:r>
      <w:r>
        <w:rPr>
          <w:rStyle w:val="HTMLCode"/>
          <w:color w:val="666666"/>
          <w:lang w:val="en"/>
        </w:rPr>
        <w:t>erd-02-property-and-ownership.mmd</w:t>
      </w:r>
      <w:r>
        <w:rPr>
          <w:rFonts w:ascii="Segoe UI" w:eastAsia="Times New Roman" w:hAnsi="Segoe UI" w:cs="Segoe UI"/>
          <w:color w:val="666666"/>
          <w:sz w:val="18"/>
          <w:szCs w:val="18"/>
          <w:lang w:val="en"/>
        </w:rPr>
        <w:t xml:space="preserve"> [AMENDED], Design Document §4 Data Model, §6 Property Management </w:t>
      </w:r>
    </w:p>
    <w:p w14:paraId="293D94D2"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Change 5: Protest Renamed to Appeal/Objection</w:t>
      </w:r>
    </w:p>
    <w:p w14:paraId="3A8317A1" w14:textId="77777777" w:rsidR="00000000" w:rsidRDefault="00000000">
      <w:pPr>
        <w:shd w:val="clear" w:color="auto" w:fill="FFFFFF"/>
        <w:ind w:left="300"/>
        <w:divId w:val="1741752192"/>
        <w:rPr>
          <w:rFonts w:ascii="Segoe UI" w:eastAsia="Times New Roman" w:hAnsi="Segoe UI" w:cs="Segoe UI"/>
          <w:color w:val="1A1A1A"/>
          <w:lang w:val="en"/>
        </w:rPr>
      </w:pPr>
      <w:r>
        <w:rPr>
          <w:rStyle w:val="tag1"/>
          <w:rFonts w:ascii="Segoe UI" w:eastAsia="Times New Roman" w:hAnsi="Segoe UI" w:cs="Segoe UI"/>
          <w:color w:val="1A1A1A"/>
          <w:lang w:val="en"/>
        </w:rPr>
        <w:t>Rename</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All references to "Protest" changed to "Objection" (or "Appeal/Objection" in user-facing text)</w:t>
      </w:r>
      <w:r>
        <w:rPr>
          <w:rFonts w:ascii="Segoe UI" w:eastAsia="Times New Roman" w:hAnsi="Segoe UI" w:cs="Segoe UI"/>
          <w:color w:val="1A1A1A"/>
          <w:lang w:val="en"/>
        </w:rPr>
        <w:t xml:space="preserve"> </w:t>
      </w:r>
    </w:p>
    <w:p w14:paraId="522E3F13" w14:textId="77777777" w:rsidR="00000000" w:rsidRDefault="00000000">
      <w:pPr>
        <w:pStyle w:val="rationale"/>
        <w:shd w:val="clear" w:color="auto" w:fill="FFFFFF"/>
        <w:ind w:left="300"/>
        <w:divId w:val="1741752192"/>
        <w:rPr>
          <w:rFonts w:ascii="Segoe UI" w:hAnsi="Segoe UI" w:cs="Segoe UI"/>
          <w:lang w:val="en"/>
        </w:rPr>
      </w:pPr>
      <w:r>
        <w:rPr>
          <w:rFonts w:ascii="Segoe UI" w:hAnsi="Segoe UI" w:cs="Segoe UI"/>
          <w:lang w:val="en"/>
        </w:rPr>
        <w:lastRenderedPageBreak/>
        <w:t>Rationale: Client prefers the terminology "Appeal" or "Objection" over "Protest", particularly where V&amp;V has been finalised.</w:t>
      </w:r>
    </w:p>
    <w:p w14:paraId="53368F99" w14:textId="77777777" w:rsidR="00000000" w:rsidRDefault="00000000">
      <w:pPr>
        <w:pStyle w:val="Heading3"/>
        <w:shd w:val="clear" w:color="auto" w:fill="FFFFFF"/>
        <w:ind w:left="300"/>
        <w:divId w:val="1741752192"/>
        <w:rPr>
          <w:rFonts w:ascii="Segoe UI" w:eastAsia="Times New Roman" w:hAnsi="Segoe UI" w:cs="Segoe UI"/>
          <w:lang w:val="en"/>
        </w:rPr>
      </w:pPr>
      <w:r>
        <w:rPr>
          <w:rFonts w:ascii="Segoe UI" w:eastAsia="Times New Roman" w:hAnsi="Segoe UI" w:cs="Segoe UI"/>
          <w:lang w:val="en"/>
        </w:rPr>
        <w:t>Entity Renames</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4473"/>
        <w:gridCol w:w="4887"/>
      </w:tblGrid>
      <w:tr w:rsidR="00000000" w14:paraId="6062E7C2" w14:textId="77777777">
        <w:trPr>
          <w:divId w:val="1741752192"/>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6F2FB64C"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Before</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14717A06"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After</w:t>
            </w:r>
          </w:p>
        </w:tc>
      </w:tr>
      <w:tr w:rsidR="00000000" w14:paraId="702ECB56" w14:textId="77777777">
        <w:trPr>
          <w:divId w:val="1741752192"/>
        </w:trPr>
        <w:tc>
          <w:tcPr>
            <w:tcW w:w="0" w:type="auto"/>
            <w:tcBorders>
              <w:bottom w:val="single" w:sz="6" w:space="0" w:color="F0F0F0"/>
            </w:tcBorders>
            <w:tcMar>
              <w:top w:w="120" w:type="dxa"/>
              <w:left w:w="180" w:type="dxa"/>
              <w:bottom w:w="120" w:type="dxa"/>
              <w:right w:w="180" w:type="dxa"/>
            </w:tcMar>
            <w:vAlign w:val="center"/>
            <w:hideMark/>
          </w:tcPr>
          <w:p w14:paraId="4D61E46D" w14:textId="77777777" w:rsidR="00000000" w:rsidRDefault="00000000">
            <w:pPr>
              <w:spacing w:before="180" w:after="180"/>
              <w:rPr>
                <w:rFonts w:ascii="Segoe UI" w:eastAsia="Times New Roman" w:hAnsi="Segoe UI" w:cs="Segoe UI"/>
                <w:color w:val="1A1A1A"/>
                <w:sz w:val="20"/>
                <w:szCs w:val="20"/>
              </w:rPr>
            </w:pPr>
            <w:r>
              <w:rPr>
                <w:rStyle w:val="HTMLCode"/>
                <w:color w:val="1A1A1A"/>
              </w:rPr>
              <w:t>Protest</w:t>
            </w:r>
          </w:p>
        </w:tc>
        <w:tc>
          <w:tcPr>
            <w:tcW w:w="0" w:type="auto"/>
            <w:tcBorders>
              <w:bottom w:val="single" w:sz="6" w:space="0" w:color="F0F0F0"/>
            </w:tcBorders>
            <w:tcMar>
              <w:top w:w="120" w:type="dxa"/>
              <w:left w:w="180" w:type="dxa"/>
              <w:bottom w:w="120" w:type="dxa"/>
              <w:right w:w="180" w:type="dxa"/>
            </w:tcMar>
            <w:vAlign w:val="center"/>
            <w:hideMark/>
          </w:tcPr>
          <w:p w14:paraId="3F851977" w14:textId="77777777" w:rsidR="00000000" w:rsidRDefault="00000000">
            <w:pPr>
              <w:spacing w:before="180" w:after="180"/>
              <w:rPr>
                <w:rFonts w:ascii="Segoe UI" w:eastAsia="Times New Roman" w:hAnsi="Segoe UI" w:cs="Segoe UI"/>
                <w:color w:val="1A1A1A"/>
                <w:sz w:val="20"/>
                <w:szCs w:val="20"/>
              </w:rPr>
            </w:pPr>
            <w:r>
              <w:rPr>
                <w:rStyle w:val="HTMLCode"/>
                <w:color w:val="1A1A1A"/>
              </w:rPr>
              <w:t>Objection</w:t>
            </w:r>
          </w:p>
        </w:tc>
      </w:tr>
      <w:tr w:rsidR="00000000" w14:paraId="4308637E" w14:textId="77777777">
        <w:trPr>
          <w:divId w:val="1741752192"/>
        </w:trPr>
        <w:tc>
          <w:tcPr>
            <w:tcW w:w="0" w:type="auto"/>
            <w:tcBorders>
              <w:bottom w:val="single" w:sz="6" w:space="0" w:color="F0F0F0"/>
            </w:tcBorders>
            <w:tcMar>
              <w:top w:w="120" w:type="dxa"/>
              <w:left w:w="180" w:type="dxa"/>
              <w:bottom w:w="120" w:type="dxa"/>
              <w:right w:w="180" w:type="dxa"/>
            </w:tcMar>
            <w:vAlign w:val="center"/>
            <w:hideMark/>
          </w:tcPr>
          <w:p w14:paraId="4E3B8BAA" w14:textId="77777777" w:rsidR="00000000" w:rsidRDefault="00000000">
            <w:pPr>
              <w:spacing w:before="180" w:after="180"/>
              <w:rPr>
                <w:rFonts w:ascii="Segoe UI" w:eastAsia="Times New Roman" w:hAnsi="Segoe UI" w:cs="Segoe UI"/>
                <w:color w:val="1A1A1A"/>
                <w:sz w:val="20"/>
                <w:szCs w:val="20"/>
              </w:rPr>
            </w:pPr>
            <w:r>
              <w:rPr>
                <w:rStyle w:val="HTMLCode"/>
                <w:color w:val="1A1A1A"/>
              </w:rPr>
              <w:t>ProtestId</w:t>
            </w:r>
          </w:p>
        </w:tc>
        <w:tc>
          <w:tcPr>
            <w:tcW w:w="0" w:type="auto"/>
            <w:tcBorders>
              <w:bottom w:val="single" w:sz="6" w:space="0" w:color="F0F0F0"/>
            </w:tcBorders>
            <w:tcMar>
              <w:top w:w="120" w:type="dxa"/>
              <w:left w:w="180" w:type="dxa"/>
              <w:bottom w:w="120" w:type="dxa"/>
              <w:right w:w="180" w:type="dxa"/>
            </w:tcMar>
            <w:vAlign w:val="center"/>
            <w:hideMark/>
          </w:tcPr>
          <w:p w14:paraId="5D69E879" w14:textId="77777777" w:rsidR="00000000" w:rsidRDefault="00000000">
            <w:pPr>
              <w:spacing w:before="180" w:after="180"/>
              <w:rPr>
                <w:rFonts w:ascii="Segoe UI" w:eastAsia="Times New Roman" w:hAnsi="Segoe UI" w:cs="Segoe UI"/>
                <w:color w:val="1A1A1A"/>
                <w:sz w:val="20"/>
                <w:szCs w:val="20"/>
              </w:rPr>
            </w:pPr>
            <w:r>
              <w:rPr>
                <w:rStyle w:val="HTMLCode"/>
                <w:color w:val="1A1A1A"/>
              </w:rPr>
              <w:t>ObjectionId</w:t>
            </w:r>
          </w:p>
        </w:tc>
      </w:tr>
      <w:tr w:rsidR="00000000" w14:paraId="7E8A745A" w14:textId="77777777">
        <w:trPr>
          <w:divId w:val="1741752192"/>
        </w:trPr>
        <w:tc>
          <w:tcPr>
            <w:tcW w:w="0" w:type="auto"/>
            <w:tcBorders>
              <w:bottom w:val="single" w:sz="6" w:space="0" w:color="F0F0F0"/>
            </w:tcBorders>
            <w:tcMar>
              <w:top w:w="120" w:type="dxa"/>
              <w:left w:w="180" w:type="dxa"/>
              <w:bottom w:w="120" w:type="dxa"/>
              <w:right w:w="180" w:type="dxa"/>
            </w:tcMar>
            <w:vAlign w:val="center"/>
            <w:hideMark/>
          </w:tcPr>
          <w:p w14:paraId="33DDA414" w14:textId="77777777" w:rsidR="00000000" w:rsidRDefault="00000000">
            <w:pPr>
              <w:spacing w:before="180" w:after="180"/>
              <w:rPr>
                <w:rFonts w:ascii="Segoe UI" w:eastAsia="Times New Roman" w:hAnsi="Segoe UI" w:cs="Segoe UI"/>
                <w:color w:val="1A1A1A"/>
                <w:sz w:val="20"/>
                <w:szCs w:val="20"/>
              </w:rPr>
            </w:pPr>
            <w:r>
              <w:rPr>
                <w:rStyle w:val="HTMLCode"/>
                <w:color w:val="1A1A1A"/>
              </w:rPr>
              <w:t>ProtestDocument</w:t>
            </w:r>
          </w:p>
        </w:tc>
        <w:tc>
          <w:tcPr>
            <w:tcW w:w="0" w:type="auto"/>
            <w:tcBorders>
              <w:bottom w:val="single" w:sz="6" w:space="0" w:color="F0F0F0"/>
            </w:tcBorders>
            <w:tcMar>
              <w:top w:w="120" w:type="dxa"/>
              <w:left w:w="180" w:type="dxa"/>
              <w:bottom w:w="120" w:type="dxa"/>
              <w:right w:w="180" w:type="dxa"/>
            </w:tcMar>
            <w:vAlign w:val="center"/>
            <w:hideMark/>
          </w:tcPr>
          <w:p w14:paraId="58EC5BCC" w14:textId="77777777" w:rsidR="00000000" w:rsidRDefault="00000000">
            <w:pPr>
              <w:spacing w:before="180" w:after="180"/>
              <w:rPr>
                <w:rFonts w:ascii="Segoe UI" w:eastAsia="Times New Roman" w:hAnsi="Segoe UI" w:cs="Segoe UI"/>
                <w:color w:val="1A1A1A"/>
                <w:sz w:val="20"/>
                <w:szCs w:val="20"/>
              </w:rPr>
            </w:pPr>
            <w:r>
              <w:rPr>
                <w:rStyle w:val="HTMLCode"/>
                <w:color w:val="1A1A1A"/>
              </w:rPr>
              <w:t>ObjectionDocument</w:t>
            </w:r>
          </w:p>
        </w:tc>
      </w:tr>
      <w:tr w:rsidR="00000000" w14:paraId="16FCE881" w14:textId="77777777">
        <w:trPr>
          <w:divId w:val="1741752192"/>
        </w:trPr>
        <w:tc>
          <w:tcPr>
            <w:tcW w:w="0" w:type="auto"/>
            <w:tcBorders>
              <w:bottom w:val="single" w:sz="6" w:space="0" w:color="F0F0F0"/>
            </w:tcBorders>
            <w:tcMar>
              <w:top w:w="120" w:type="dxa"/>
              <w:left w:w="180" w:type="dxa"/>
              <w:bottom w:w="120" w:type="dxa"/>
              <w:right w:w="180" w:type="dxa"/>
            </w:tcMar>
            <w:vAlign w:val="center"/>
            <w:hideMark/>
          </w:tcPr>
          <w:p w14:paraId="209E9955" w14:textId="77777777" w:rsidR="00000000" w:rsidRDefault="00000000">
            <w:pPr>
              <w:spacing w:before="180" w:after="180"/>
              <w:rPr>
                <w:rFonts w:ascii="Segoe UI" w:eastAsia="Times New Roman" w:hAnsi="Segoe UI" w:cs="Segoe UI"/>
                <w:color w:val="1A1A1A"/>
                <w:sz w:val="20"/>
                <w:szCs w:val="20"/>
              </w:rPr>
            </w:pPr>
            <w:r>
              <w:rPr>
                <w:rStyle w:val="HTMLCode"/>
                <w:color w:val="1A1A1A"/>
              </w:rPr>
              <w:t>DbSet&lt;Protest&gt; Protests</w:t>
            </w:r>
          </w:p>
        </w:tc>
        <w:tc>
          <w:tcPr>
            <w:tcW w:w="0" w:type="auto"/>
            <w:tcBorders>
              <w:bottom w:val="single" w:sz="6" w:space="0" w:color="F0F0F0"/>
            </w:tcBorders>
            <w:tcMar>
              <w:top w:w="120" w:type="dxa"/>
              <w:left w:w="180" w:type="dxa"/>
              <w:bottom w:w="120" w:type="dxa"/>
              <w:right w:w="180" w:type="dxa"/>
            </w:tcMar>
            <w:vAlign w:val="center"/>
            <w:hideMark/>
          </w:tcPr>
          <w:p w14:paraId="7F6D1649" w14:textId="77777777" w:rsidR="00000000" w:rsidRDefault="00000000">
            <w:pPr>
              <w:spacing w:before="180" w:after="180"/>
              <w:rPr>
                <w:rFonts w:ascii="Segoe UI" w:eastAsia="Times New Roman" w:hAnsi="Segoe UI" w:cs="Segoe UI"/>
                <w:color w:val="1A1A1A"/>
                <w:sz w:val="20"/>
                <w:szCs w:val="20"/>
              </w:rPr>
            </w:pPr>
            <w:r>
              <w:rPr>
                <w:rStyle w:val="HTMLCode"/>
                <w:color w:val="1A1A1A"/>
              </w:rPr>
              <w:t>DbSet&lt;Objection&gt; Objections</w:t>
            </w:r>
          </w:p>
        </w:tc>
      </w:tr>
      <w:tr w:rsidR="00000000" w14:paraId="405B6C62" w14:textId="77777777">
        <w:trPr>
          <w:divId w:val="1741752192"/>
        </w:trPr>
        <w:tc>
          <w:tcPr>
            <w:tcW w:w="0" w:type="auto"/>
            <w:tcBorders>
              <w:bottom w:val="single" w:sz="6" w:space="0" w:color="F0F0F0"/>
            </w:tcBorders>
            <w:tcMar>
              <w:top w:w="120" w:type="dxa"/>
              <w:left w:w="180" w:type="dxa"/>
              <w:bottom w:w="120" w:type="dxa"/>
              <w:right w:w="180" w:type="dxa"/>
            </w:tcMar>
            <w:vAlign w:val="center"/>
            <w:hideMark/>
          </w:tcPr>
          <w:p w14:paraId="7F706B9C" w14:textId="77777777" w:rsidR="00000000" w:rsidRDefault="00000000">
            <w:pPr>
              <w:spacing w:before="180" w:after="180"/>
              <w:rPr>
                <w:rFonts w:ascii="Segoe UI" w:eastAsia="Times New Roman" w:hAnsi="Segoe UI" w:cs="Segoe UI"/>
                <w:color w:val="1A1A1A"/>
                <w:sz w:val="20"/>
                <w:szCs w:val="20"/>
              </w:rPr>
            </w:pPr>
            <w:r>
              <w:rPr>
                <w:rStyle w:val="HTMLCode"/>
                <w:color w:val="1A1A1A"/>
              </w:rPr>
              <w:t>DbSet&lt;ProtestDocument&gt; ProtestDocuments</w:t>
            </w:r>
          </w:p>
        </w:tc>
        <w:tc>
          <w:tcPr>
            <w:tcW w:w="0" w:type="auto"/>
            <w:tcBorders>
              <w:bottom w:val="single" w:sz="6" w:space="0" w:color="F0F0F0"/>
            </w:tcBorders>
            <w:tcMar>
              <w:top w:w="120" w:type="dxa"/>
              <w:left w:w="180" w:type="dxa"/>
              <w:bottom w:w="120" w:type="dxa"/>
              <w:right w:w="180" w:type="dxa"/>
            </w:tcMar>
            <w:vAlign w:val="center"/>
            <w:hideMark/>
          </w:tcPr>
          <w:p w14:paraId="16DD3C35" w14:textId="77777777" w:rsidR="00000000" w:rsidRDefault="00000000">
            <w:pPr>
              <w:spacing w:before="180" w:after="180"/>
              <w:rPr>
                <w:rFonts w:ascii="Segoe UI" w:eastAsia="Times New Roman" w:hAnsi="Segoe UI" w:cs="Segoe UI"/>
                <w:color w:val="1A1A1A"/>
                <w:sz w:val="20"/>
                <w:szCs w:val="20"/>
              </w:rPr>
            </w:pPr>
            <w:r>
              <w:rPr>
                <w:rStyle w:val="HTMLCode"/>
                <w:color w:val="1A1A1A"/>
              </w:rPr>
              <w:t>DbSet&lt;ObjectionDocument&gt; ObjectionDocuments</w:t>
            </w:r>
          </w:p>
        </w:tc>
      </w:tr>
    </w:tbl>
    <w:p w14:paraId="0E59CF1C" w14:textId="77777777" w:rsidR="00000000" w:rsidRDefault="00000000">
      <w:pPr>
        <w:shd w:val="clear" w:color="auto" w:fill="FFFFFF"/>
        <w:ind w:left="300"/>
        <w:divId w:val="1007901154"/>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t>Affected artefacts:</w:t>
      </w:r>
      <w:r>
        <w:rPr>
          <w:rFonts w:ascii="Segoe UI" w:eastAsia="Times New Roman" w:hAnsi="Segoe UI" w:cs="Segoe UI"/>
          <w:color w:val="666666"/>
          <w:sz w:val="18"/>
          <w:szCs w:val="18"/>
          <w:lang w:val="en"/>
        </w:rPr>
        <w:t xml:space="preserve"> </w:t>
      </w:r>
      <w:r>
        <w:rPr>
          <w:rStyle w:val="HTMLCode"/>
          <w:color w:val="666666"/>
          <w:lang w:val="en"/>
        </w:rPr>
        <w:t>Models/Protest.cs</w:t>
      </w:r>
      <w:r>
        <w:rPr>
          <w:rFonts w:ascii="Segoe UI" w:eastAsia="Times New Roman" w:hAnsi="Segoe UI" w:cs="Segoe UI"/>
          <w:color w:val="666666"/>
          <w:sz w:val="18"/>
          <w:szCs w:val="18"/>
          <w:lang w:val="en"/>
        </w:rPr>
        <w:t xml:space="preserve"> → renamed content, </w:t>
      </w:r>
      <w:r>
        <w:rPr>
          <w:rStyle w:val="HTMLCode"/>
          <w:color w:val="666666"/>
          <w:lang w:val="en"/>
        </w:rPr>
        <w:t>Models/ProtestDocument.cs</w:t>
      </w:r>
      <w:r>
        <w:rPr>
          <w:rFonts w:ascii="Segoe UI" w:eastAsia="Times New Roman" w:hAnsi="Segoe UI" w:cs="Segoe UI"/>
          <w:color w:val="666666"/>
          <w:sz w:val="18"/>
          <w:szCs w:val="18"/>
          <w:lang w:val="en"/>
        </w:rPr>
        <w:t xml:space="preserve"> → renamed content, </w:t>
      </w:r>
      <w:r>
        <w:rPr>
          <w:rStyle w:val="HTMLCode"/>
          <w:color w:val="666666"/>
          <w:lang w:val="en"/>
        </w:rPr>
        <w:t>DatabaseContexts/ApplicationDBContext.cs</w:t>
      </w:r>
      <w:r>
        <w:rPr>
          <w:rFonts w:ascii="Segoe UI" w:eastAsia="Times New Roman" w:hAnsi="Segoe UI" w:cs="Segoe UI"/>
          <w:color w:val="666666"/>
          <w:sz w:val="18"/>
          <w:szCs w:val="18"/>
          <w:lang w:val="en"/>
        </w:rPr>
        <w:t xml:space="preserve">, </w:t>
      </w:r>
      <w:r>
        <w:rPr>
          <w:rStyle w:val="HTMLCode"/>
          <w:color w:val="666666"/>
          <w:lang w:val="en"/>
        </w:rPr>
        <w:t>erd-06-public-portal.mmd</w:t>
      </w:r>
      <w:r>
        <w:rPr>
          <w:rFonts w:ascii="Segoe UI" w:eastAsia="Times New Roman" w:hAnsi="Segoe UI" w:cs="Segoe UI"/>
          <w:color w:val="666666"/>
          <w:sz w:val="18"/>
          <w:szCs w:val="18"/>
          <w:lang w:val="en"/>
        </w:rPr>
        <w:t xml:space="preserve"> [AMENDED], </w:t>
      </w:r>
      <w:r>
        <w:rPr>
          <w:rStyle w:val="HTMLCode"/>
          <w:color w:val="666666"/>
          <w:lang w:val="en"/>
        </w:rPr>
        <w:t>12-public-portal.mmd</w:t>
      </w:r>
      <w:r>
        <w:rPr>
          <w:rFonts w:ascii="Segoe UI" w:eastAsia="Times New Roman" w:hAnsi="Segoe UI" w:cs="Segoe UI"/>
          <w:color w:val="666666"/>
          <w:sz w:val="18"/>
          <w:szCs w:val="18"/>
          <w:lang w:val="en"/>
        </w:rPr>
        <w:t xml:space="preserve"> [AMENDED], </w:t>
      </w:r>
      <w:r>
        <w:rPr>
          <w:rStyle w:val="HTMLCode"/>
          <w:color w:val="666666"/>
          <w:lang w:val="en"/>
        </w:rPr>
        <w:t>01-system-architecture.mmd</w:t>
      </w:r>
      <w:r>
        <w:rPr>
          <w:rFonts w:ascii="Segoe UI" w:eastAsia="Times New Roman" w:hAnsi="Segoe UI" w:cs="Segoe UI"/>
          <w:color w:val="666666"/>
          <w:sz w:val="18"/>
          <w:szCs w:val="18"/>
          <w:lang w:val="en"/>
        </w:rPr>
        <w:t xml:space="preserve"> [AMENDED], All unit tests referencing Protest, Design Document §7 External Portal </w:t>
      </w:r>
    </w:p>
    <w:p w14:paraId="266B210B"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Change 6: HDI Indicator on User Profiles</w:t>
      </w:r>
    </w:p>
    <w:p w14:paraId="76DF5B7D" w14:textId="77777777" w:rsidR="00000000" w:rsidRDefault="00000000">
      <w:pPr>
        <w:shd w:val="clear" w:color="auto" w:fill="FFFFFF"/>
        <w:ind w:left="300"/>
        <w:divId w:val="1570767012"/>
        <w:rPr>
          <w:rFonts w:ascii="Segoe UI" w:eastAsia="Times New Roman" w:hAnsi="Segoe UI" w:cs="Segoe UI"/>
          <w:color w:val="1A1A1A"/>
          <w:lang w:val="en"/>
        </w:rPr>
      </w:pPr>
      <w:r>
        <w:rPr>
          <w:rStyle w:val="tag1"/>
          <w:rFonts w:ascii="Segoe UI" w:eastAsia="Times New Roman" w:hAnsi="Segoe UI" w:cs="Segoe UI"/>
          <w:color w:val="1A1A1A"/>
          <w:lang w:val="en"/>
        </w:rPr>
        <w:t>Additive</w:t>
      </w:r>
      <w:r>
        <w:rPr>
          <w:rFonts w:ascii="Segoe UI" w:eastAsia="Times New Roman" w:hAnsi="Segoe UI" w:cs="Segoe UI"/>
          <w:color w:val="1A1A1A"/>
          <w:lang w:val="en"/>
        </w:rPr>
        <w:t xml:space="preserve"> </w:t>
      </w:r>
      <w:r>
        <w:rPr>
          <w:rStyle w:val="Strong"/>
          <w:rFonts w:ascii="Segoe UI" w:eastAsia="Times New Roman" w:hAnsi="Segoe UI" w:cs="Segoe UI"/>
          <w:color w:val="1A1A1A"/>
          <w:lang w:val="en"/>
        </w:rPr>
        <w:t>HDI (Historically Disadvantaged Individual) boolean indicator</w:t>
      </w:r>
      <w:r>
        <w:rPr>
          <w:rFonts w:ascii="Segoe UI" w:eastAsia="Times New Roman" w:hAnsi="Segoe UI" w:cs="Segoe UI"/>
          <w:color w:val="1A1A1A"/>
          <w:lang w:val="en"/>
        </w:rPr>
        <w:t xml:space="preserve"> </w:t>
      </w:r>
    </w:p>
    <w:p w14:paraId="71C5C8F6" w14:textId="77777777" w:rsidR="00000000" w:rsidRDefault="00000000">
      <w:pPr>
        <w:pStyle w:val="rationale"/>
        <w:shd w:val="clear" w:color="auto" w:fill="FFFFFF"/>
        <w:ind w:left="300"/>
        <w:divId w:val="1570767012"/>
        <w:rPr>
          <w:rFonts w:ascii="Segoe UI" w:hAnsi="Segoe UI" w:cs="Segoe UI"/>
          <w:lang w:val="en"/>
        </w:rPr>
      </w:pPr>
      <w:r>
        <w:rPr>
          <w:rFonts w:ascii="Segoe UI" w:hAnsi="Segoe UI" w:cs="Segoe UI"/>
          <w:lang w:val="en"/>
        </w:rPr>
        <w:t>Rationale: DWS requires tracking of HDI status for reporting and transformation monitoring. HDI refers to Black people and women in South Africa, as defined in relevant legislation.</w:t>
      </w:r>
    </w:p>
    <w:p w14:paraId="4BBB7DA0" w14:textId="77777777" w:rsidR="00000000" w:rsidRDefault="00000000">
      <w:pPr>
        <w:pStyle w:val="Heading3"/>
        <w:shd w:val="clear" w:color="auto" w:fill="FFFFFF"/>
        <w:ind w:left="300"/>
        <w:divId w:val="1570767012"/>
        <w:rPr>
          <w:rFonts w:ascii="Segoe UI" w:eastAsia="Times New Roman" w:hAnsi="Segoe UI" w:cs="Segoe UI"/>
          <w:lang w:val="en"/>
        </w:rPr>
      </w:pPr>
      <w:r>
        <w:rPr>
          <w:rFonts w:ascii="Segoe UI" w:eastAsia="Times New Roman" w:hAnsi="Segoe UI" w:cs="Segoe UI"/>
          <w:lang w:val="en"/>
        </w:rPr>
        <w:t>Fields Added</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3675"/>
        <w:gridCol w:w="1839"/>
        <w:gridCol w:w="3846"/>
      </w:tblGrid>
      <w:tr w:rsidR="00000000" w14:paraId="571D3BFB" w14:textId="77777777">
        <w:trPr>
          <w:divId w:val="1570767012"/>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72CF517E"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lastRenderedPageBreak/>
              <w:t>Entity</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16763DF8"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Field</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1341BD9"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Type</w:t>
            </w:r>
          </w:p>
        </w:tc>
      </w:tr>
      <w:tr w:rsidR="00000000" w14:paraId="1A077BAD" w14:textId="77777777">
        <w:trPr>
          <w:divId w:val="1570767012"/>
        </w:trPr>
        <w:tc>
          <w:tcPr>
            <w:tcW w:w="0" w:type="auto"/>
            <w:tcBorders>
              <w:bottom w:val="single" w:sz="6" w:space="0" w:color="F0F0F0"/>
            </w:tcBorders>
            <w:tcMar>
              <w:top w:w="120" w:type="dxa"/>
              <w:left w:w="180" w:type="dxa"/>
              <w:bottom w:w="120" w:type="dxa"/>
              <w:right w:w="180" w:type="dxa"/>
            </w:tcMar>
            <w:vAlign w:val="center"/>
            <w:hideMark/>
          </w:tcPr>
          <w:p w14:paraId="1792F875" w14:textId="77777777" w:rsidR="00000000" w:rsidRDefault="00000000">
            <w:pPr>
              <w:spacing w:before="180" w:after="180"/>
              <w:rPr>
                <w:rFonts w:ascii="Segoe UI" w:eastAsia="Times New Roman" w:hAnsi="Segoe UI" w:cs="Segoe UI"/>
                <w:color w:val="1A1A1A"/>
                <w:sz w:val="20"/>
                <w:szCs w:val="20"/>
              </w:rPr>
            </w:pPr>
            <w:r>
              <w:rPr>
                <w:rStyle w:val="HTMLCode"/>
                <w:color w:val="1A1A1A"/>
              </w:rPr>
              <w:t>PublicUser</w:t>
            </w:r>
          </w:p>
        </w:tc>
        <w:tc>
          <w:tcPr>
            <w:tcW w:w="0" w:type="auto"/>
            <w:tcBorders>
              <w:bottom w:val="single" w:sz="6" w:space="0" w:color="F0F0F0"/>
            </w:tcBorders>
            <w:tcMar>
              <w:top w:w="120" w:type="dxa"/>
              <w:left w:w="180" w:type="dxa"/>
              <w:bottom w:w="120" w:type="dxa"/>
              <w:right w:w="180" w:type="dxa"/>
            </w:tcMar>
            <w:vAlign w:val="center"/>
            <w:hideMark/>
          </w:tcPr>
          <w:p w14:paraId="7C526609" w14:textId="77777777" w:rsidR="00000000" w:rsidRDefault="00000000">
            <w:pPr>
              <w:spacing w:before="180" w:after="180"/>
              <w:rPr>
                <w:rFonts w:ascii="Segoe UI" w:eastAsia="Times New Roman" w:hAnsi="Segoe UI" w:cs="Segoe UI"/>
                <w:color w:val="1A1A1A"/>
                <w:sz w:val="20"/>
                <w:szCs w:val="20"/>
              </w:rPr>
            </w:pPr>
            <w:r>
              <w:rPr>
                <w:rStyle w:val="HTMLCode"/>
                <w:color w:val="1A1A1A"/>
              </w:rPr>
              <w:t>IsHDI</w:t>
            </w:r>
          </w:p>
        </w:tc>
        <w:tc>
          <w:tcPr>
            <w:tcW w:w="0" w:type="auto"/>
            <w:tcBorders>
              <w:bottom w:val="single" w:sz="6" w:space="0" w:color="F0F0F0"/>
            </w:tcBorders>
            <w:tcMar>
              <w:top w:w="120" w:type="dxa"/>
              <w:left w:w="180" w:type="dxa"/>
              <w:bottom w:w="120" w:type="dxa"/>
              <w:right w:w="180" w:type="dxa"/>
            </w:tcMar>
            <w:vAlign w:val="center"/>
            <w:hideMark/>
          </w:tcPr>
          <w:p w14:paraId="002156B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bool (default false)</w:t>
            </w:r>
          </w:p>
        </w:tc>
      </w:tr>
      <w:tr w:rsidR="00000000" w14:paraId="57E870ED" w14:textId="77777777">
        <w:trPr>
          <w:divId w:val="1570767012"/>
        </w:trPr>
        <w:tc>
          <w:tcPr>
            <w:tcW w:w="0" w:type="auto"/>
            <w:tcBorders>
              <w:bottom w:val="single" w:sz="6" w:space="0" w:color="F0F0F0"/>
            </w:tcBorders>
            <w:tcMar>
              <w:top w:w="120" w:type="dxa"/>
              <w:left w:w="180" w:type="dxa"/>
              <w:bottom w:w="120" w:type="dxa"/>
              <w:right w:w="180" w:type="dxa"/>
            </w:tcMar>
            <w:vAlign w:val="center"/>
            <w:hideMark/>
          </w:tcPr>
          <w:p w14:paraId="2C20583E" w14:textId="77777777" w:rsidR="00000000" w:rsidRDefault="00000000">
            <w:pPr>
              <w:spacing w:before="180" w:after="180"/>
              <w:rPr>
                <w:rFonts w:ascii="Segoe UI" w:eastAsia="Times New Roman" w:hAnsi="Segoe UI" w:cs="Segoe UI"/>
                <w:color w:val="1A1A1A"/>
                <w:sz w:val="20"/>
                <w:szCs w:val="20"/>
              </w:rPr>
            </w:pPr>
            <w:r>
              <w:rPr>
                <w:rStyle w:val="HTMLCode"/>
                <w:color w:val="1A1A1A"/>
              </w:rPr>
              <w:t>PropertyOwner</w:t>
            </w:r>
          </w:p>
        </w:tc>
        <w:tc>
          <w:tcPr>
            <w:tcW w:w="0" w:type="auto"/>
            <w:tcBorders>
              <w:bottom w:val="single" w:sz="6" w:space="0" w:color="F0F0F0"/>
            </w:tcBorders>
            <w:tcMar>
              <w:top w:w="120" w:type="dxa"/>
              <w:left w:w="180" w:type="dxa"/>
              <w:bottom w:w="120" w:type="dxa"/>
              <w:right w:w="180" w:type="dxa"/>
            </w:tcMar>
            <w:vAlign w:val="center"/>
            <w:hideMark/>
          </w:tcPr>
          <w:p w14:paraId="6FE613CD" w14:textId="77777777" w:rsidR="00000000" w:rsidRDefault="00000000">
            <w:pPr>
              <w:spacing w:before="180" w:after="180"/>
              <w:rPr>
                <w:rFonts w:ascii="Segoe UI" w:eastAsia="Times New Roman" w:hAnsi="Segoe UI" w:cs="Segoe UI"/>
                <w:color w:val="1A1A1A"/>
                <w:sz w:val="20"/>
                <w:szCs w:val="20"/>
              </w:rPr>
            </w:pPr>
            <w:r>
              <w:rPr>
                <w:rStyle w:val="HTMLCode"/>
                <w:color w:val="1A1A1A"/>
              </w:rPr>
              <w:t>IsHDI</w:t>
            </w:r>
          </w:p>
        </w:tc>
        <w:tc>
          <w:tcPr>
            <w:tcW w:w="0" w:type="auto"/>
            <w:tcBorders>
              <w:bottom w:val="single" w:sz="6" w:space="0" w:color="F0F0F0"/>
            </w:tcBorders>
            <w:tcMar>
              <w:top w:w="120" w:type="dxa"/>
              <w:left w:w="180" w:type="dxa"/>
              <w:bottom w:w="120" w:type="dxa"/>
              <w:right w:w="180" w:type="dxa"/>
            </w:tcMar>
            <w:vAlign w:val="center"/>
            <w:hideMark/>
          </w:tcPr>
          <w:p w14:paraId="68928440"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bool (default false)</w:t>
            </w:r>
          </w:p>
        </w:tc>
      </w:tr>
    </w:tbl>
    <w:p w14:paraId="0B412099" w14:textId="77777777" w:rsidR="00000000" w:rsidRDefault="00000000">
      <w:pPr>
        <w:shd w:val="clear" w:color="auto" w:fill="FFFFFF"/>
        <w:ind w:left="300"/>
        <w:divId w:val="1227910744"/>
        <w:rPr>
          <w:rFonts w:ascii="Segoe UI" w:eastAsia="Times New Roman" w:hAnsi="Segoe UI" w:cs="Segoe UI"/>
          <w:color w:val="666666"/>
          <w:sz w:val="18"/>
          <w:szCs w:val="18"/>
          <w:lang w:val="en"/>
        </w:rPr>
      </w:pPr>
      <w:r>
        <w:rPr>
          <w:rFonts w:ascii="Segoe UI" w:eastAsia="Times New Roman" w:hAnsi="Segoe UI" w:cs="Segoe UI"/>
          <w:b/>
          <w:bCs/>
          <w:color w:val="333333"/>
          <w:sz w:val="18"/>
          <w:szCs w:val="18"/>
          <w:lang w:val="en"/>
        </w:rPr>
        <w:t>Affected artefacts:</w:t>
      </w:r>
      <w:r>
        <w:rPr>
          <w:rFonts w:ascii="Segoe UI" w:eastAsia="Times New Roman" w:hAnsi="Segoe UI" w:cs="Segoe UI"/>
          <w:color w:val="666666"/>
          <w:sz w:val="18"/>
          <w:szCs w:val="18"/>
          <w:lang w:val="en"/>
        </w:rPr>
        <w:t xml:space="preserve"> </w:t>
      </w:r>
      <w:r>
        <w:rPr>
          <w:rStyle w:val="HTMLCode"/>
          <w:color w:val="666666"/>
          <w:lang w:val="en"/>
        </w:rPr>
        <w:t>Models/PublicUser.cs</w:t>
      </w:r>
      <w:r>
        <w:rPr>
          <w:rFonts w:ascii="Segoe UI" w:eastAsia="Times New Roman" w:hAnsi="Segoe UI" w:cs="Segoe UI"/>
          <w:color w:val="666666"/>
          <w:sz w:val="18"/>
          <w:szCs w:val="18"/>
          <w:lang w:val="en"/>
        </w:rPr>
        <w:t xml:space="preserve">, </w:t>
      </w:r>
      <w:r>
        <w:rPr>
          <w:rStyle w:val="HTMLCode"/>
          <w:color w:val="666666"/>
          <w:lang w:val="en"/>
        </w:rPr>
        <w:t>Models/PropertyOwner.cs</w:t>
      </w:r>
      <w:r>
        <w:rPr>
          <w:rFonts w:ascii="Segoe UI" w:eastAsia="Times New Roman" w:hAnsi="Segoe UI" w:cs="Segoe UI"/>
          <w:color w:val="666666"/>
          <w:sz w:val="18"/>
          <w:szCs w:val="18"/>
          <w:lang w:val="en"/>
        </w:rPr>
        <w:t xml:space="preserve">, </w:t>
      </w:r>
      <w:r>
        <w:rPr>
          <w:rStyle w:val="HTMLCode"/>
          <w:color w:val="666666"/>
          <w:lang w:val="en"/>
        </w:rPr>
        <w:t>erd-02-property-and-ownership.mmd</w:t>
      </w:r>
      <w:r>
        <w:rPr>
          <w:rFonts w:ascii="Segoe UI" w:eastAsia="Times New Roman" w:hAnsi="Segoe UI" w:cs="Segoe UI"/>
          <w:color w:val="666666"/>
          <w:sz w:val="18"/>
          <w:szCs w:val="18"/>
          <w:lang w:val="en"/>
        </w:rPr>
        <w:t xml:space="preserve"> [AMENDED], </w:t>
      </w:r>
      <w:r>
        <w:rPr>
          <w:rStyle w:val="HTMLCode"/>
          <w:color w:val="666666"/>
          <w:lang w:val="en"/>
        </w:rPr>
        <w:t>erd-06-public-portal.mmd</w:t>
      </w:r>
      <w:r>
        <w:rPr>
          <w:rFonts w:ascii="Segoe UI" w:eastAsia="Times New Roman" w:hAnsi="Segoe UI" w:cs="Segoe UI"/>
          <w:color w:val="666666"/>
          <w:sz w:val="18"/>
          <w:szCs w:val="18"/>
          <w:lang w:val="en"/>
        </w:rPr>
        <w:t xml:space="preserve"> [AMENDED], Design Document §4 Data Model </w:t>
      </w:r>
    </w:p>
    <w:p w14:paraId="5C8C41A8"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Amended Diagrams Index</w:t>
      </w:r>
    </w:p>
    <w:p w14:paraId="0BBFAD17" w14:textId="77777777" w:rsidR="00000000" w:rsidRDefault="00000000">
      <w:pPr>
        <w:pStyle w:val="NormalWeb"/>
        <w:ind w:left="300"/>
        <w:rPr>
          <w:rFonts w:ascii="Segoe UI" w:hAnsi="Segoe UI" w:cs="Segoe UI"/>
          <w:color w:val="1A1A1A"/>
          <w:lang w:val="en"/>
        </w:rPr>
      </w:pPr>
      <w:r>
        <w:rPr>
          <w:rFonts w:ascii="Segoe UI" w:hAnsi="Segoe UI" w:cs="Segoe UI"/>
          <w:color w:val="1A1A1A"/>
          <w:lang w:val="en"/>
        </w:rPr>
        <w:t xml:space="preserve">The following diagrams have been amended in-place with </w:t>
      </w:r>
      <w:r>
        <w:rPr>
          <w:rStyle w:val="HTMLCode"/>
          <w:color w:val="1A1A1A"/>
          <w:lang w:val="en"/>
        </w:rPr>
        <w:t>[AMENDED 2026-03-24]</w:t>
      </w:r>
      <w:r>
        <w:rPr>
          <w:rFonts w:ascii="Segoe UI" w:hAnsi="Segoe UI" w:cs="Segoe UI"/>
          <w:color w:val="1A1A1A"/>
          <w:lang w:val="en"/>
        </w:rPr>
        <w:t xml:space="preserve"> annotations. Updated SVG renders are in </w:t>
      </w:r>
      <w:r>
        <w:rPr>
          <w:rStyle w:val="HTMLCode"/>
          <w:color w:val="1A1A1A"/>
          <w:lang w:val="en"/>
        </w:rPr>
        <w:t>docs/diagrams/svg/</w:t>
      </w:r>
      <w:r>
        <w:rPr>
          <w:rFonts w:ascii="Segoe UI" w:hAnsi="Segoe UI" w:cs="Segoe UI"/>
          <w:color w:val="1A1A1A"/>
          <w:lang w:val="en"/>
        </w:rPr>
        <w:t>.</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4571"/>
        <w:gridCol w:w="4789"/>
      </w:tblGrid>
      <w:tr w:rsidR="00000000" w14:paraId="63692FE5" w14:textId="77777777">
        <w:trPr>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536003C7"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Diagram</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257DBA84"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Changes Applied</w:t>
            </w:r>
          </w:p>
        </w:tc>
      </w:tr>
      <w:tr w:rsidR="00000000" w14:paraId="00828C06" w14:textId="77777777">
        <w:tc>
          <w:tcPr>
            <w:tcW w:w="0" w:type="auto"/>
            <w:tcBorders>
              <w:bottom w:val="single" w:sz="6" w:space="0" w:color="F0F0F0"/>
            </w:tcBorders>
            <w:tcMar>
              <w:top w:w="120" w:type="dxa"/>
              <w:left w:w="180" w:type="dxa"/>
              <w:bottom w:w="120" w:type="dxa"/>
              <w:right w:w="180" w:type="dxa"/>
            </w:tcMar>
            <w:vAlign w:val="center"/>
            <w:hideMark/>
          </w:tcPr>
          <w:p w14:paraId="555F4B24" w14:textId="77777777" w:rsidR="00000000" w:rsidRDefault="00000000">
            <w:pPr>
              <w:spacing w:before="180" w:after="180"/>
              <w:rPr>
                <w:rFonts w:ascii="Segoe UI" w:eastAsia="Times New Roman" w:hAnsi="Segoe UI" w:cs="Segoe UI"/>
                <w:color w:val="1A1A1A"/>
                <w:sz w:val="20"/>
                <w:szCs w:val="20"/>
              </w:rPr>
            </w:pPr>
            <w:r>
              <w:rPr>
                <w:rStyle w:val="HTMLCode"/>
                <w:color w:val="1A1A1A"/>
              </w:rPr>
              <w:t>01-system-architecture.mmd</w:t>
            </w:r>
          </w:p>
        </w:tc>
        <w:tc>
          <w:tcPr>
            <w:tcW w:w="0" w:type="auto"/>
            <w:tcBorders>
              <w:bottom w:val="single" w:sz="6" w:space="0" w:color="F0F0F0"/>
            </w:tcBorders>
            <w:tcMar>
              <w:top w:w="120" w:type="dxa"/>
              <w:left w:w="180" w:type="dxa"/>
              <w:bottom w:w="120" w:type="dxa"/>
              <w:right w:w="180" w:type="dxa"/>
            </w:tcMar>
            <w:vAlign w:val="center"/>
            <w:hideMark/>
          </w:tcPr>
          <w:p w14:paraId="43D293F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Protest→Objection rename in portal DB section</w:t>
            </w:r>
          </w:p>
        </w:tc>
      </w:tr>
      <w:tr w:rsidR="00000000" w14:paraId="076E0A8B" w14:textId="77777777">
        <w:tc>
          <w:tcPr>
            <w:tcW w:w="0" w:type="auto"/>
            <w:tcBorders>
              <w:bottom w:val="single" w:sz="6" w:space="0" w:color="F0F0F0"/>
            </w:tcBorders>
            <w:tcMar>
              <w:top w:w="120" w:type="dxa"/>
              <w:left w:w="180" w:type="dxa"/>
              <w:bottom w:w="120" w:type="dxa"/>
              <w:right w:w="180" w:type="dxa"/>
            </w:tcMar>
            <w:vAlign w:val="center"/>
            <w:hideMark/>
          </w:tcPr>
          <w:p w14:paraId="2B42853E" w14:textId="77777777" w:rsidR="00000000" w:rsidRDefault="00000000">
            <w:pPr>
              <w:spacing w:before="180" w:after="180"/>
              <w:rPr>
                <w:rFonts w:ascii="Segoe UI" w:eastAsia="Times New Roman" w:hAnsi="Segoe UI" w:cs="Segoe UI"/>
                <w:color w:val="1A1A1A"/>
                <w:sz w:val="20"/>
                <w:szCs w:val="20"/>
              </w:rPr>
            </w:pPr>
            <w:r>
              <w:rPr>
                <w:rStyle w:val="HTMLCode"/>
                <w:color w:val="1A1A1A"/>
              </w:rPr>
              <w:t>02-workflow-phases.mmd</w:t>
            </w:r>
          </w:p>
        </w:tc>
        <w:tc>
          <w:tcPr>
            <w:tcW w:w="0" w:type="auto"/>
            <w:tcBorders>
              <w:bottom w:val="single" w:sz="6" w:space="0" w:color="F0F0F0"/>
            </w:tcBorders>
            <w:tcMar>
              <w:top w:w="120" w:type="dxa"/>
              <w:left w:w="180" w:type="dxa"/>
              <w:bottom w:w="120" w:type="dxa"/>
              <w:right w:w="180" w:type="dxa"/>
            </w:tcMar>
            <w:vAlign w:val="center"/>
            <w:hideMark/>
          </w:tcPr>
          <w:p w14:paraId="31FE64CE"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Water User Input annotation box added to Phase 2</w:t>
            </w:r>
          </w:p>
        </w:tc>
      </w:tr>
      <w:tr w:rsidR="00000000" w14:paraId="65D2B533" w14:textId="77777777">
        <w:tc>
          <w:tcPr>
            <w:tcW w:w="0" w:type="auto"/>
            <w:tcBorders>
              <w:bottom w:val="single" w:sz="6" w:space="0" w:color="F0F0F0"/>
            </w:tcBorders>
            <w:tcMar>
              <w:top w:w="120" w:type="dxa"/>
              <w:left w:w="180" w:type="dxa"/>
              <w:bottom w:w="120" w:type="dxa"/>
              <w:right w:w="180" w:type="dxa"/>
            </w:tcMar>
            <w:vAlign w:val="center"/>
            <w:hideMark/>
          </w:tcPr>
          <w:p w14:paraId="23972E35" w14:textId="77777777" w:rsidR="00000000" w:rsidRDefault="00000000">
            <w:pPr>
              <w:spacing w:before="180" w:after="180"/>
              <w:rPr>
                <w:rFonts w:ascii="Segoe UI" w:eastAsia="Times New Roman" w:hAnsi="Segoe UI" w:cs="Segoe UI"/>
                <w:color w:val="1A1A1A"/>
                <w:sz w:val="20"/>
                <w:szCs w:val="20"/>
              </w:rPr>
            </w:pPr>
            <w:r>
              <w:rPr>
                <w:rStyle w:val="HTMLCode"/>
                <w:color w:val="1A1A1A"/>
              </w:rPr>
              <w:t>12-public-portal.mmd</w:t>
            </w:r>
          </w:p>
        </w:tc>
        <w:tc>
          <w:tcPr>
            <w:tcW w:w="0" w:type="auto"/>
            <w:tcBorders>
              <w:bottom w:val="single" w:sz="6" w:space="0" w:color="F0F0F0"/>
            </w:tcBorders>
            <w:tcMar>
              <w:top w:w="120" w:type="dxa"/>
              <w:left w:w="180" w:type="dxa"/>
              <w:bottom w:w="120" w:type="dxa"/>
              <w:right w:w="180" w:type="dxa"/>
            </w:tcMar>
            <w:vAlign w:val="center"/>
            <w:hideMark/>
          </w:tcPr>
          <w:p w14:paraId="79D46FD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Protest→Objection; Water User Input capability added</w:t>
            </w:r>
          </w:p>
        </w:tc>
      </w:tr>
      <w:tr w:rsidR="00000000" w14:paraId="4513A5AF" w14:textId="77777777">
        <w:tc>
          <w:tcPr>
            <w:tcW w:w="0" w:type="auto"/>
            <w:tcBorders>
              <w:bottom w:val="single" w:sz="6" w:space="0" w:color="F0F0F0"/>
            </w:tcBorders>
            <w:tcMar>
              <w:top w:w="120" w:type="dxa"/>
              <w:left w:w="180" w:type="dxa"/>
              <w:bottom w:w="120" w:type="dxa"/>
              <w:right w:w="180" w:type="dxa"/>
            </w:tcMar>
            <w:vAlign w:val="center"/>
            <w:hideMark/>
          </w:tcPr>
          <w:p w14:paraId="5F7E48F5" w14:textId="77777777" w:rsidR="00000000" w:rsidRDefault="00000000">
            <w:pPr>
              <w:spacing w:before="180" w:after="180"/>
              <w:rPr>
                <w:rFonts w:ascii="Segoe UI" w:eastAsia="Times New Roman" w:hAnsi="Segoe UI" w:cs="Segoe UI"/>
                <w:color w:val="1A1A1A"/>
                <w:sz w:val="20"/>
                <w:szCs w:val="20"/>
              </w:rPr>
            </w:pPr>
            <w:r>
              <w:rPr>
                <w:rStyle w:val="HTMLCode"/>
                <w:color w:val="1A1A1A"/>
              </w:rPr>
              <w:t>13-external-integrations.mmd</w:t>
            </w:r>
          </w:p>
        </w:tc>
        <w:tc>
          <w:tcPr>
            <w:tcW w:w="0" w:type="auto"/>
            <w:tcBorders>
              <w:bottom w:val="single" w:sz="6" w:space="0" w:color="F0F0F0"/>
            </w:tcBorders>
            <w:tcMar>
              <w:top w:w="120" w:type="dxa"/>
              <w:left w:w="180" w:type="dxa"/>
              <w:bottom w:w="120" w:type="dxa"/>
              <w:right w:w="180" w:type="dxa"/>
            </w:tcMar>
            <w:vAlign w:val="center"/>
            <w:hideMark/>
          </w:tcPr>
          <w:p w14:paraId="0AC1BA45"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WARMS removed; eWULAAS made bidirectional</w:t>
            </w:r>
          </w:p>
        </w:tc>
      </w:tr>
      <w:tr w:rsidR="00000000" w14:paraId="1ECB1B0E" w14:textId="77777777">
        <w:tc>
          <w:tcPr>
            <w:tcW w:w="0" w:type="auto"/>
            <w:tcBorders>
              <w:bottom w:val="single" w:sz="6" w:space="0" w:color="F0F0F0"/>
            </w:tcBorders>
            <w:tcMar>
              <w:top w:w="120" w:type="dxa"/>
              <w:left w:w="180" w:type="dxa"/>
              <w:bottom w:w="120" w:type="dxa"/>
              <w:right w:w="180" w:type="dxa"/>
            </w:tcMar>
            <w:vAlign w:val="center"/>
            <w:hideMark/>
          </w:tcPr>
          <w:p w14:paraId="1DC80265" w14:textId="77777777" w:rsidR="00000000" w:rsidRDefault="00000000">
            <w:pPr>
              <w:spacing w:before="180" w:after="180"/>
              <w:rPr>
                <w:rFonts w:ascii="Segoe UI" w:eastAsia="Times New Roman" w:hAnsi="Segoe UI" w:cs="Segoe UI"/>
                <w:color w:val="1A1A1A"/>
                <w:sz w:val="20"/>
                <w:szCs w:val="20"/>
              </w:rPr>
            </w:pPr>
            <w:r>
              <w:rPr>
                <w:rStyle w:val="HTMLCode"/>
                <w:color w:val="1A1A1A"/>
              </w:rPr>
              <w:t>erd-02-property-and-ownership.mmd</w:t>
            </w:r>
          </w:p>
        </w:tc>
        <w:tc>
          <w:tcPr>
            <w:tcW w:w="0" w:type="auto"/>
            <w:tcBorders>
              <w:bottom w:val="single" w:sz="6" w:space="0" w:color="F0F0F0"/>
            </w:tcBorders>
            <w:tcMar>
              <w:top w:w="120" w:type="dxa"/>
              <w:left w:w="180" w:type="dxa"/>
              <w:bottom w:w="120" w:type="dxa"/>
              <w:right w:w="180" w:type="dxa"/>
            </w:tcMar>
            <w:vAlign w:val="center"/>
            <w:hideMark/>
          </w:tcPr>
          <w:p w14:paraId="1D108BAD"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Property status/lineage; HDI indicator on PropertyOwner</w:t>
            </w:r>
          </w:p>
        </w:tc>
      </w:tr>
      <w:tr w:rsidR="00000000" w14:paraId="1A08D4AB" w14:textId="77777777">
        <w:tc>
          <w:tcPr>
            <w:tcW w:w="0" w:type="auto"/>
            <w:tcBorders>
              <w:bottom w:val="single" w:sz="6" w:space="0" w:color="F0F0F0"/>
            </w:tcBorders>
            <w:tcMar>
              <w:top w:w="120" w:type="dxa"/>
              <w:left w:w="180" w:type="dxa"/>
              <w:bottom w:w="120" w:type="dxa"/>
              <w:right w:w="180" w:type="dxa"/>
            </w:tcMar>
            <w:vAlign w:val="center"/>
            <w:hideMark/>
          </w:tcPr>
          <w:p w14:paraId="70D9AC31" w14:textId="77777777" w:rsidR="00000000" w:rsidRDefault="00000000">
            <w:pPr>
              <w:spacing w:before="180" w:after="180"/>
              <w:rPr>
                <w:rFonts w:ascii="Segoe UI" w:eastAsia="Times New Roman" w:hAnsi="Segoe UI" w:cs="Segoe UI"/>
                <w:color w:val="1A1A1A"/>
                <w:sz w:val="20"/>
                <w:szCs w:val="20"/>
              </w:rPr>
            </w:pPr>
            <w:r>
              <w:rPr>
                <w:rStyle w:val="HTMLCode"/>
                <w:color w:val="1A1A1A"/>
              </w:rPr>
              <w:t>erd-04-case-management-and-workflow.mmd</w:t>
            </w:r>
          </w:p>
        </w:tc>
        <w:tc>
          <w:tcPr>
            <w:tcW w:w="0" w:type="auto"/>
            <w:tcBorders>
              <w:bottom w:val="single" w:sz="6" w:space="0" w:color="F0F0F0"/>
            </w:tcBorders>
            <w:tcMar>
              <w:top w:w="120" w:type="dxa"/>
              <w:left w:w="180" w:type="dxa"/>
              <w:bottom w:w="120" w:type="dxa"/>
              <w:right w:w="180" w:type="dxa"/>
            </w:tcMar>
            <w:vAlign w:val="center"/>
            <w:hideMark/>
          </w:tcPr>
          <w:p w14:paraId="69AFD846"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CaseNumber on FileMaster; WaterUserInput entity</w:t>
            </w:r>
          </w:p>
        </w:tc>
      </w:tr>
      <w:tr w:rsidR="00000000" w14:paraId="399CBE8C" w14:textId="77777777">
        <w:tc>
          <w:tcPr>
            <w:tcW w:w="0" w:type="auto"/>
            <w:tcBorders>
              <w:bottom w:val="single" w:sz="6" w:space="0" w:color="F0F0F0"/>
            </w:tcBorders>
            <w:tcMar>
              <w:top w:w="120" w:type="dxa"/>
              <w:left w:w="180" w:type="dxa"/>
              <w:bottom w:w="120" w:type="dxa"/>
              <w:right w:w="180" w:type="dxa"/>
            </w:tcMar>
            <w:vAlign w:val="center"/>
            <w:hideMark/>
          </w:tcPr>
          <w:p w14:paraId="5FD3526D" w14:textId="77777777" w:rsidR="00000000" w:rsidRDefault="00000000">
            <w:pPr>
              <w:spacing w:before="180" w:after="180"/>
              <w:rPr>
                <w:rFonts w:ascii="Segoe UI" w:eastAsia="Times New Roman" w:hAnsi="Segoe UI" w:cs="Segoe UI"/>
                <w:color w:val="1A1A1A"/>
                <w:sz w:val="20"/>
                <w:szCs w:val="20"/>
              </w:rPr>
            </w:pPr>
            <w:r>
              <w:rPr>
                <w:rStyle w:val="HTMLCode"/>
                <w:color w:val="1A1A1A"/>
              </w:rPr>
              <w:lastRenderedPageBreak/>
              <w:t>erd-06-public-portal.mmd</w:t>
            </w:r>
          </w:p>
        </w:tc>
        <w:tc>
          <w:tcPr>
            <w:tcW w:w="0" w:type="auto"/>
            <w:tcBorders>
              <w:bottom w:val="single" w:sz="6" w:space="0" w:color="F0F0F0"/>
            </w:tcBorders>
            <w:tcMar>
              <w:top w:w="120" w:type="dxa"/>
              <w:left w:w="180" w:type="dxa"/>
              <w:bottom w:w="120" w:type="dxa"/>
              <w:right w:w="180" w:type="dxa"/>
            </w:tcMar>
            <w:vAlign w:val="center"/>
            <w:hideMark/>
          </w:tcPr>
          <w:p w14:paraId="490E032D"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Protest→Objection; HDI on PublicUser</w:t>
            </w:r>
          </w:p>
        </w:tc>
      </w:tr>
    </w:tbl>
    <w:p w14:paraId="4D46DB99" w14:textId="77777777" w:rsidR="00000000" w:rsidRDefault="00000000">
      <w:pPr>
        <w:pStyle w:val="Heading2"/>
        <w:ind w:left="300"/>
        <w:rPr>
          <w:rFonts w:ascii="Segoe UI" w:eastAsia="Times New Roman" w:hAnsi="Segoe UI" w:cs="Segoe UI"/>
          <w:lang w:val="en"/>
        </w:rPr>
      </w:pPr>
      <w:r>
        <w:rPr>
          <w:rFonts w:ascii="Segoe UI" w:eastAsia="Times New Roman" w:hAnsi="Segoe UI" w:cs="Segoe UI"/>
          <w:lang w:val="en"/>
        </w:rPr>
        <w:t>Outstanding Items (Pending Client Input)</w:t>
      </w:r>
    </w:p>
    <w:tbl>
      <w:tblPr>
        <w:tblW w:w="5000" w:type="pct"/>
        <w:tblInd w:w="300" w:type="dxa"/>
        <w:tblCellMar>
          <w:top w:w="15" w:type="dxa"/>
          <w:left w:w="15" w:type="dxa"/>
          <w:bottom w:w="15" w:type="dxa"/>
          <w:right w:w="15" w:type="dxa"/>
        </w:tblCellMar>
        <w:tblLook w:val="04A0" w:firstRow="1" w:lastRow="0" w:firstColumn="1" w:lastColumn="0" w:noHBand="0" w:noVBand="1"/>
      </w:tblPr>
      <w:tblGrid>
        <w:gridCol w:w="3452"/>
        <w:gridCol w:w="1965"/>
        <w:gridCol w:w="3943"/>
      </w:tblGrid>
      <w:tr w:rsidR="00000000" w14:paraId="0094F844" w14:textId="77777777">
        <w:trPr>
          <w:tblHeader/>
        </w:trPr>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32635526"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27C6611B"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Status</w:t>
            </w:r>
          </w:p>
        </w:tc>
        <w:tc>
          <w:tcPr>
            <w:tcW w:w="0" w:type="auto"/>
            <w:tcBorders>
              <w:bottom w:val="single" w:sz="12" w:space="0" w:color="E0E4E8"/>
            </w:tcBorders>
            <w:shd w:val="clear" w:color="auto" w:fill="F4F6F9"/>
            <w:tcMar>
              <w:top w:w="120" w:type="dxa"/>
              <w:left w:w="180" w:type="dxa"/>
              <w:bottom w:w="120" w:type="dxa"/>
              <w:right w:w="180" w:type="dxa"/>
            </w:tcMar>
            <w:vAlign w:val="center"/>
            <w:hideMark/>
          </w:tcPr>
          <w:p w14:paraId="00881B89" w14:textId="77777777" w:rsidR="00000000" w:rsidRDefault="00000000">
            <w:pPr>
              <w:spacing w:before="180" w:after="18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457E926D" w14:textId="77777777">
        <w:tc>
          <w:tcPr>
            <w:tcW w:w="0" w:type="auto"/>
            <w:tcBorders>
              <w:bottom w:val="single" w:sz="6" w:space="0" w:color="F0F0F0"/>
            </w:tcBorders>
            <w:tcMar>
              <w:top w:w="120" w:type="dxa"/>
              <w:left w:w="180" w:type="dxa"/>
              <w:bottom w:w="120" w:type="dxa"/>
              <w:right w:w="180" w:type="dxa"/>
            </w:tcMar>
            <w:vAlign w:val="center"/>
            <w:hideMark/>
          </w:tcPr>
          <w:p w14:paraId="6E050398"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V&amp;V case number business rule</w:t>
            </w:r>
          </w:p>
        </w:tc>
        <w:tc>
          <w:tcPr>
            <w:tcW w:w="0" w:type="auto"/>
            <w:tcBorders>
              <w:bottom w:val="single" w:sz="6" w:space="0" w:color="F0F0F0"/>
            </w:tcBorders>
            <w:tcMar>
              <w:top w:w="120" w:type="dxa"/>
              <w:left w:w="180" w:type="dxa"/>
              <w:bottom w:w="120" w:type="dxa"/>
              <w:right w:w="180" w:type="dxa"/>
            </w:tcMar>
            <w:vAlign w:val="center"/>
            <w:hideMark/>
          </w:tcPr>
          <w:p w14:paraId="5167E114"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Awaiting specification</w:t>
            </w:r>
          </w:p>
        </w:tc>
        <w:tc>
          <w:tcPr>
            <w:tcW w:w="0" w:type="auto"/>
            <w:tcBorders>
              <w:bottom w:val="single" w:sz="6" w:space="0" w:color="F0F0F0"/>
            </w:tcBorders>
            <w:tcMar>
              <w:top w:w="120" w:type="dxa"/>
              <w:left w:w="180" w:type="dxa"/>
              <w:bottom w:w="120" w:type="dxa"/>
              <w:right w:w="180" w:type="dxa"/>
            </w:tcMar>
            <w:vAlign w:val="center"/>
            <w:hideMark/>
          </w:tcPr>
          <w:p w14:paraId="19329B5A"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CaseNumber field added but generation logic pending</w:t>
            </w:r>
          </w:p>
        </w:tc>
      </w:tr>
      <w:tr w:rsidR="00000000" w14:paraId="04BD0B75" w14:textId="77777777">
        <w:tc>
          <w:tcPr>
            <w:tcW w:w="0" w:type="auto"/>
            <w:tcBorders>
              <w:bottom w:val="single" w:sz="6" w:space="0" w:color="F0F0F0"/>
            </w:tcBorders>
            <w:tcMar>
              <w:top w:w="120" w:type="dxa"/>
              <w:left w:w="180" w:type="dxa"/>
              <w:bottom w:w="120" w:type="dxa"/>
              <w:right w:w="180" w:type="dxa"/>
            </w:tcMar>
            <w:vAlign w:val="center"/>
            <w:hideMark/>
          </w:tcPr>
          <w:p w14:paraId="23C44B6C"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Property attribute inheritance rules for subdivision</w:t>
            </w:r>
          </w:p>
        </w:tc>
        <w:tc>
          <w:tcPr>
            <w:tcW w:w="0" w:type="auto"/>
            <w:tcBorders>
              <w:bottom w:val="single" w:sz="6" w:space="0" w:color="F0F0F0"/>
            </w:tcBorders>
            <w:tcMar>
              <w:top w:w="120" w:type="dxa"/>
              <w:left w:w="180" w:type="dxa"/>
              <w:bottom w:w="120" w:type="dxa"/>
              <w:right w:w="180" w:type="dxa"/>
            </w:tcMar>
            <w:vAlign w:val="center"/>
            <w:hideMark/>
          </w:tcPr>
          <w:p w14:paraId="3C8E305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Awaiting specification</w:t>
            </w:r>
          </w:p>
        </w:tc>
        <w:tc>
          <w:tcPr>
            <w:tcW w:w="0" w:type="auto"/>
            <w:tcBorders>
              <w:bottom w:val="single" w:sz="6" w:space="0" w:color="F0F0F0"/>
            </w:tcBorders>
            <w:tcMar>
              <w:top w:w="120" w:type="dxa"/>
              <w:left w:w="180" w:type="dxa"/>
              <w:bottom w:w="120" w:type="dxa"/>
              <w:right w:w="180" w:type="dxa"/>
            </w:tcMar>
            <w:vAlign w:val="center"/>
            <w:hideMark/>
          </w:tcPr>
          <w:p w14:paraId="35E09B92"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Which attributes inherit to child properties needs defining</w:t>
            </w:r>
          </w:p>
        </w:tc>
      </w:tr>
      <w:tr w:rsidR="00000000" w14:paraId="5D749136" w14:textId="77777777">
        <w:tc>
          <w:tcPr>
            <w:tcW w:w="0" w:type="auto"/>
            <w:tcBorders>
              <w:bottom w:val="single" w:sz="6" w:space="0" w:color="F0F0F0"/>
            </w:tcBorders>
            <w:tcMar>
              <w:top w:w="120" w:type="dxa"/>
              <w:left w:w="180" w:type="dxa"/>
              <w:bottom w:w="120" w:type="dxa"/>
              <w:right w:w="180" w:type="dxa"/>
            </w:tcMar>
            <w:vAlign w:val="center"/>
            <w:hideMark/>
          </w:tcPr>
          <w:p w14:paraId="636D2BB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eWULAAS data feed format and schedule</w:t>
            </w:r>
          </w:p>
        </w:tc>
        <w:tc>
          <w:tcPr>
            <w:tcW w:w="0" w:type="auto"/>
            <w:tcBorders>
              <w:bottom w:val="single" w:sz="6" w:space="0" w:color="F0F0F0"/>
            </w:tcBorders>
            <w:tcMar>
              <w:top w:w="120" w:type="dxa"/>
              <w:left w:w="180" w:type="dxa"/>
              <w:bottom w:w="120" w:type="dxa"/>
              <w:right w:w="180" w:type="dxa"/>
            </w:tcMar>
            <w:vAlign w:val="center"/>
            <w:hideMark/>
          </w:tcPr>
          <w:p w14:paraId="6E321B3C"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Awaiting specification</w:t>
            </w:r>
          </w:p>
        </w:tc>
        <w:tc>
          <w:tcPr>
            <w:tcW w:w="0" w:type="auto"/>
            <w:tcBorders>
              <w:bottom w:val="single" w:sz="6" w:space="0" w:color="F0F0F0"/>
            </w:tcBorders>
            <w:tcMar>
              <w:top w:w="120" w:type="dxa"/>
              <w:left w:w="180" w:type="dxa"/>
              <w:bottom w:w="120" w:type="dxa"/>
              <w:right w:w="180" w:type="dxa"/>
            </w:tcMar>
            <w:vAlign w:val="center"/>
            <w:hideMark/>
          </w:tcPr>
          <w:p w14:paraId="134BC941" w14:textId="77777777" w:rsidR="00000000" w:rsidRDefault="00000000">
            <w:pPr>
              <w:spacing w:before="180" w:after="180"/>
              <w:rPr>
                <w:rFonts w:ascii="Segoe UI" w:eastAsia="Times New Roman" w:hAnsi="Segoe UI" w:cs="Segoe UI"/>
                <w:color w:val="1A1A1A"/>
                <w:sz w:val="20"/>
                <w:szCs w:val="20"/>
              </w:rPr>
            </w:pPr>
            <w:r>
              <w:rPr>
                <w:rFonts w:ascii="Segoe UI" w:eastAsia="Times New Roman" w:hAnsi="Segoe UI" w:cs="Segoe UI"/>
                <w:color w:val="1A1A1A"/>
                <w:sz w:val="20"/>
                <w:szCs w:val="20"/>
              </w:rPr>
              <w:t>API contract / file format for inbound data from eWULAAS</w:t>
            </w:r>
          </w:p>
        </w:tc>
      </w:tr>
    </w:tbl>
    <w:p w14:paraId="5BF3B336" w14:textId="77777777" w:rsidR="00000000" w:rsidRDefault="00EE709C">
      <w:pPr>
        <w:spacing w:before="600"/>
        <w:ind w:left="300"/>
        <w:rPr>
          <w:rFonts w:ascii="Segoe UI" w:eastAsia="Times New Roman" w:hAnsi="Segoe UI" w:cs="Segoe UI"/>
          <w:color w:val="1A1A1A"/>
          <w:lang w:val="en"/>
        </w:rPr>
      </w:pPr>
      <w:r>
        <w:rPr>
          <w:rFonts w:ascii="Segoe UI" w:eastAsia="Times New Roman" w:hAnsi="Segoe UI" w:cs="Segoe UI"/>
          <w:noProof/>
          <w:color w:val="1A1A1A"/>
          <w:lang w:val="en"/>
        </w:rPr>
        <w:pict w14:anchorId="0E593034">
          <v:rect id="_x0000_i1025" alt="" style="width:453pt;height:.05pt;mso-width-percent:0;mso-height-percent:0;mso-width-percent:0;mso-height-percent:0" o:hrpct="968" o:hralign="center" o:hrstd="t" o:hr="t" fillcolor="#a0a0a0" stroked="f"/>
        </w:pict>
      </w:r>
    </w:p>
    <w:p w14:paraId="2F2EFC5B" w14:textId="77777777" w:rsidR="00EE709C" w:rsidRDefault="00000000">
      <w:pPr>
        <w:pStyle w:val="NormalWeb"/>
        <w:ind w:left="300"/>
        <w:rPr>
          <w:rFonts w:ascii="Segoe UI" w:hAnsi="Segoe UI" w:cs="Segoe UI"/>
          <w:color w:val="888888"/>
          <w:sz w:val="17"/>
          <w:szCs w:val="17"/>
          <w:lang w:val="en"/>
        </w:rPr>
      </w:pPr>
      <w:r>
        <w:rPr>
          <w:rFonts w:ascii="Segoe UI" w:hAnsi="Segoe UI" w:cs="Segoe UI"/>
          <w:color w:val="888888"/>
          <w:sz w:val="17"/>
          <w:szCs w:val="17"/>
          <w:lang w:val="en"/>
        </w:rPr>
        <w:t>Amendment 001 — Applied 24 March 2026. Prepared by the V&amp;V System development team.</w:t>
      </w:r>
    </w:p>
    <w:sectPr w:rsidR="00EE7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1326"/>
    <w:multiLevelType w:val="multilevel"/>
    <w:tmpl w:val="9D7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D78C3"/>
    <w:multiLevelType w:val="multilevel"/>
    <w:tmpl w:val="145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85657"/>
    <w:multiLevelType w:val="multilevel"/>
    <w:tmpl w:val="3F7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738054">
    <w:abstractNumId w:val="1"/>
  </w:num>
  <w:num w:numId="2" w16cid:durableId="178980401">
    <w:abstractNumId w:val="0"/>
  </w:num>
  <w:num w:numId="3" w16cid:durableId="667754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5315"/>
    <w:rsid w:val="000B6A28"/>
    <w:rsid w:val="00487552"/>
    <w:rsid w:val="00575315"/>
    <w:rsid w:val="00BF7EBF"/>
    <w:rsid w:val="00EE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863B4"/>
  <w15:chartTrackingRefBased/>
  <w15:docId w15:val="{2D0D5BDA-28CC-EC4E-AACD-338FE60D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002855"/>
      </w:pBdr>
      <w:spacing w:before="100" w:beforeAutospacing="1" w:after="100" w:afterAutospacing="1"/>
      <w:outlineLvl w:val="0"/>
    </w:pPr>
    <w:rPr>
      <w:b/>
      <w:bCs/>
      <w:color w:val="002855"/>
      <w:kern w:val="36"/>
      <w:sz w:val="33"/>
      <w:szCs w:val="33"/>
    </w:rPr>
  </w:style>
  <w:style w:type="paragraph" w:styleId="Heading2">
    <w:name w:val="heading 2"/>
    <w:basedOn w:val="Normal"/>
    <w:link w:val="Heading2Char"/>
    <w:uiPriority w:val="9"/>
    <w:qFormat/>
    <w:pPr>
      <w:pBdr>
        <w:bottom w:val="single" w:sz="6" w:space="3" w:color="DDDDDD"/>
      </w:pBdr>
      <w:spacing w:before="450" w:after="100" w:afterAutospacing="1"/>
      <w:outlineLvl w:val="1"/>
    </w:pPr>
    <w:rPr>
      <w:b/>
      <w:bCs/>
      <w:color w:val="002855"/>
      <w:sz w:val="27"/>
      <w:szCs w:val="27"/>
    </w:rPr>
  </w:style>
  <w:style w:type="paragraph" w:styleId="Heading3">
    <w:name w:val="heading 3"/>
    <w:basedOn w:val="Normal"/>
    <w:link w:val="Heading3Char"/>
    <w:uiPriority w:val="9"/>
    <w:qFormat/>
    <w:pPr>
      <w:spacing w:before="300" w:after="100" w:afterAutospacing="1"/>
      <w:outlineLvl w:val="2"/>
    </w:pPr>
    <w:rPr>
      <w:b/>
      <w:bCs/>
      <w:color w:val="0066B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0"/>
      <w:szCs w:val="20"/>
      <w:shd w:val="clear" w:color="auto" w:fill="F0F4F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customStyle="1" w:styleId="meta">
    <w:name w:val="meta"/>
    <w:basedOn w:val="Normal"/>
    <w:pPr>
      <w:shd w:val="clear" w:color="auto" w:fill="F0F4F8"/>
      <w:spacing w:before="100" w:beforeAutospacing="1" w:after="360"/>
    </w:pPr>
    <w:rPr>
      <w:sz w:val="21"/>
      <w:szCs w:val="21"/>
    </w:rPr>
  </w:style>
  <w:style w:type="paragraph" w:customStyle="1" w:styleId="change-card">
    <w:name w:val="change-card"/>
    <w:basedOn w:val="Normal"/>
    <w:pPr>
      <w:pBdr>
        <w:top w:val="single" w:sz="6" w:space="12" w:color="E0E4E8"/>
        <w:left w:val="single" w:sz="24" w:space="12" w:color="0066B3"/>
        <w:bottom w:val="single" w:sz="6" w:space="12" w:color="E0E4E8"/>
        <w:right w:val="single" w:sz="6" w:space="12" w:color="E0E4E8"/>
      </w:pBdr>
      <w:shd w:val="clear" w:color="auto" w:fill="FFFFFF"/>
      <w:spacing w:before="180" w:after="180"/>
    </w:pPr>
  </w:style>
  <w:style w:type="paragraph" w:customStyle="1" w:styleId="tag">
    <w:name w:val="tag"/>
    <w:basedOn w:val="Normal"/>
    <w:pPr>
      <w:spacing w:before="100" w:beforeAutospacing="1" w:after="100" w:afterAutospacing="1"/>
      <w:ind w:right="90"/>
    </w:pPr>
    <w:rPr>
      <w:b/>
      <w:bCs/>
      <w:sz w:val="17"/>
      <w:szCs w:val="17"/>
    </w:rPr>
  </w:style>
  <w:style w:type="paragraph" w:customStyle="1" w:styleId="tag-breaking">
    <w:name w:val="tag-breaking"/>
    <w:basedOn w:val="Normal"/>
    <w:pPr>
      <w:shd w:val="clear" w:color="auto" w:fill="FFEBEE"/>
      <w:spacing w:before="100" w:beforeAutospacing="1" w:after="100" w:afterAutospacing="1"/>
    </w:pPr>
    <w:rPr>
      <w:color w:val="C62828"/>
    </w:rPr>
  </w:style>
  <w:style w:type="paragraph" w:customStyle="1" w:styleId="tag-additive">
    <w:name w:val="tag-additive"/>
    <w:basedOn w:val="Normal"/>
    <w:pPr>
      <w:shd w:val="clear" w:color="auto" w:fill="E8F5E9"/>
      <w:spacing w:before="100" w:beforeAutospacing="1" w:after="100" w:afterAutospacing="1"/>
    </w:pPr>
    <w:rPr>
      <w:color w:val="2E7D32"/>
    </w:rPr>
  </w:style>
  <w:style w:type="paragraph" w:customStyle="1" w:styleId="tag-rename">
    <w:name w:val="tag-rename"/>
    <w:basedOn w:val="Normal"/>
    <w:pPr>
      <w:shd w:val="clear" w:color="auto" w:fill="E3F2FD"/>
      <w:spacing w:before="100" w:beforeAutospacing="1" w:after="100" w:afterAutospacing="1"/>
    </w:pPr>
    <w:rPr>
      <w:color w:val="1565C0"/>
    </w:rPr>
  </w:style>
  <w:style w:type="paragraph" w:customStyle="1" w:styleId="tag-remove">
    <w:name w:val="tag-remove"/>
    <w:basedOn w:val="Normal"/>
    <w:pPr>
      <w:shd w:val="clear" w:color="auto" w:fill="FCE4EC"/>
      <w:spacing w:before="100" w:beforeAutospacing="1" w:after="100" w:afterAutospacing="1"/>
    </w:pPr>
    <w:rPr>
      <w:color w:val="880E4F"/>
    </w:rPr>
  </w:style>
  <w:style w:type="paragraph" w:customStyle="1" w:styleId="affected">
    <w:name w:val="affected"/>
    <w:basedOn w:val="Normal"/>
    <w:pPr>
      <w:spacing w:before="120" w:after="100" w:afterAutospacing="1"/>
    </w:pPr>
    <w:rPr>
      <w:color w:val="666666"/>
      <w:sz w:val="18"/>
      <w:szCs w:val="18"/>
    </w:rPr>
  </w:style>
  <w:style w:type="paragraph" w:customStyle="1" w:styleId="rationale">
    <w:name w:val="rationale"/>
    <w:basedOn w:val="Normal"/>
    <w:pPr>
      <w:spacing w:before="100" w:beforeAutospacing="1" w:after="100" w:afterAutospacing="1"/>
    </w:pPr>
    <w:rPr>
      <w:i/>
      <w:iCs/>
      <w:color w:val="555555"/>
      <w:sz w:val="20"/>
      <w:szCs w:val="20"/>
    </w:rPr>
  </w:style>
  <w:style w:type="character" w:customStyle="1" w:styleId="tag1">
    <w:name w:val="tag1"/>
    <w:basedOn w:val="DefaultParagraphFont"/>
    <w:rPr>
      <w:b/>
      <w:bCs/>
      <w:sz w:val="17"/>
      <w:szCs w:val="17"/>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2092">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2055423615">
          <w:marLeft w:val="0"/>
          <w:marRight w:val="0"/>
          <w:marTop w:val="120"/>
          <w:marBottom w:val="0"/>
          <w:divBdr>
            <w:top w:val="none" w:sz="0" w:space="0" w:color="auto"/>
            <w:left w:val="none" w:sz="0" w:space="0" w:color="auto"/>
            <w:bottom w:val="none" w:sz="0" w:space="0" w:color="auto"/>
            <w:right w:val="none" w:sz="0" w:space="0" w:color="auto"/>
          </w:divBdr>
        </w:div>
      </w:divsChild>
    </w:div>
    <w:div w:id="591088325">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927546700">
          <w:marLeft w:val="0"/>
          <w:marRight w:val="0"/>
          <w:marTop w:val="120"/>
          <w:marBottom w:val="0"/>
          <w:divBdr>
            <w:top w:val="none" w:sz="0" w:space="0" w:color="auto"/>
            <w:left w:val="none" w:sz="0" w:space="0" w:color="auto"/>
            <w:bottom w:val="none" w:sz="0" w:space="0" w:color="auto"/>
            <w:right w:val="none" w:sz="0" w:space="0" w:color="auto"/>
          </w:divBdr>
        </w:div>
      </w:divsChild>
    </w:div>
    <w:div w:id="1305886174">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872184089">
          <w:marLeft w:val="0"/>
          <w:marRight w:val="0"/>
          <w:marTop w:val="120"/>
          <w:marBottom w:val="0"/>
          <w:divBdr>
            <w:top w:val="none" w:sz="0" w:space="0" w:color="auto"/>
            <w:left w:val="none" w:sz="0" w:space="0" w:color="auto"/>
            <w:bottom w:val="none" w:sz="0" w:space="0" w:color="auto"/>
            <w:right w:val="none" w:sz="0" w:space="0" w:color="auto"/>
          </w:divBdr>
        </w:div>
      </w:divsChild>
    </w:div>
    <w:div w:id="1570767012">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1227910744">
          <w:marLeft w:val="0"/>
          <w:marRight w:val="0"/>
          <w:marTop w:val="120"/>
          <w:marBottom w:val="0"/>
          <w:divBdr>
            <w:top w:val="none" w:sz="0" w:space="0" w:color="auto"/>
            <w:left w:val="none" w:sz="0" w:space="0" w:color="auto"/>
            <w:bottom w:val="none" w:sz="0" w:space="0" w:color="auto"/>
            <w:right w:val="none" w:sz="0" w:space="0" w:color="auto"/>
          </w:divBdr>
        </w:div>
      </w:divsChild>
    </w:div>
    <w:div w:id="1741752192">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1007901154">
          <w:marLeft w:val="0"/>
          <w:marRight w:val="0"/>
          <w:marTop w:val="120"/>
          <w:marBottom w:val="0"/>
          <w:divBdr>
            <w:top w:val="none" w:sz="0" w:space="0" w:color="auto"/>
            <w:left w:val="none" w:sz="0" w:space="0" w:color="auto"/>
            <w:bottom w:val="none" w:sz="0" w:space="0" w:color="auto"/>
            <w:right w:val="none" w:sz="0" w:space="0" w:color="auto"/>
          </w:divBdr>
        </w:div>
      </w:divsChild>
    </w:div>
    <w:div w:id="1867055850">
      <w:marLeft w:val="0"/>
      <w:marRight w:val="0"/>
      <w:marTop w:val="180"/>
      <w:marBottom w:val="180"/>
      <w:divBdr>
        <w:top w:val="single" w:sz="6" w:space="12" w:color="E0E4E8"/>
        <w:left w:val="single" w:sz="24" w:space="12" w:color="0066B3"/>
        <w:bottom w:val="single" w:sz="6" w:space="12" w:color="E0E4E8"/>
        <w:right w:val="single" w:sz="6" w:space="12" w:color="E0E4E8"/>
      </w:divBdr>
      <w:divsChild>
        <w:div w:id="499084559">
          <w:marLeft w:val="0"/>
          <w:marRight w:val="0"/>
          <w:marTop w:val="120"/>
          <w:marBottom w:val="0"/>
          <w:divBdr>
            <w:top w:val="none" w:sz="0" w:space="0" w:color="auto"/>
            <w:left w:val="none" w:sz="0" w:space="0" w:color="auto"/>
            <w:bottom w:val="none" w:sz="0" w:space="0" w:color="auto"/>
            <w:right w:val="none" w:sz="0" w:space="0" w:color="auto"/>
          </w:divBdr>
        </w:div>
      </w:divsChild>
    </w:div>
    <w:div w:id="1901792259">
      <w:marLeft w:val="0"/>
      <w:marRight w:val="0"/>
      <w:marTop w:val="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DWA V&amp;V System — Design Amendment 001</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V&amp;V System — Design Amendment 001</dc:title>
  <dc:subject/>
  <dc:creator>Edwin Matlapeng</dc:creator>
  <cp:keywords/>
  <dc:description/>
  <cp:lastModifiedBy>Edwin Matlapeng</cp:lastModifiedBy>
  <cp:revision>2</cp:revision>
  <dcterms:created xsi:type="dcterms:W3CDTF">2026-03-24T13:46:00Z</dcterms:created>
  <dcterms:modified xsi:type="dcterms:W3CDTF">2026-03-24T13:46:00Z</dcterms:modified>
</cp:coreProperties>
</file>