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C5A059"/>
          <w:sz w:val="28"/>
        </w:rPr>
        <w:t>REGENT ADVISORY</w:t>
        <w:br/>
      </w:r>
    </w:p>
    <w:p>
      <w:pPr>
        <w:jc w:val="center"/>
      </w:pPr>
      <w:r>
        <w:rPr>
          <w:rFonts w:ascii="Georgia" w:hAnsi="Georgia"/>
          <w:b/>
          <w:color w:val="0C1C30"/>
          <w:sz w:val="52"/>
        </w:rPr>
        <w:t>PROMPT-DRIVEN AI ADVISORY CHATBOT</w:t>
        <w:br/>
        <w:t>MASTER BLUEPRINT</w:t>
      </w:r>
    </w:p>
    <w:p>
      <w:pPr>
        <w:jc w:val="center"/>
      </w:pPr>
      <w:r>
        <w:rPr>
          <w:rFonts w:ascii="Arial" w:hAnsi="Arial"/>
          <w:i/>
          <w:color w:val="333333"/>
          <w:sz w:val="24"/>
        </w:rPr>
        <w:t>Strategic Design &amp; Implementation Plan for Next-Generation Luxury Real Estate Client Engagement</w:t>
      </w:r>
    </w:p>
    <w:p>
      <w:r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C1C30"/>
                <w:sz w:val="20"/>
              </w:rPr>
              <w:t xml:space="preserve">Prepared For: </w:t>
            </w:r>
            <w:r>
              <w:t>Regent Advisory Firm Partners</w:t>
              <w:br/>
            </w:r>
            <w:r>
              <w:rPr>
                <w:rFonts w:ascii="Arial" w:hAnsi="Arial"/>
                <w:b/>
                <w:color w:val="0C1C30"/>
                <w:sz w:val="20"/>
              </w:rPr>
              <w:t xml:space="preserve">Version: </w:t>
            </w:r>
            <w:r>
              <w:t>1.0 (Enterprise Specification)</w:t>
              <w:br/>
            </w:r>
            <w:r>
              <w:rPr>
                <w:rFonts w:ascii="Arial" w:hAnsi="Arial"/>
                <w:b/>
                <w:color w:val="0C1C30"/>
                <w:sz w:val="20"/>
              </w:rPr>
              <w:t xml:space="preserve">Date: </w:t>
            </w:r>
            <w:r>
              <w:t>June 2026</w:t>
              <w:br/>
            </w:r>
            <w:r>
              <w:rPr>
                <w:rFonts w:ascii="Arial" w:hAnsi="Arial"/>
                <w:b/>
                <w:color w:val="0C1C30"/>
                <w:sz w:val="20"/>
              </w:rPr>
              <w:t xml:space="preserve">Security: </w:t>
            </w:r>
            <w:r>
              <w:rPr>
                <w:b/>
                <w:color w:val="B43232"/>
              </w:rPr>
              <w:t>Strictly Private &amp; Confidential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hAnsi="Georgia"/>
          <w:color w:val="0C1C30"/>
        </w:rPr>
        <w:t>1. Executive Summary &amp; Vision</w:t>
      </w:r>
    </w:p>
    <w:p>
      <w:r>
        <w:t xml:space="preserve">Regent Advisory is a premier luxury real estate brokerage catering to high-net-worth (HNW) and ultra-high-net-worth (UHNW) individuals, family offices, and institutional investors. In the ultra-prime property market, clients demand absolute discretion, deep hyper-local market intelligence, and instantaneous engagement. </w:t>
      </w:r>
    </w:p>
    <w:p>
      <w:r>
        <w:t>This Master Blueprint outlines the architecture, prompts, and technical workflows required to integrate an advanced, generative AI-powered Real Estate Assistant. Far beyond a generic chatbot, this assistant acts as an elite digital concierge. It is capable of answering complex property queries, matching private client profiles to off-market portfolios, validating client requirements, and scheduling high-end, discrete viewings—all while automatically persisting leads and insights into the Supabase database.</w:t>
      </w:r>
    </w:p>
    <w:p>
      <w:pPr>
        <w:pStyle w:val="Heading1"/>
      </w:pPr>
      <w:r>
        <w:rPr>
          <w:rFonts w:ascii="Georgia" w:hAnsi="Georgia"/>
          <w:color w:val="0C1C30"/>
        </w:rPr>
        <w:t>2. System Architecture &amp; Tech Stack</w:t>
      </w:r>
    </w:p>
    <w:p>
      <w:r>
        <w:t>To deliver a real-time, highly customized chat experience, the chatbot is architected directly into the Next.js React ecosystem and integrated with Supabase. The tech stack comprises:</w:t>
      </w:r>
    </w:p>
    <w:p>
      <w:pPr>
        <w:pStyle w:val="ListBullet"/>
      </w:pPr>
      <w:r>
        <w:rPr>
          <w:b/>
        </w:rPr>
        <w:t xml:space="preserve">Core Model Layer: </w:t>
      </w:r>
      <w:r>
        <w:t>Google Gemini 1.5 Pro / Claude 3.5 Sonnet to ensure unparalleled logical processing, cultural nuance, and professional tone.</w:t>
      </w:r>
    </w:p>
    <w:p>
      <w:pPr>
        <w:pStyle w:val="ListBullet"/>
      </w:pPr>
      <w:r>
        <w:rPr>
          <w:b/>
        </w:rPr>
        <w:t xml:space="preserve">Database Layer (Supabase): </w:t>
      </w:r>
      <w:r>
        <w:t>Utilizes relational properties and inquiries schemas. Real-time RAG context retrieves matching listings from the public.properties table.</w:t>
      </w:r>
    </w:p>
    <w:p>
      <w:pPr>
        <w:pStyle w:val="ListBullet"/>
      </w:pPr>
      <w:r>
        <w:rPr>
          <w:b/>
        </w:rPr>
        <w:t xml:space="preserve">Vector Engine (pgvector): </w:t>
      </w:r>
      <w:r>
        <w:t>Allows semantic search of property listings, matches descriptions to client inputs, and surfaces nearby points of interest (schools, private clubs, transits).</w:t>
      </w:r>
    </w:p>
    <w:p>
      <w:pPr>
        <w:pStyle w:val="Heading1"/>
      </w:pPr>
      <w:r>
        <w:rPr>
          <w:rFonts w:ascii="Georgia" w:hAnsi="Georgia"/>
          <w:color w:val="0C1C30"/>
        </w:rPr>
        <w:t>3. Core System Prompt Specifications</w:t>
      </w:r>
    </w:p>
    <w:p>
      <w:r>
        <w:t>The AI chatbot's persona is engineered to mimic an elite Mayfair-based private property advisor. The following structured system prompt enforces strict rules regarding tone, property specifications, and client discretion: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BFD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333333"/>
                <w:sz w:val="19"/>
              </w:rPr>
              <w:t>SYSTEM PROMPT: ELITE PRIVATE REAL ESTATE ADVISOR PERSONA</w:t>
              <w:br/>
              <w:br/>
              <w:t>ROLE: You are 'Regent Concierge', an ultra-exclusive property advisor representing Regent Advisory in Mayfair, London.</w:t>
              <w:br/>
              <w:br/>
              <w:t>TONE &amp; STYLE:</w:t>
              <w:br/>
              <w:t>- Sophisticated, professional, and refined. Use clear, articulate, and grammatically flawless English.</w:t>
              <w:br/>
              <w:t>- Never use emojis, casual internet abbreviations, or over-the-top sales pitch vocabulary.</w:t>
              <w:br/>
              <w:t>- Express deep knowledge of high-end areas (e.g., Belgravia, Mayfair, Knightsbridge, Holland Park).</w:t>
              <w:br/>
              <w:br/>
              <w:t>BEHAVIORAL RULES:</w:t>
              <w:br/>
              <w:t>1. Discretion First: Under no circumstances expose client names or exact off-market prices unless verified.</w:t>
              <w:br/>
              <w:t>2. Property Details: Speak accurately regarding square footage, bedroom/bathroom ratios, and premium features.</w:t>
              <w:br/>
              <w:t>3. Lead Conversion: Gracefully prompt the user to register their details or make an enquiry when they express strong interest or request private viewings.</w:t>
              <w:br/>
              <w:t>4. Strict Boundary: If a user asks about anything unrelated to real estate, acquisitions, market conditions, or neighborhood features, politely pivot back to luxury real estate advisory services.</w:t>
            </w:r>
          </w:p>
        </w:tc>
      </w:tr>
    </w:tbl>
    <w:p/>
    <w:p>
      <w:pPr>
        <w:pStyle w:val="Heading1"/>
      </w:pPr>
      <w:r>
        <w:rPr>
          <w:rFonts w:ascii="Georgia" w:hAnsi="Georgia"/>
          <w:color w:val="0C1C30"/>
        </w:rPr>
        <w:t>4. Scenario Mapping &amp; Lead Capturing</w:t>
      </w:r>
    </w:p>
    <w:p>
      <w:r>
        <w:t>The chatbot maps conversations dynamically to optimize HNW client experience and maximize high-intent conversions. When certain triggers are hit, specific actions occur: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C1C3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Client Intent</w:t>
            </w:r>
          </w:p>
        </w:tc>
        <w:tc>
          <w:tcPr>
            <w:tcW w:type="dxa" w:w="3120"/>
            <w:shd w:fill="0C1C3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AI Chatbot Response Strategy</w:t>
            </w:r>
          </w:p>
        </w:tc>
        <w:tc>
          <w:tcPr>
            <w:tcW w:type="dxa" w:w="3120"/>
            <w:shd w:fill="0C1C3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Database Action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Acquisitions / Finding properties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Leverage context vectors to search the 'properties' table. Recommend 2-3 matched properties with square footage and locations.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Queries 'public.properties'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Requesting brochure or floor plans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Ask for name and email address to verify identity and route the private brochure directly to their inbox.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Logs to 'public.inquiries'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Scheduling private viewings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Validate dates/times, prompt for phone number/email, and inform them that their dedicated Mayfair advisor will reach out.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Logs to 'public.inquiries' with property_id linkage</w:t>
            </w:r>
          </w:p>
        </w:tc>
      </w:tr>
    </w:tbl>
    <w:p/>
    <w:p>
      <w:pPr>
        <w:pStyle w:val="Heading1"/>
      </w:pPr>
      <w:r>
        <w:rPr>
          <w:rFonts w:ascii="Georgia" w:hAnsi="Georgia"/>
          <w:color w:val="0C1C30"/>
        </w:rPr>
        <w:t>5. Phased Implementation Roadmap</w:t>
      </w:r>
    </w:p>
    <w:p>
      <w:r>
        <w:rPr>
          <w:rFonts w:ascii="Arial" w:hAnsi="Arial"/>
          <w:b/>
          <w:color w:val="C5A059"/>
          <w:sz w:val="22"/>
        </w:rPr>
        <w:t>■ Phase 1: Database &amp; RAG Configuration (Weeks 1-2)</w:t>
        <w:br/>
      </w:r>
      <w:r>
        <w:rPr>
          <w:rFonts w:ascii="Arial" w:hAnsi="Arial"/>
          <w:color w:val="333333"/>
          <w:sz w:val="21"/>
        </w:rPr>
        <w:t>Establish pgvector extensions in Supabase. Store full realistic properties records including location metrics, and write SQL function handlers to return matched vector distances.</w:t>
      </w:r>
    </w:p>
    <w:p>
      <w:r>
        <w:rPr>
          <w:rFonts w:ascii="Arial" w:hAnsi="Arial"/>
          <w:b/>
          <w:color w:val="C5A059"/>
          <w:sz w:val="22"/>
        </w:rPr>
        <w:t>■ Phase 2: Prompt Engineering &amp; UI Assembly (Weeks 3-4)</w:t>
        <w:br/>
      </w:r>
      <w:r>
        <w:rPr>
          <w:rFonts w:ascii="Arial" w:hAnsi="Arial"/>
          <w:color w:val="333333"/>
          <w:sz w:val="21"/>
        </w:rPr>
        <w:t>Integrate custom client-side chat interfaces styled with premium dark modes and gold accents. Rigorously refine system prompts to avoid any hallucinations or tone deviations.</w:t>
      </w:r>
    </w:p>
    <w:p>
      <w:r>
        <w:rPr>
          <w:rFonts w:ascii="Arial" w:hAnsi="Arial"/>
          <w:b/>
          <w:color w:val="C5A059"/>
          <w:sz w:val="22"/>
        </w:rPr>
        <w:t>■ Phase 3: Security Audits &amp; DISCRETION Protocols (Week 5)</w:t>
        <w:br/>
      </w:r>
      <w:r>
        <w:rPr>
          <w:rFonts w:ascii="Arial" w:hAnsi="Arial"/>
          <w:color w:val="333333"/>
          <w:sz w:val="21"/>
        </w:rPr>
        <w:t>Test defenses against prompt injection. Ensure client telephone, emails, and financial information are sanitized or encrypted, and only service-role authenticated handlers store/retrieve critical fields.</w:t>
      </w:r>
    </w:p>
    <w:p>
      <w:r>
        <w:rPr>
          <w:rFonts w:ascii="Arial" w:hAnsi="Arial"/>
          <w:b/>
          <w:color w:val="C5A059"/>
          <w:sz w:val="22"/>
        </w:rPr>
        <w:t>■ Phase 4: Launch &amp; Human Advisory Handoff (Week 6)</w:t>
        <w:br/>
      </w:r>
      <w:r>
        <w:rPr>
          <w:rFonts w:ascii="Arial" w:hAnsi="Arial"/>
          <w:color w:val="333333"/>
          <w:sz w:val="21"/>
        </w:rPr>
        <w:t>Deploy live onto the corporate website. Enable seamless desktop and mobile viewings, linking AI logs directly into the company's real-time CRM notification channels.</w:t>
      </w:r>
    </w:p>
    <w:p>
      <w:r>
        <w:br/>
        <w:br/>
      </w:r>
    </w:p>
    <w:p>
      <w:pPr>
        <w:jc w:val="center"/>
      </w:pPr>
      <w:r>
        <w:rPr>
          <w:i/>
          <w:color w:val="737373"/>
          <w:sz w:val="18"/>
        </w:rPr>
        <w:t>--- End of Blueprint Document — Proprietary Property of Regent Advisory ---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