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5DC8F" w14:textId="4E575C9C" w:rsidR="00781983" w:rsidRDefault="00781983" w:rsidP="00781983">
      <w:pPr>
        <w:pStyle w:val="Heading1"/>
        <w:ind w:firstLine="0"/>
        <w:jc w:val="center"/>
      </w:pPr>
      <w:r w:rsidRPr="00781983">
        <w:t>EVision - Smart Charging Forecasting &amp; Location Planner</w:t>
      </w:r>
    </w:p>
    <w:p w14:paraId="07F5BEC5" w14:textId="77777777" w:rsidR="00781983" w:rsidRPr="00781983" w:rsidRDefault="00781983" w:rsidP="00781983">
      <w:pPr>
        <w:pStyle w:val="Heading1"/>
        <w:ind w:firstLine="0"/>
        <w:jc w:val="center"/>
      </w:pPr>
    </w:p>
    <w:p w14:paraId="563A7C1B" w14:textId="77777777" w:rsidR="00781983" w:rsidRDefault="00000000" w:rsidP="00781983">
      <w:pPr>
        <w:spacing w:before="1"/>
        <w:ind w:left="1432" w:right="678"/>
        <w:jc w:val="center"/>
        <w:rPr>
          <w:b/>
          <w:sz w:val="26"/>
        </w:rPr>
      </w:pPr>
      <w:r>
        <w:rPr>
          <w:b/>
          <w:sz w:val="26"/>
        </w:rPr>
        <w:t>Project</w:t>
      </w:r>
      <w:r>
        <w:rPr>
          <w:b/>
          <w:spacing w:val="2"/>
          <w:sz w:val="26"/>
        </w:rPr>
        <w:t xml:space="preserve"> </w:t>
      </w:r>
      <w:r>
        <w:rPr>
          <w:b/>
          <w:sz w:val="26"/>
        </w:rPr>
        <w:t>Report</w:t>
      </w:r>
      <w:r>
        <w:rPr>
          <w:b/>
          <w:spacing w:val="2"/>
          <w:sz w:val="26"/>
        </w:rPr>
        <w:t xml:space="preserve"> </w:t>
      </w:r>
      <w:r>
        <w:rPr>
          <w:b/>
          <w:sz w:val="26"/>
        </w:rPr>
        <w:t>submitted</w:t>
      </w:r>
      <w:r>
        <w:rPr>
          <w:b/>
          <w:spacing w:val="5"/>
          <w:sz w:val="26"/>
        </w:rPr>
        <w:t xml:space="preserve"> </w:t>
      </w:r>
      <w:r>
        <w:rPr>
          <w:b/>
          <w:sz w:val="26"/>
        </w:rPr>
        <w:t>in</w:t>
      </w:r>
      <w:r>
        <w:rPr>
          <w:b/>
          <w:spacing w:val="5"/>
          <w:sz w:val="26"/>
        </w:rPr>
        <w:t xml:space="preserve"> </w:t>
      </w:r>
      <w:r>
        <w:rPr>
          <w:b/>
          <w:sz w:val="26"/>
        </w:rPr>
        <w:t>the</w:t>
      </w:r>
      <w:r>
        <w:rPr>
          <w:b/>
          <w:spacing w:val="5"/>
          <w:sz w:val="26"/>
        </w:rPr>
        <w:t xml:space="preserve"> </w:t>
      </w:r>
      <w:r>
        <w:rPr>
          <w:b/>
          <w:sz w:val="26"/>
        </w:rPr>
        <w:t>partial</w:t>
      </w:r>
      <w:r>
        <w:rPr>
          <w:b/>
          <w:spacing w:val="4"/>
          <w:sz w:val="26"/>
        </w:rPr>
        <w:t xml:space="preserve"> </w:t>
      </w:r>
      <w:r>
        <w:rPr>
          <w:b/>
          <w:spacing w:val="-2"/>
          <w:sz w:val="26"/>
        </w:rPr>
        <w:t>fulfilment</w:t>
      </w:r>
    </w:p>
    <w:p w14:paraId="30843C47" w14:textId="77777777" w:rsidR="003758FA" w:rsidRDefault="003758FA" w:rsidP="00781983">
      <w:pPr>
        <w:spacing w:before="1"/>
        <w:ind w:left="1432" w:right="678"/>
        <w:jc w:val="center"/>
        <w:rPr>
          <w:b/>
          <w:spacing w:val="-5"/>
          <w:sz w:val="26"/>
        </w:rPr>
      </w:pPr>
    </w:p>
    <w:p w14:paraId="53C1B90C" w14:textId="28145EC4" w:rsidR="008D6D58" w:rsidRPr="00781983" w:rsidRDefault="00781983" w:rsidP="00781983">
      <w:pPr>
        <w:spacing w:before="1"/>
        <w:ind w:left="1432" w:right="678"/>
        <w:jc w:val="center"/>
        <w:rPr>
          <w:b/>
          <w:spacing w:val="-5"/>
          <w:sz w:val="26"/>
        </w:rPr>
      </w:pPr>
      <w:r>
        <w:rPr>
          <w:b/>
          <w:spacing w:val="-5"/>
          <w:sz w:val="26"/>
        </w:rPr>
        <w:t>Of</w:t>
      </w:r>
    </w:p>
    <w:p w14:paraId="31A07C1D" w14:textId="77777777" w:rsidR="008D6D58" w:rsidRDefault="008D6D58">
      <w:pPr>
        <w:pStyle w:val="BodyText"/>
        <w:spacing w:before="117"/>
        <w:rPr>
          <w:sz w:val="20"/>
        </w:rPr>
      </w:pPr>
    </w:p>
    <w:p w14:paraId="74AA7627" w14:textId="05A0ABAD" w:rsidR="003758FA" w:rsidRDefault="003758FA">
      <w:pPr>
        <w:ind w:left="1432" w:right="678"/>
        <w:jc w:val="center"/>
        <w:rPr>
          <w:b/>
          <w:sz w:val="26"/>
        </w:rPr>
      </w:pPr>
      <w:r>
        <w:rPr>
          <w:b/>
          <w:sz w:val="26"/>
        </w:rPr>
        <w:t>Tirth Dhandhukia – D058</w:t>
      </w:r>
    </w:p>
    <w:p w14:paraId="3E4AB09A" w14:textId="2256ADFE" w:rsidR="008D6D58" w:rsidRDefault="005463D4" w:rsidP="005463D4">
      <w:pPr>
        <w:ind w:left="1432" w:right="678"/>
        <w:jc w:val="center"/>
        <w:rPr>
          <w:b/>
          <w:sz w:val="26"/>
        </w:rPr>
      </w:pPr>
      <w:r>
        <w:rPr>
          <w:b/>
          <w:sz w:val="26"/>
        </w:rPr>
        <w:t>Yash Joshi – D065</w:t>
      </w:r>
    </w:p>
    <w:p w14:paraId="5265D3D1" w14:textId="77777777" w:rsidR="008D6D58" w:rsidRDefault="008D6D58">
      <w:pPr>
        <w:pStyle w:val="BodyText"/>
        <w:spacing w:before="61"/>
        <w:rPr>
          <w:b/>
          <w:sz w:val="26"/>
        </w:rPr>
      </w:pPr>
    </w:p>
    <w:p w14:paraId="277BEAE5" w14:textId="77777777" w:rsidR="008D6D58" w:rsidRDefault="00000000">
      <w:pPr>
        <w:spacing w:before="1"/>
        <w:ind w:left="1432" w:right="676"/>
        <w:jc w:val="center"/>
        <w:rPr>
          <w:sz w:val="20"/>
        </w:rPr>
      </w:pPr>
      <w:r>
        <w:rPr>
          <w:sz w:val="20"/>
        </w:rPr>
        <w:t>Under</w:t>
      </w:r>
      <w:r>
        <w:rPr>
          <w:spacing w:val="17"/>
          <w:sz w:val="20"/>
        </w:rPr>
        <w:t xml:space="preserve"> </w:t>
      </w:r>
      <w:r>
        <w:rPr>
          <w:sz w:val="20"/>
        </w:rPr>
        <w:t>the</w:t>
      </w:r>
      <w:r>
        <w:rPr>
          <w:spacing w:val="11"/>
          <w:sz w:val="20"/>
        </w:rPr>
        <w:t xml:space="preserve"> </w:t>
      </w:r>
      <w:r>
        <w:rPr>
          <w:sz w:val="20"/>
        </w:rPr>
        <w:t>supervision</w:t>
      </w:r>
      <w:r>
        <w:rPr>
          <w:spacing w:val="15"/>
          <w:sz w:val="20"/>
        </w:rPr>
        <w:t xml:space="preserve"> </w:t>
      </w:r>
      <w:r>
        <w:rPr>
          <w:spacing w:val="-5"/>
          <w:sz w:val="20"/>
        </w:rPr>
        <w:t>of</w:t>
      </w:r>
    </w:p>
    <w:p w14:paraId="57EF113B" w14:textId="77777777" w:rsidR="008D6D58" w:rsidRDefault="008D6D58">
      <w:pPr>
        <w:pStyle w:val="BodyText"/>
        <w:spacing w:before="46"/>
        <w:rPr>
          <w:sz w:val="20"/>
        </w:rPr>
      </w:pPr>
    </w:p>
    <w:p w14:paraId="0974ED90" w14:textId="7EB9673E" w:rsidR="008D6D58" w:rsidRDefault="00010746">
      <w:pPr>
        <w:ind w:left="1441" w:right="676"/>
        <w:jc w:val="center"/>
        <w:rPr>
          <w:b/>
        </w:rPr>
      </w:pPr>
      <w:r>
        <w:rPr>
          <w:b/>
          <w:u w:val="single"/>
        </w:rPr>
        <w:t>Dr. Anjana Rodrigues</w:t>
      </w:r>
    </w:p>
    <w:p w14:paraId="65CA5AB8" w14:textId="77777777" w:rsidR="008D6D58" w:rsidRDefault="008D6D58">
      <w:pPr>
        <w:pStyle w:val="BodyText"/>
        <w:spacing w:before="28"/>
        <w:rPr>
          <w:b/>
          <w:sz w:val="20"/>
        </w:rPr>
      </w:pPr>
    </w:p>
    <w:p w14:paraId="7DFF08FC" w14:textId="3F1886CD" w:rsidR="008D6D58" w:rsidRDefault="00000000" w:rsidP="00781983">
      <w:pPr>
        <w:ind w:left="1432" w:right="678"/>
        <w:jc w:val="center"/>
        <w:rPr>
          <w:sz w:val="20"/>
        </w:rPr>
      </w:pPr>
      <w:r>
        <w:rPr>
          <w:sz w:val="20"/>
        </w:rPr>
        <w:t>(</w:t>
      </w:r>
      <w:r w:rsidR="00010746" w:rsidRPr="00010746">
        <w:rPr>
          <w:b/>
          <w:bCs/>
          <w:sz w:val="20"/>
        </w:rPr>
        <w:t>EXTC</w:t>
      </w:r>
      <w:r>
        <w:rPr>
          <w:sz w:val="20"/>
        </w:rPr>
        <w:t>,</w:t>
      </w:r>
      <w:r>
        <w:rPr>
          <w:spacing w:val="17"/>
          <w:sz w:val="20"/>
        </w:rPr>
        <w:t xml:space="preserve"> </w:t>
      </w:r>
      <w:r w:rsidRPr="00010746">
        <w:rPr>
          <w:b/>
          <w:bCs/>
          <w:spacing w:val="-2"/>
          <w:sz w:val="20"/>
        </w:rPr>
        <w:t>MPSTME</w:t>
      </w:r>
      <w:r>
        <w:rPr>
          <w:spacing w:val="-2"/>
          <w:sz w:val="20"/>
        </w:rPr>
        <w:t>)</w:t>
      </w:r>
    </w:p>
    <w:p w14:paraId="3C08B81D" w14:textId="77777777" w:rsidR="008D6D58" w:rsidRDefault="008D6D58">
      <w:pPr>
        <w:pStyle w:val="BodyText"/>
        <w:rPr>
          <w:sz w:val="20"/>
        </w:rPr>
      </w:pPr>
    </w:p>
    <w:p w14:paraId="358C0116" w14:textId="77777777" w:rsidR="008D6D58" w:rsidRDefault="008D6D58">
      <w:pPr>
        <w:pStyle w:val="BodyText"/>
        <w:rPr>
          <w:sz w:val="20"/>
        </w:rPr>
      </w:pPr>
    </w:p>
    <w:p w14:paraId="57126695" w14:textId="77777777" w:rsidR="008D6D58" w:rsidRDefault="008D6D58">
      <w:pPr>
        <w:pStyle w:val="BodyText"/>
        <w:spacing w:before="63"/>
        <w:rPr>
          <w:sz w:val="20"/>
        </w:rPr>
      </w:pPr>
    </w:p>
    <w:p w14:paraId="77F647CE" w14:textId="77777777" w:rsidR="008D6D58" w:rsidRDefault="00000000">
      <w:pPr>
        <w:pStyle w:val="Heading3"/>
        <w:ind w:left="1432" w:right="682"/>
      </w:pPr>
      <w:r>
        <w:t>SVKM’s</w:t>
      </w:r>
      <w:r>
        <w:rPr>
          <w:spacing w:val="23"/>
        </w:rPr>
        <w:t xml:space="preserve"> </w:t>
      </w:r>
      <w:r>
        <w:t>NMIMS</w:t>
      </w:r>
      <w:r>
        <w:rPr>
          <w:spacing w:val="24"/>
        </w:rPr>
        <w:t xml:space="preserve"> </w:t>
      </w:r>
      <w:r>
        <w:rPr>
          <w:spacing w:val="-2"/>
        </w:rPr>
        <w:t>University</w:t>
      </w:r>
    </w:p>
    <w:p w14:paraId="3E2D9655" w14:textId="77777777" w:rsidR="008D6D58" w:rsidRDefault="00000000">
      <w:pPr>
        <w:spacing w:before="272"/>
        <w:ind w:left="1432" w:right="678"/>
        <w:jc w:val="center"/>
        <w:rPr>
          <w:sz w:val="18"/>
        </w:rPr>
      </w:pPr>
      <w:r>
        <w:rPr>
          <w:sz w:val="18"/>
        </w:rPr>
        <w:t>(Deemed-to-be</w:t>
      </w:r>
      <w:r>
        <w:rPr>
          <w:spacing w:val="36"/>
          <w:sz w:val="18"/>
        </w:rPr>
        <w:t xml:space="preserve"> </w:t>
      </w:r>
      <w:r>
        <w:rPr>
          <w:spacing w:val="-2"/>
          <w:sz w:val="18"/>
        </w:rPr>
        <w:t>University)</w:t>
      </w:r>
    </w:p>
    <w:p w14:paraId="75ED1550" w14:textId="77777777" w:rsidR="008D6D58" w:rsidRDefault="00000000">
      <w:pPr>
        <w:pStyle w:val="BodyText"/>
        <w:spacing w:before="17"/>
        <w:rPr>
          <w:sz w:val="20"/>
        </w:rPr>
      </w:pPr>
      <w:r>
        <w:rPr>
          <w:noProof/>
          <w:sz w:val="20"/>
        </w:rPr>
        <w:drawing>
          <wp:anchor distT="0" distB="0" distL="0" distR="0" simplePos="0" relativeHeight="487589888" behindDoc="1" locked="0" layoutInCell="1" allowOverlap="1" wp14:anchorId="3848D7A5" wp14:editId="5D85A530">
            <wp:simplePos x="0" y="0"/>
            <wp:positionH relativeFrom="page">
              <wp:posOffset>3502397</wp:posOffset>
            </wp:positionH>
            <wp:positionV relativeFrom="paragraph">
              <wp:posOffset>172196</wp:posOffset>
            </wp:positionV>
            <wp:extent cx="1248865" cy="1168146"/>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8" cstate="print"/>
                    <a:stretch>
                      <a:fillRect/>
                    </a:stretch>
                  </pic:blipFill>
                  <pic:spPr>
                    <a:xfrm>
                      <a:off x="0" y="0"/>
                      <a:ext cx="1248865" cy="1168146"/>
                    </a:xfrm>
                    <a:prstGeom prst="rect">
                      <a:avLst/>
                    </a:prstGeom>
                  </pic:spPr>
                </pic:pic>
              </a:graphicData>
            </a:graphic>
          </wp:anchor>
        </w:drawing>
      </w:r>
    </w:p>
    <w:p w14:paraId="2357A77C" w14:textId="77777777" w:rsidR="008D6D58" w:rsidRDefault="008D6D58">
      <w:pPr>
        <w:pStyle w:val="BodyText"/>
        <w:spacing w:before="66"/>
        <w:rPr>
          <w:sz w:val="18"/>
        </w:rPr>
      </w:pPr>
    </w:p>
    <w:p w14:paraId="74C0F89D" w14:textId="77777777" w:rsidR="008D6D58" w:rsidRDefault="00000000">
      <w:pPr>
        <w:spacing w:line="249" w:lineRule="auto"/>
        <w:ind w:left="1432" w:right="676"/>
        <w:jc w:val="center"/>
        <w:rPr>
          <w:b/>
          <w:sz w:val="30"/>
        </w:rPr>
      </w:pPr>
      <w:r>
        <w:rPr>
          <w:b/>
          <w:sz w:val="30"/>
        </w:rPr>
        <w:t>MUKESH</w:t>
      </w:r>
      <w:r>
        <w:rPr>
          <w:b/>
          <w:spacing w:val="-9"/>
          <w:sz w:val="30"/>
        </w:rPr>
        <w:t xml:space="preserve"> </w:t>
      </w:r>
      <w:r>
        <w:rPr>
          <w:b/>
          <w:sz w:val="30"/>
        </w:rPr>
        <w:t>PATEL</w:t>
      </w:r>
      <w:r>
        <w:rPr>
          <w:b/>
          <w:spacing w:val="-9"/>
          <w:sz w:val="30"/>
        </w:rPr>
        <w:t xml:space="preserve"> </w:t>
      </w:r>
      <w:r>
        <w:rPr>
          <w:b/>
          <w:sz w:val="30"/>
        </w:rPr>
        <w:t>SCHOOL</w:t>
      </w:r>
      <w:r>
        <w:rPr>
          <w:b/>
          <w:spacing w:val="-8"/>
          <w:sz w:val="30"/>
        </w:rPr>
        <w:t xml:space="preserve"> </w:t>
      </w:r>
      <w:r>
        <w:rPr>
          <w:b/>
          <w:sz w:val="30"/>
        </w:rPr>
        <w:t>OF</w:t>
      </w:r>
      <w:r>
        <w:rPr>
          <w:b/>
          <w:spacing w:val="-3"/>
          <w:sz w:val="30"/>
        </w:rPr>
        <w:t xml:space="preserve"> </w:t>
      </w:r>
      <w:r>
        <w:rPr>
          <w:b/>
          <w:sz w:val="30"/>
        </w:rPr>
        <w:t>TECHNOLOGY MANAGEMENT &amp; ENGINEERING (MPSTME)</w:t>
      </w:r>
    </w:p>
    <w:p w14:paraId="0ECBCFCE" w14:textId="3231E975" w:rsidR="008D6D58" w:rsidRDefault="00781983" w:rsidP="00781983">
      <w:pPr>
        <w:spacing w:before="74"/>
        <w:ind w:right="677"/>
        <w:jc w:val="center"/>
        <w:rPr>
          <w:b/>
          <w:sz w:val="30"/>
        </w:rPr>
      </w:pPr>
      <w:r>
        <w:rPr>
          <w:b/>
          <w:sz w:val="30"/>
        </w:rPr>
        <w:t xml:space="preserve">                  Vile</w:t>
      </w:r>
      <w:r>
        <w:rPr>
          <w:b/>
          <w:spacing w:val="-8"/>
          <w:sz w:val="30"/>
        </w:rPr>
        <w:t xml:space="preserve"> </w:t>
      </w:r>
      <w:r>
        <w:rPr>
          <w:b/>
          <w:sz w:val="30"/>
        </w:rPr>
        <w:t>Parle</w:t>
      </w:r>
      <w:r>
        <w:rPr>
          <w:b/>
          <w:spacing w:val="-7"/>
          <w:sz w:val="30"/>
        </w:rPr>
        <w:t xml:space="preserve"> </w:t>
      </w:r>
      <w:r>
        <w:rPr>
          <w:b/>
          <w:sz w:val="30"/>
        </w:rPr>
        <w:t>(W),</w:t>
      </w:r>
      <w:r>
        <w:rPr>
          <w:b/>
          <w:spacing w:val="-12"/>
          <w:sz w:val="30"/>
        </w:rPr>
        <w:t xml:space="preserve"> </w:t>
      </w:r>
      <w:r>
        <w:rPr>
          <w:b/>
          <w:sz w:val="30"/>
        </w:rPr>
        <w:t>Mumbai-</w:t>
      </w:r>
      <w:r>
        <w:rPr>
          <w:b/>
          <w:spacing w:val="-5"/>
          <w:sz w:val="30"/>
        </w:rPr>
        <w:t>56</w:t>
      </w:r>
    </w:p>
    <w:p w14:paraId="3BEFBABF" w14:textId="51F3D5C7" w:rsidR="008D6D58" w:rsidRDefault="00000000">
      <w:pPr>
        <w:spacing w:before="266"/>
        <w:ind w:left="1437" w:right="676"/>
        <w:jc w:val="center"/>
        <w:rPr>
          <w:b/>
          <w:sz w:val="26"/>
        </w:rPr>
      </w:pPr>
      <w:r>
        <w:rPr>
          <w:b/>
          <w:sz w:val="26"/>
        </w:rPr>
        <w:t>(</w:t>
      </w:r>
      <w:r w:rsidR="003758FA">
        <w:rPr>
          <w:b/>
          <w:color w:val="000000"/>
          <w:sz w:val="26"/>
        </w:rPr>
        <w:t>2025-26</w:t>
      </w:r>
      <w:r>
        <w:rPr>
          <w:b/>
          <w:color w:val="000000"/>
          <w:spacing w:val="-4"/>
          <w:sz w:val="26"/>
        </w:rPr>
        <w:t>)</w:t>
      </w:r>
    </w:p>
    <w:p w14:paraId="76DC11F7" w14:textId="77777777" w:rsidR="008D6D58" w:rsidRDefault="008D6D58">
      <w:pPr>
        <w:pStyle w:val="BodyText"/>
        <w:spacing w:before="11"/>
        <w:rPr>
          <w:b/>
          <w:sz w:val="26"/>
        </w:rPr>
      </w:pPr>
    </w:p>
    <w:p w14:paraId="3CD78FCA" w14:textId="77777777" w:rsidR="00781983" w:rsidRDefault="00781983">
      <w:pPr>
        <w:pStyle w:val="Heading2"/>
        <w:ind w:left="1441" w:right="676"/>
        <w:rPr>
          <w:spacing w:val="-2"/>
          <w:u w:val="single"/>
        </w:rPr>
      </w:pPr>
    </w:p>
    <w:p w14:paraId="7B31A61E" w14:textId="77777777" w:rsidR="00781983" w:rsidRDefault="00781983">
      <w:pPr>
        <w:pStyle w:val="Heading2"/>
        <w:ind w:left="1441" w:right="676"/>
        <w:rPr>
          <w:spacing w:val="-2"/>
          <w:u w:val="single"/>
        </w:rPr>
      </w:pPr>
    </w:p>
    <w:p w14:paraId="4381BF32" w14:textId="77777777" w:rsidR="00781983" w:rsidRDefault="00781983">
      <w:pPr>
        <w:pStyle w:val="Heading2"/>
        <w:ind w:left="1441" w:right="676"/>
        <w:rPr>
          <w:spacing w:val="-2"/>
          <w:u w:val="single"/>
        </w:rPr>
      </w:pPr>
    </w:p>
    <w:p w14:paraId="355DDCFC" w14:textId="77777777" w:rsidR="005F74D2" w:rsidRDefault="005F74D2">
      <w:pPr>
        <w:pStyle w:val="Heading2"/>
        <w:ind w:left="1441" w:right="676"/>
        <w:rPr>
          <w:spacing w:val="-2"/>
          <w:u w:val="single"/>
        </w:rPr>
      </w:pPr>
    </w:p>
    <w:p w14:paraId="55B6AEF7" w14:textId="77777777" w:rsidR="005F74D2" w:rsidRDefault="005F74D2">
      <w:pPr>
        <w:pStyle w:val="Heading2"/>
        <w:ind w:left="1441" w:right="676"/>
        <w:rPr>
          <w:spacing w:val="-2"/>
          <w:u w:val="single"/>
        </w:rPr>
      </w:pPr>
    </w:p>
    <w:p w14:paraId="5F7F9EE2" w14:textId="77777777" w:rsidR="005F74D2" w:rsidRDefault="005F74D2">
      <w:pPr>
        <w:pStyle w:val="Heading2"/>
        <w:ind w:left="1441" w:right="676"/>
        <w:rPr>
          <w:spacing w:val="-2"/>
          <w:u w:val="single"/>
        </w:rPr>
      </w:pPr>
    </w:p>
    <w:p w14:paraId="73AA361A" w14:textId="3DFF28E1" w:rsidR="008D6D58" w:rsidRDefault="00000000">
      <w:pPr>
        <w:pStyle w:val="Heading2"/>
        <w:ind w:left="1441" w:right="676"/>
      </w:pPr>
      <w:r>
        <w:rPr>
          <w:spacing w:val="-2"/>
          <w:u w:val="single"/>
        </w:rPr>
        <w:lastRenderedPageBreak/>
        <w:t>CERTIFICATE</w:t>
      </w:r>
    </w:p>
    <w:p w14:paraId="63EA6992" w14:textId="77777777" w:rsidR="008D6D58" w:rsidRDefault="00000000">
      <w:pPr>
        <w:pStyle w:val="BodyText"/>
        <w:spacing w:before="11"/>
        <w:rPr>
          <w:b/>
          <w:sz w:val="20"/>
        </w:rPr>
      </w:pPr>
      <w:r>
        <w:rPr>
          <w:b/>
          <w:noProof/>
          <w:sz w:val="20"/>
        </w:rPr>
        <w:drawing>
          <wp:anchor distT="0" distB="0" distL="0" distR="0" simplePos="0" relativeHeight="487590400" behindDoc="1" locked="0" layoutInCell="1" allowOverlap="1" wp14:anchorId="6B1F10E1" wp14:editId="21D77DE7">
            <wp:simplePos x="0" y="0"/>
            <wp:positionH relativeFrom="page">
              <wp:posOffset>3502397</wp:posOffset>
            </wp:positionH>
            <wp:positionV relativeFrom="paragraph">
              <wp:posOffset>168282</wp:posOffset>
            </wp:positionV>
            <wp:extent cx="1248864" cy="1168146"/>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 cstate="print"/>
                    <a:stretch>
                      <a:fillRect/>
                    </a:stretch>
                  </pic:blipFill>
                  <pic:spPr>
                    <a:xfrm>
                      <a:off x="0" y="0"/>
                      <a:ext cx="1248864" cy="1168146"/>
                    </a:xfrm>
                    <a:prstGeom prst="rect">
                      <a:avLst/>
                    </a:prstGeom>
                  </pic:spPr>
                </pic:pic>
              </a:graphicData>
            </a:graphic>
          </wp:anchor>
        </w:drawing>
      </w:r>
    </w:p>
    <w:p w14:paraId="32E0F60F" w14:textId="18D16119" w:rsidR="008D6D58" w:rsidRDefault="00000000">
      <w:pPr>
        <w:spacing w:before="281" w:line="372" w:lineRule="auto"/>
        <w:ind w:left="1406" w:right="1367"/>
        <w:rPr>
          <w:rFonts w:ascii="Cambria" w:hAnsi="Cambria"/>
          <w:sz w:val="20"/>
        </w:rPr>
      </w:pPr>
      <w:r>
        <w:rPr>
          <w:rFonts w:ascii="Cambria" w:hAnsi="Cambria"/>
          <w:w w:val="105"/>
          <w:sz w:val="20"/>
        </w:rPr>
        <w:t>This</w:t>
      </w:r>
      <w:r>
        <w:rPr>
          <w:rFonts w:ascii="Cambria" w:hAnsi="Cambria"/>
          <w:spacing w:val="-12"/>
          <w:w w:val="105"/>
          <w:sz w:val="20"/>
        </w:rPr>
        <w:t xml:space="preserve"> </w:t>
      </w:r>
      <w:r>
        <w:rPr>
          <w:rFonts w:ascii="Cambria" w:hAnsi="Cambria"/>
          <w:w w:val="105"/>
          <w:sz w:val="20"/>
        </w:rPr>
        <w:t>is</w:t>
      </w:r>
      <w:r>
        <w:rPr>
          <w:rFonts w:ascii="Cambria" w:hAnsi="Cambria"/>
          <w:spacing w:val="-12"/>
          <w:w w:val="105"/>
          <w:sz w:val="20"/>
        </w:rPr>
        <w:t xml:space="preserve"> </w:t>
      </w:r>
      <w:r>
        <w:rPr>
          <w:rFonts w:ascii="Cambria" w:hAnsi="Cambria"/>
          <w:w w:val="105"/>
          <w:sz w:val="20"/>
        </w:rPr>
        <w:t>to</w:t>
      </w:r>
      <w:r>
        <w:rPr>
          <w:rFonts w:ascii="Cambria" w:hAnsi="Cambria"/>
          <w:spacing w:val="-11"/>
          <w:w w:val="105"/>
          <w:sz w:val="20"/>
        </w:rPr>
        <w:t xml:space="preserve"> </w:t>
      </w:r>
      <w:r>
        <w:rPr>
          <w:rFonts w:ascii="Cambria" w:hAnsi="Cambria"/>
          <w:w w:val="105"/>
          <w:sz w:val="20"/>
        </w:rPr>
        <w:t>certify</w:t>
      </w:r>
      <w:r>
        <w:rPr>
          <w:rFonts w:ascii="Cambria" w:hAnsi="Cambria"/>
          <w:spacing w:val="-12"/>
          <w:w w:val="105"/>
          <w:sz w:val="20"/>
        </w:rPr>
        <w:t xml:space="preserve"> </w:t>
      </w:r>
      <w:r>
        <w:rPr>
          <w:rFonts w:ascii="Cambria" w:hAnsi="Cambria"/>
          <w:w w:val="105"/>
          <w:sz w:val="20"/>
        </w:rPr>
        <w:t>that</w:t>
      </w:r>
      <w:r>
        <w:rPr>
          <w:rFonts w:ascii="Cambria" w:hAnsi="Cambria"/>
          <w:spacing w:val="-11"/>
          <w:w w:val="105"/>
          <w:sz w:val="20"/>
        </w:rPr>
        <w:t xml:space="preserve"> </w:t>
      </w:r>
      <w:r>
        <w:rPr>
          <w:rFonts w:ascii="Cambria" w:hAnsi="Cambria"/>
          <w:w w:val="105"/>
          <w:sz w:val="20"/>
        </w:rPr>
        <w:t>the</w:t>
      </w:r>
      <w:r>
        <w:rPr>
          <w:rFonts w:ascii="Cambria" w:hAnsi="Cambria"/>
          <w:spacing w:val="-12"/>
          <w:w w:val="105"/>
          <w:sz w:val="20"/>
        </w:rPr>
        <w:t xml:space="preserve"> </w:t>
      </w:r>
      <w:r>
        <w:rPr>
          <w:rFonts w:ascii="Cambria" w:hAnsi="Cambria"/>
          <w:w w:val="105"/>
          <w:sz w:val="20"/>
        </w:rPr>
        <w:t>project</w:t>
      </w:r>
      <w:r>
        <w:rPr>
          <w:rFonts w:ascii="Cambria" w:hAnsi="Cambria"/>
          <w:spacing w:val="-11"/>
          <w:w w:val="105"/>
          <w:sz w:val="20"/>
        </w:rPr>
        <w:t xml:space="preserve"> </w:t>
      </w:r>
      <w:r>
        <w:rPr>
          <w:rFonts w:ascii="Cambria" w:hAnsi="Cambria"/>
          <w:w w:val="105"/>
          <w:sz w:val="20"/>
        </w:rPr>
        <w:t>entitled</w:t>
      </w:r>
      <w:r>
        <w:rPr>
          <w:rFonts w:ascii="Cambria" w:hAnsi="Cambria"/>
          <w:spacing w:val="-12"/>
          <w:w w:val="105"/>
          <w:sz w:val="20"/>
        </w:rPr>
        <w:t xml:space="preserve"> </w:t>
      </w:r>
      <w:r>
        <w:rPr>
          <w:rFonts w:ascii="Cambria" w:hAnsi="Cambria"/>
          <w:b/>
          <w:w w:val="105"/>
          <w:sz w:val="20"/>
        </w:rPr>
        <w:t>(“</w:t>
      </w:r>
      <w:r w:rsidR="003758FA">
        <w:rPr>
          <w:rFonts w:ascii="Cambria" w:hAnsi="Cambria"/>
          <w:b/>
          <w:color w:val="000000"/>
          <w:w w:val="105"/>
          <w:sz w:val="20"/>
        </w:rPr>
        <w:t>EVision-Smart Charging Location Forecasting and location Planner</w:t>
      </w:r>
      <w:r>
        <w:rPr>
          <w:rFonts w:ascii="Cambria" w:hAnsi="Cambria"/>
          <w:b/>
          <w:color w:val="000000"/>
          <w:w w:val="105"/>
          <w:sz w:val="20"/>
        </w:rPr>
        <w:t>”)</w:t>
      </w:r>
      <w:r>
        <w:rPr>
          <w:rFonts w:ascii="Cambria" w:hAnsi="Cambria"/>
          <w:color w:val="000000"/>
          <w:w w:val="105"/>
          <w:sz w:val="20"/>
        </w:rPr>
        <w:t>,</w:t>
      </w:r>
      <w:r>
        <w:rPr>
          <w:rFonts w:ascii="Cambria" w:hAnsi="Cambria"/>
          <w:color w:val="000000"/>
          <w:spacing w:val="9"/>
          <w:w w:val="105"/>
          <w:sz w:val="20"/>
        </w:rPr>
        <w:t xml:space="preserve"> </w:t>
      </w:r>
      <w:r>
        <w:rPr>
          <w:rFonts w:ascii="Cambria" w:hAnsi="Cambria"/>
          <w:color w:val="000000"/>
          <w:w w:val="105"/>
          <w:sz w:val="20"/>
        </w:rPr>
        <w:t>has</w:t>
      </w:r>
      <w:r>
        <w:rPr>
          <w:rFonts w:ascii="Cambria" w:hAnsi="Cambria"/>
          <w:color w:val="000000"/>
          <w:spacing w:val="-11"/>
          <w:w w:val="105"/>
          <w:sz w:val="20"/>
        </w:rPr>
        <w:t xml:space="preserve"> </w:t>
      </w:r>
      <w:r>
        <w:rPr>
          <w:rFonts w:ascii="Cambria" w:hAnsi="Cambria"/>
          <w:color w:val="000000"/>
          <w:w w:val="105"/>
          <w:sz w:val="20"/>
        </w:rPr>
        <w:t>been</w:t>
      </w:r>
      <w:r>
        <w:rPr>
          <w:rFonts w:ascii="Cambria" w:hAnsi="Cambria"/>
          <w:color w:val="000000"/>
          <w:spacing w:val="-12"/>
          <w:w w:val="105"/>
          <w:sz w:val="20"/>
        </w:rPr>
        <w:t xml:space="preserve"> </w:t>
      </w:r>
      <w:r>
        <w:rPr>
          <w:rFonts w:ascii="Cambria" w:hAnsi="Cambria"/>
          <w:color w:val="000000"/>
          <w:w w:val="105"/>
          <w:sz w:val="20"/>
        </w:rPr>
        <w:t>done</w:t>
      </w:r>
      <w:r>
        <w:rPr>
          <w:rFonts w:ascii="Cambria" w:hAnsi="Cambria"/>
          <w:color w:val="000000"/>
          <w:spacing w:val="-12"/>
          <w:w w:val="105"/>
          <w:sz w:val="20"/>
        </w:rPr>
        <w:t xml:space="preserve"> </w:t>
      </w:r>
      <w:r>
        <w:rPr>
          <w:rFonts w:ascii="Cambria" w:hAnsi="Cambria"/>
          <w:color w:val="000000"/>
          <w:w w:val="105"/>
          <w:sz w:val="20"/>
        </w:rPr>
        <w:t>by</w:t>
      </w:r>
      <w:r>
        <w:rPr>
          <w:rFonts w:ascii="Cambria" w:hAnsi="Cambria"/>
          <w:color w:val="000000"/>
          <w:spacing w:val="-11"/>
          <w:w w:val="105"/>
          <w:sz w:val="20"/>
        </w:rPr>
        <w:t xml:space="preserve"> </w:t>
      </w:r>
      <w:r w:rsidR="003758FA">
        <w:rPr>
          <w:rFonts w:ascii="Cambria" w:hAnsi="Cambria"/>
          <w:b/>
          <w:color w:val="000000"/>
          <w:w w:val="105"/>
          <w:sz w:val="20"/>
        </w:rPr>
        <w:t>Mr. Yash Joshi &amp; Mr. Tirth Dhandhukia</w:t>
      </w:r>
      <w:r>
        <w:rPr>
          <w:rFonts w:ascii="Cambria" w:hAnsi="Cambria"/>
          <w:b/>
          <w:color w:val="000000"/>
          <w:spacing w:val="-12"/>
          <w:w w:val="105"/>
          <w:sz w:val="20"/>
        </w:rPr>
        <w:t xml:space="preserve"> </w:t>
      </w:r>
      <w:r>
        <w:rPr>
          <w:rFonts w:ascii="Cambria" w:hAnsi="Cambria"/>
          <w:color w:val="000000"/>
          <w:w w:val="105"/>
          <w:sz w:val="20"/>
        </w:rPr>
        <w:t>under my guidance and supervision</w:t>
      </w:r>
      <w:r>
        <w:rPr>
          <w:rFonts w:ascii="Cambria" w:hAnsi="Cambria"/>
          <w:color w:val="000000"/>
          <w:spacing w:val="40"/>
          <w:w w:val="105"/>
          <w:sz w:val="20"/>
        </w:rPr>
        <w:t xml:space="preserve"> </w:t>
      </w:r>
      <w:r>
        <w:rPr>
          <w:rFonts w:ascii="Cambria" w:hAnsi="Cambria"/>
          <w:color w:val="000000"/>
          <w:w w:val="105"/>
          <w:sz w:val="20"/>
        </w:rPr>
        <w:t>&amp; has been submitted in partial fulfilment of the degree of (</w:t>
      </w:r>
      <w:r w:rsidR="00010746">
        <w:rPr>
          <w:rFonts w:ascii="Cambria" w:hAnsi="Cambria"/>
          <w:color w:val="000000"/>
          <w:w w:val="105"/>
          <w:sz w:val="20"/>
        </w:rPr>
        <w:t>BTech</w:t>
      </w:r>
      <w:r>
        <w:rPr>
          <w:rFonts w:ascii="Cambria" w:hAnsi="Cambria"/>
          <w:color w:val="000000"/>
          <w:w w:val="105"/>
          <w:sz w:val="20"/>
        </w:rPr>
        <w:t>)</w:t>
      </w:r>
      <w:r>
        <w:rPr>
          <w:rFonts w:ascii="Cambria" w:hAnsi="Cambria"/>
          <w:color w:val="000000"/>
          <w:spacing w:val="-12"/>
          <w:w w:val="105"/>
          <w:sz w:val="20"/>
        </w:rPr>
        <w:t xml:space="preserve"> </w:t>
      </w:r>
      <w:r>
        <w:rPr>
          <w:rFonts w:ascii="Cambria" w:hAnsi="Cambria"/>
          <w:color w:val="000000"/>
          <w:w w:val="105"/>
          <w:sz w:val="20"/>
        </w:rPr>
        <w:t>in</w:t>
      </w:r>
      <w:r>
        <w:rPr>
          <w:rFonts w:ascii="Cambria" w:hAnsi="Cambria"/>
          <w:color w:val="000000"/>
          <w:spacing w:val="-12"/>
          <w:w w:val="105"/>
          <w:sz w:val="20"/>
        </w:rPr>
        <w:t xml:space="preserve"> </w:t>
      </w:r>
      <w:r>
        <w:rPr>
          <w:rFonts w:ascii="Cambria" w:hAnsi="Cambria"/>
          <w:color w:val="000000"/>
          <w:w w:val="105"/>
          <w:sz w:val="20"/>
        </w:rPr>
        <w:t>(</w:t>
      </w:r>
      <w:r w:rsidR="00010746">
        <w:rPr>
          <w:rFonts w:ascii="Cambria" w:hAnsi="Cambria"/>
          <w:color w:val="000000"/>
          <w:w w:val="105"/>
          <w:sz w:val="20"/>
        </w:rPr>
        <w:t>Electronics and Telecommunication Engineering</w:t>
      </w:r>
      <w:r>
        <w:rPr>
          <w:rFonts w:ascii="Cambria" w:hAnsi="Cambria"/>
          <w:color w:val="000000"/>
          <w:w w:val="105"/>
          <w:sz w:val="20"/>
        </w:rPr>
        <w:t>)</w:t>
      </w:r>
      <w:r>
        <w:rPr>
          <w:rFonts w:ascii="Cambria" w:hAnsi="Cambria"/>
          <w:color w:val="000000"/>
          <w:spacing w:val="-11"/>
          <w:w w:val="105"/>
          <w:sz w:val="20"/>
        </w:rPr>
        <w:t xml:space="preserve"> </w:t>
      </w:r>
      <w:r>
        <w:rPr>
          <w:rFonts w:ascii="Cambria" w:hAnsi="Cambria"/>
          <w:color w:val="000000"/>
          <w:w w:val="105"/>
          <w:sz w:val="20"/>
        </w:rPr>
        <w:t>of</w:t>
      </w:r>
      <w:r>
        <w:rPr>
          <w:rFonts w:ascii="Cambria" w:hAnsi="Cambria"/>
          <w:color w:val="000000"/>
          <w:spacing w:val="-11"/>
          <w:w w:val="105"/>
          <w:sz w:val="20"/>
        </w:rPr>
        <w:t xml:space="preserve"> </w:t>
      </w:r>
      <w:r>
        <w:rPr>
          <w:rFonts w:ascii="Cambria" w:hAnsi="Cambria"/>
          <w:color w:val="000000"/>
          <w:w w:val="105"/>
          <w:sz w:val="20"/>
        </w:rPr>
        <w:t>MPSTME,</w:t>
      </w:r>
      <w:r>
        <w:rPr>
          <w:rFonts w:ascii="Cambria" w:hAnsi="Cambria"/>
          <w:color w:val="000000"/>
          <w:spacing w:val="-11"/>
          <w:w w:val="105"/>
          <w:sz w:val="20"/>
        </w:rPr>
        <w:t xml:space="preserve"> </w:t>
      </w:r>
      <w:r>
        <w:rPr>
          <w:rFonts w:ascii="Cambria" w:hAnsi="Cambria"/>
          <w:color w:val="000000"/>
          <w:w w:val="105"/>
          <w:sz w:val="20"/>
        </w:rPr>
        <w:t>SVKM’s</w:t>
      </w:r>
      <w:r>
        <w:rPr>
          <w:rFonts w:ascii="Cambria" w:hAnsi="Cambria"/>
          <w:color w:val="000000"/>
          <w:spacing w:val="-11"/>
          <w:w w:val="105"/>
          <w:sz w:val="20"/>
        </w:rPr>
        <w:t xml:space="preserve"> </w:t>
      </w:r>
      <w:r>
        <w:rPr>
          <w:rFonts w:ascii="Cambria" w:hAnsi="Cambria"/>
          <w:color w:val="000000"/>
          <w:w w:val="105"/>
          <w:sz w:val="20"/>
        </w:rPr>
        <w:t>NMIMS</w:t>
      </w:r>
      <w:r>
        <w:rPr>
          <w:rFonts w:ascii="Cambria" w:hAnsi="Cambria"/>
          <w:color w:val="000000"/>
          <w:spacing w:val="-11"/>
          <w:w w:val="105"/>
          <w:sz w:val="20"/>
        </w:rPr>
        <w:t xml:space="preserve"> </w:t>
      </w:r>
      <w:r>
        <w:rPr>
          <w:rFonts w:ascii="Cambria" w:hAnsi="Cambria"/>
          <w:color w:val="000000"/>
          <w:w w:val="105"/>
          <w:sz w:val="20"/>
        </w:rPr>
        <w:t>(Deemed-to-be University), Mumbai, India.</w:t>
      </w:r>
    </w:p>
    <w:p w14:paraId="7B4C6620" w14:textId="77777777" w:rsidR="008D6D58" w:rsidRDefault="008D6D58">
      <w:pPr>
        <w:pStyle w:val="BodyText"/>
        <w:rPr>
          <w:rFonts w:ascii="Cambria"/>
          <w:sz w:val="20"/>
        </w:rPr>
      </w:pPr>
    </w:p>
    <w:p w14:paraId="3CF6E12C" w14:textId="77777777" w:rsidR="008D6D58" w:rsidRDefault="00000000">
      <w:pPr>
        <w:pStyle w:val="BodyText"/>
        <w:spacing w:before="81"/>
        <w:rPr>
          <w:rFonts w:ascii="Cambria"/>
          <w:sz w:val="20"/>
        </w:rPr>
      </w:pPr>
      <w:r>
        <w:rPr>
          <w:rFonts w:ascii="Cambria"/>
          <w:noProof/>
          <w:sz w:val="20"/>
        </w:rPr>
        <mc:AlternateContent>
          <mc:Choice Requires="wps">
            <w:drawing>
              <wp:anchor distT="0" distB="0" distL="0" distR="0" simplePos="0" relativeHeight="487590912" behindDoc="1" locked="0" layoutInCell="1" allowOverlap="1" wp14:anchorId="6305CBA0" wp14:editId="7061A89E">
                <wp:simplePos x="0" y="0"/>
                <wp:positionH relativeFrom="page">
                  <wp:posOffset>1342644</wp:posOffset>
                </wp:positionH>
                <wp:positionV relativeFrom="paragraph">
                  <wp:posOffset>215967</wp:posOffset>
                </wp:positionV>
                <wp:extent cx="731520"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1520" cy="1270"/>
                        </a:xfrm>
                        <a:custGeom>
                          <a:avLst/>
                          <a:gdLst/>
                          <a:ahLst/>
                          <a:cxnLst/>
                          <a:rect l="l" t="t" r="r" b="b"/>
                          <a:pathLst>
                            <a:path w="731520">
                              <a:moveTo>
                                <a:pt x="0" y="0"/>
                              </a:moveTo>
                              <a:lnTo>
                                <a:pt x="731115" y="0"/>
                              </a:lnTo>
                            </a:path>
                          </a:pathLst>
                        </a:custGeom>
                        <a:ln w="74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48F577" id="Graphic 13" o:spid="_x0000_s1026" style="position:absolute;margin-left:105.7pt;margin-top:17pt;width:57.6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731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" path="m,l731115,e" filled="f" strokeweight=".20694mm">
                <v:path arrowok="t"/>
                <w10:wrap type="topAndBottom" anchorx="page"/>
              </v:shape>
            </w:pict>
          </mc:Fallback>
        </mc:AlternateContent>
      </w:r>
      <w:r>
        <w:rPr>
          <w:rFonts w:ascii="Cambria"/>
          <w:noProof/>
          <w:sz w:val="20"/>
        </w:rPr>
        <mc:AlternateContent>
          <mc:Choice Requires="wps">
            <w:drawing>
              <wp:anchor distT="0" distB="0" distL="0" distR="0" simplePos="0" relativeHeight="487591424" behindDoc="1" locked="0" layoutInCell="1" allowOverlap="1" wp14:anchorId="6D8E9A06" wp14:editId="12B7D649">
                <wp:simplePos x="0" y="0"/>
                <wp:positionH relativeFrom="page">
                  <wp:posOffset>4776759</wp:posOffset>
                </wp:positionH>
                <wp:positionV relativeFrom="paragraph">
                  <wp:posOffset>215967</wp:posOffset>
                </wp:positionV>
                <wp:extent cx="680085"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0085" cy="1270"/>
                        </a:xfrm>
                        <a:custGeom>
                          <a:avLst/>
                          <a:gdLst/>
                          <a:ahLst/>
                          <a:cxnLst/>
                          <a:rect l="l" t="t" r="r" b="b"/>
                          <a:pathLst>
                            <a:path w="680085">
                              <a:moveTo>
                                <a:pt x="0" y="0"/>
                              </a:moveTo>
                              <a:lnTo>
                                <a:pt x="679732" y="0"/>
                              </a:lnTo>
                            </a:path>
                          </a:pathLst>
                        </a:custGeom>
                        <a:ln w="74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8EBFE4" id="Graphic 14" o:spid="_x0000_s1026" style="position:absolute;margin-left:376.1pt;margin-top:17pt;width:53.55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68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" path="m,l679732,e" filled="f" strokeweight=".20694mm">
                <v:path arrowok="t"/>
                <w10:wrap type="topAndBottom" anchorx="page"/>
              </v:shape>
            </w:pict>
          </mc:Fallback>
        </mc:AlternateContent>
      </w:r>
    </w:p>
    <w:p w14:paraId="66291F16" w14:textId="569B19DF" w:rsidR="008D6D58" w:rsidRDefault="00000000">
      <w:pPr>
        <w:tabs>
          <w:tab w:val="left" w:pos="6496"/>
        </w:tabs>
        <w:spacing w:before="148" w:line="372" w:lineRule="auto"/>
        <w:ind w:left="1406" w:right="1464"/>
        <w:rPr>
          <w:rFonts w:ascii="Cambria"/>
          <w:sz w:val="20"/>
        </w:rPr>
      </w:pPr>
      <w:r>
        <w:rPr>
          <w:rFonts w:ascii="Cambria"/>
          <w:w w:val="105"/>
          <w:sz w:val="20"/>
        </w:rPr>
        <w:t>Project mentor (name and Signature)</w:t>
      </w:r>
      <w:r>
        <w:rPr>
          <w:rFonts w:ascii="Cambria"/>
          <w:sz w:val="20"/>
        </w:rPr>
        <w:tab/>
      </w:r>
      <w:r>
        <w:rPr>
          <w:rFonts w:ascii="Cambria"/>
          <w:spacing w:val="-2"/>
          <w:w w:val="105"/>
          <w:sz w:val="20"/>
        </w:rPr>
        <w:t>Examiner</w:t>
      </w:r>
      <w:r>
        <w:rPr>
          <w:rFonts w:ascii="Cambria"/>
          <w:spacing w:val="-10"/>
          <w:w w:val="105"/>
          <w:sz w:val="20"/>
        </w:rPr>
        <w:t xml:space="preserve"> </w:t>
      </w:r>
      <w:r w:rsidR="00431B47">
        <w:rPr>
          <w:rFonts w:ascii="Cambria"/>
          <w:spacing w:val="-2"/>
          <w:w w:val="105"/>
          <w:sz w:val="20"/>
        </w:rPr>
        <w:t>(</w:t>
      </w:r>
      <w:r w:rsidR="00431B47">
        <w:rPr>
          <w:rFonts w:ascii="Cambria"/>
          <w:spacing w:val="-6"/>
          <w:w w:val="105"/>
          <w:sz w:val="20"/>
        </w:rPr>
        <w:t>name</w:t>
      </w:r>
      <w:r>
        <w:rPr>
          <w:rFonts w:ascii="Cambria"/>
          <w:spacing w:val="-6"/>
          <w:w w:val="105"/>
          <w:sz w:val="20"/>
        </w:rPr>
        <w:t xml:space="preserve"> </w:t>
      </w:r>
      <w:r>
        <w:rPr>
          <w:rFonts w:ascii="Cambria"/>
          <w:spacing w:val="-2"/>
          <w:w w:val="105"/>
          <w:sz w:val="20"/>
        </w:rPr>
        <w:t>and</w:t>
      </w:r>
      <w:r>
        <w:rPr>
          <w:rFonts w:ascii="Cambria"/>
          <w:spacing w:val="-9"/>
          <w:w w:val="105"/>
          <w:sz w:val="20"/>
        </w:rPr>
        <w:t xml:space="preserve"> </w:t>
      </w:r>
      <w:r>
        <w:rPr>
          <w:rFonts w:ascii="Cambria"/>
          <w:spacing w:val="-2"/>
          <w:w w:val="105"/>
          <w:sz w:val="20"/>
        </w:rPr>
        <w:t xml:space="preserve">Signature) </w:t>
      </w:r>
      <w:r>
        <w:rPr>
          <w:rFonts w:ascii="Cambria"/>
          <w:w w:val="105"/>
          <w:sz w:val="20"/>
        </w:rPr>
        <w:t>(</w:t>
      </w:r>
      <w:r w:rsidR="00431B47">
        <w:rPr>
          <w:rFonts w:ascii="Cambria"/>
          <w:w w:val="105"/>
          <w:sz w:val="20"/>
        </w:rPr>
        <w:t>Internal</w:t>
      </w:r>
      <w:r>
        <w:rPr>
          <w:rFonts w:ascii="Cambria"/>
          <w:spacing w:val="-1"/>
          <w:w w:val="105"/>
          <w:sz w:val="20"/>
        </w:rPr>
        <w:t xml:space="preserve"> </w:t>
      </w:r>
      <w:r>
        <w:rPr>
          <w:rFonts w:ascii="Cambria"/>
          <w:w w:val="105"/>
          <w:sz w:val="20"/>
        </w:rPr>
        <w:t>Guide)</w:t>
      </w:r>
    </w:p>
    <w:p w14:paraId="529A817B" w14:textId="77777777" w:rsidR="008D6D58" w:rsidRDefault="00000000">
      <w:pPr>
        <w:spacing w:line="229" w:lineRule="exact"/>
        <w:ind w:left="1399"/>
        <w:rPr>
          <w:b/>
          <w:sz w:val="20"/>
        </w:rPr>
      </w:pPr>
      <w:r>
        <w:rPr>
          <w:b/>
          <w:spacing w:val="-4"/>
          <w:w w:val="105"/>
          <w:sz w:val="20"/>
        </w:rPr>
        <w:t>Date</w:t>
      </w:r>
    </w:p>
    <w:p w14:paraId="0C663A82" w14:textId="77777777" w:rsidR="008D6D58" w:rsidRDefault="008D6D58">
      <w:pPr>
        <w:pStyle w:val="BodyText"/>
        <w:spacing w:before="149"/>
        <w:rPr>
          <w:b/>
          <w:sz w:val="20"/>
        </w:rPr>
      </w:pPr>
    </w:p>
    <w:p w14:paraId="48DF3324" w14:textId="77777777" w:rsidR="008D6D58" w:rsidRDefault="00000000">
      <w:pPr>
        <w:ind w:left="1399"/>
        <w:rPr>
          <w:b/>
          <w:sz w:val="20"/>
        </w:rPr>
      </w:pPr>
      <w:r>
        <w:rPr>
          <w:b/>
          <w:spacing w:val="-2"/>
          <w:w w:val="105"/>
          <w:sz w:val="20"/>
        </w:rPr>
        <w:t>Place:</w:t>
      </w:r>
      <w:r>
        <w:rPr>
          <w:b/>
          <w:spacing w:val="-4"/>
          <w:w w:val="105"/>
          <w:sz w:val="20"/>
        </w:rPr>
        <w:t xml:space="preserve"> </w:t>
      </w:r>
      <w:r>
        <w:rPr>
          <w:b/>
          <w:spacing w:val="-2"/>
          <w:w w:val="105"/>
          <w:sz w:val="20"/>
        </w:rPr>
        <w:t>Mumbai</w:t>
      </w:r>
    </w:p>
    <w:p w14:paraId="35B9C279" w14:textId="77777777" w:rsidR="008D6D58" w:rsidRDefault="00000000">
      <w:pPr>
        <w:pStyle w:val="BodyText"/>
        <w:spacing w:line="20" w:lineRule="exact"/>
        <w:ind w:left="6982"/>
        <w:rPr>
          <w:sz w:val="2"/>
        </w:rPr>
      </w:pPr>
      <w:r>
        <w:rPr>
          <w:noProof/>
          <w:sz w:val="2"/>
        </w:rPr>
        <mc:AlternateContent>
          <mc:Choice Requires="wpg">
            <w:drawing>
              <wp:inline distT="0" distB="0" distL="0" distR="0" wp14:anchorId="31A47CF8" wp14:editId="0E5B16C1">
                <wp:extent cx="984250" cy="8890"/>
                <wp:effectExtent l="9525" t="0" r="0" b="635"/>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84250" cy="8890"/>
                          <a:chOff x="0" y="0"/>
                          <a:chExt cx="984250" cy="8890"/>
                        </a:xfrm>
                      </wpg:grpSpPr>
                      <wps:wsp>
                        <wps:cNvPr id="16" name="Graphic 16"/>
                        <wps:cNvSpPr/>
                        <wps:spPr>
                          <a:xfrm>
                            <a:off x="0" y="4143"/>
                            <a:ext cx="984250" cy="1270"/>
                          </a:xfrm>
                          <a:custGeom>
                            <a:avLst/>
                            <a:gdLst/>
                            <a:ahLst/>
                            <a:cxnLst/>
                            <a:rect l="l" t="t" r="r" b="b"/>
                            <a:pathLst>
                              <a:path w="984250">
                                <a:moveTo>
                                  <a:pt x="0" y="0"/>
                                </a:moveTo>
                                <a:lnTo>
                                  <a:pt x="983963" y="0"/>
                                </a:lnTo>
                              </a:path>
                            </a:pathLst>
                          </a:custGeom>
                          <a:ln w="828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6F8A4BF" id="Group 15" o:spid="_x0000_s1026" style="width:77.5pt;height:.7pt;mso-position-horizontal-relative:char;mso-position-vertical-relative:line" coordsize="984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">
                <v:shape id="Graphic 16" o:spid="_x0000_s1027" style="position:absolute;top:41;width:9842;height:13;visibility:visible;mso-wrap-style:square;v-text-anchor:top" coordsize="9842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" path="m,l983963,e" filled="f" strokeweight=".23019mm">
                  <v:path arrowok="t"/>
                </v:shape>
                <w10:anchorlock/>
              </v:group>
            </w:pict>
          </mc:Fallback>
        </mc:AlternateContent>
      </w:r>
    </w:p>
    <w:p w14:paraId="32665FFE" w14:textId="77777777" w:rsidR="008D6D58" w:rsidRDefault="008D6D58">
      <w:pPr>
        <w:pStyle w:val="BodyText"/>
        <w:spacing w:before="127"/>
        <w:rPr>
          <w:b/>
          <w:sz w:val="20"/>
        </w:rPr>
      </w:pPr>
    </w:p>
    <w:p w14:paraId="1C7D6A6B" w14:textId="77777777" w:rsidR="008D6D58" w:rsidRDefault="00000000">
      <w:pPr>
        <w:spacing w:before="1"/>
        <w:ind w:left="6978"/>
        <w:rPr>
          <w:sz w:val="20"/>
        </w:rPr>
      </w:pPr>
      <w:r>
        <w:rPr>
          <w:b/>
          <w:w w:val="105"/>
          <w:sz w:val="20"/>
        </w:rPr>
        <w:t>(</w:t>
      </w:r>
      <w:proofErr w:type="spellStart"/>
      <w:r>
        <w:rPr>
          <w:b/>
          <w:w w:val="105"/>
          <w:sz w:val="20"/>
        </w:rPr>
        <w:t>HoD</w:t>
      </w:r>
      <w:proofErr w:type="spellEnd"/>
      <w:r>
        <w:rPr>
          <w:b/>
          <w:w w:val="105"/>
          <w:sz w:val="20"/>
        </w:rPr>
        <w:t>)</w:t>
      </w:r>
      <w:r>
        <w:rPr>
          <w:b/>
          <w:spacing w:val="-11"/>
          <w:w w:val="105"/>
          <w:sz w:val="20"/>
        </w:rPr>
        <w:t xml:space="preserve"> </w:t>
      </w:r>
      <w:r>
        <w:rPr>
          <w:w w:val="105"/>
          <w:sz w:val="20"/>
        </w:rPr>
        <w:t>(name</w:t>
      </w:r>
      <w:r>
        <w:rPr>
          <w:spacing w:val="-13"/>
          <w:w w:val="105"/>
          <w:sz w:val="20"/>
        </w:rPr>
        <w:t xml:space="preserve"> </w:t>
      </w:r>
      <w:r>
        <w:rPr>
          <w:w w:val="105"/>
          <w:sz w:val="20"/>
        </w:rPr>
        <w:t>and</w:t>
      </w:r>
      <w:r>
        <w:rPr>
          <w:spacing w:val="-10"/>
          <w:w w:val="105"/>
          <w:sz w:val="20"/>
        </w:rPr>
        <w:t xml:space="preserve"> </w:t>
      </w:r>
      <w:r>
        <w:rPr>
          <w:spacing w:val="-2"/>
          <w:w w:val="105"/>
          <w:sz w:val="20"/>
        </w:rPr>
        <w:t>Signature)</w:t>
      </w:r>
    </w:p>
    <w:p w14:paraId="126847DE" w14:textId="77777777" w:rsidR="008D6D58" w:rsidRDefault="008D6D58">
      <w:pPr>
        <w:pStyle w:val="BodyText"/>
        <w:spacing w:before="155"/>
        <w:rPr>
          <w:sz w:val="20"/>
        </w:rPr>
      </w:pPr>
    </w:p>
    <w:p w14:paraId="4599BD94" w14:textId="77777777" w:rsidR="008D6D58" w:rsidRDefault="00000000">
      <w:pPr>
        <w:pStyle w:val="Heading2"/>
        <w:ind w:right="18"/>
      </w:pPr>
      <w:r>
        <w:rPr>
          <w:spacing w:val="-2"/>
        </w:rPr>
        <w:t>ACKNOWLEDGEMENT</w:t>
      </w:r>
    </w:p>
    <w:p w14:paraId="5522C517" w14:textId="12B8675E" w:rsidR="008D6D58" w:rsidRDefault="008D6D58" w:rsidP="003758FA">
      <w:pPr>
        <w:pStyle w:val="BodyText"/>
      </w:pPr>
    </w:p>
    <w:p w14:paraId="31EFDC39" w14:textId="77777777" w:rsidR="008D6D58" w:rsidRDefault="008D6D58">
      <w:pPr>
        <w:pStyle w:val="BodyText"/>
        <w:spacing w:before="4"/>
        <w:rPr>
          <w:sz w:val="12"/>
        </w:rPr>
      </w:pPr>
    </w:p>
    <w:tbl>
      <w:tblPr>
        <w:tblW w:w="0" w:type="auto"/>
        <w:tblInd w:w="199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3361"/>
        <w:gridCol w:w="1464"/>
        <w:gridCol w:w="1998"/>
      </w:tblGrid>
      <w:tr w:rsidR="008D6D58" w14:paraId="003C12BA" w14:textId="77777777">
        <w:trPr>
          <w:trHeight w:val="270"/>
        </w:trPr>
        <w:tc>
          <w:tcPr>
            <w:tcW w:w="3361" w:type="dxa"/>
          </w:tcPr>
          <w:p w14:paraId="59E03A84" w14:textId="36BF72AE" w:rsidR="008D6D58" w:rsidRDefault="003758FA">
            <w:pPr>
              <w:pStyle w:val="TableParagraph"/>
              <w:spacing w:line="251" w:lineRule="exact"/>
              <w:ind w:left="299"/>
              <w:rPr>
                <w:rFonts w:ascii="Cambria"/>
                <w:b/>
              </w:rPr>
            </w:pPr>
            <w:r>
              <w:rPr>
                <w:rFonts w:ascii="Cambria"/>
                <w:b/>
                <w:spacing w:val="-4"/>
              </w:rPr>
              <w:t>STUDENTS NAME</w:t>
            </w:r>
          </w:p>
        </w:tc>
        <w:tc>
          <w:tcPr>
            <w:tcW w:w="1464" w:type="dxa"/>
          </w:tcPr>
          <w:p w14:paraId="0A31C28E" w14:textId="77777777" w:rsidR="008D6D58" w:rsidRDefault="00000000">
            <w:pPr>
              <w:pStyle w:val="TableParagraph"/>
              <w:spacing w:line="251" w:lineRule="exact"/>
              <w:ind w:left="457"/>
              <w:rPr>
                <w:rFonts w:ascii="Cambria"/>
                <w:b/>
              </w:rPr>
            </w:pPr>
            <w:r>
              <w:rPr>
                <w:rFonts w:ascii="Cambria"/>
                <w:b/>
              </w:rPr>
              <w:t>ROLL</w:t>
            </w:r>
            <w:r>
              <w:rPr>
                <w:rFonts w:ascii="Cambria"/>
                <w:b/>
                <w:spacing w:val="9"/>
              </w:rPr>
              <w:t xml:space="preserve"> </w:t>
            </w:r>
            <w:r>
              <w:rPr>
                <w:rFonts w:ascii="Cambria"/>
                <w:b/>
                <w:spacing w:val="-5"/>
              </w:rPr>
              <w:t>NO.</w:t>
            </w:r>
          </w:p>
        </w:tc>
        <w:tc>
          <w:tcPr>
            <w:tcW w:w="1998" w:type="dxa"/>
          </w:tcPr>
          <w:p w14:paraId="32018AF1" w14:textId="77777777" w:rsidR="008D6D58" w:rsidRDefault="00000000">
            <w:pPr>
              <w:pStyle w:val="TableParagraph"/>
              <w:spacing w:line="251" w:lineRule="exact"/>
              <w:ind w:left="459"/>
              <w:rPr>
                <w:rFonts w:ascii="Cambria"/>
                <w:b/>
              </w:rPr>
            </w:pPr>
            <w:r>
              <w:rPr>
                <w:rFonts w:ascii="Cambria"/>
                <w:b/>
              </w:rPr>
              <w:t>SAP</w:t>
            </w:r>
            <w:r>
              <w:rPr>
                <w:rFonts w:ascii="Cambria"/>
                <w:b/>
                <w:spacing w:val="9"/>
              </w:rPr>
              <w:t xml:space="preserve"> </w:t>
            </w:r>
            <w:r>
              <w:rPr>
                <w:rFonts w:ascii="Cambria"/>
                <w:b/>
                <w:spacing w:val="-5"/>
              </w:rPr>
              <w:t>ID</w:t>
            </w:r>
          </w:p>
        </w:tc>
      </w:tr>
      <w:tr w:rsidR="008D6D58" w14:paraId="72594CBD" w14:textId="77777777">
        <w:trPr>
          <w:trHeight w:val="530"/>
        </w:trPr>
        <w:tc>
          <w:tcPr>
            <w:tcW w:w="3361" w:type="dxa"/>
          </w:tcPr>
          <w:p w14:paraId="1BA70E83" w14:textId="0F97AC86" w:rsidR="008D6D58" w:rsidRDefault="003758FA" w:rsidP="003758FA">
            <w:pPr>
              <w:pStyle w:val="TableParagraph"/>
              <w:spacing w:before="240"/>
              <w:jc w:val="center"/>
            </w:pPr>
            <w:r>
              <w:t>Tirth Dhandhukia</w:t>
            </w:r>
          </w:p>
        </w:tc>
        <w:tc>
          <w:tcPr>
            <w:tcW w:w="1464" w:type="dxa"/>
          </w:tcPr>
          <w:p w14:paraId="72E4801E" w14:textId="39D39700" w:rsidR="008D6D58" w:rsidRDefault="003758FA" w:rsidP="003758FA">
            <w:pPr>
              <w:pStyle w:val="TableParagraph"/>
              <w:spacing w:before="240"/>
              <w:jc w:val="center"/>
            </w:pPr>
            <w:r>
              <w:t>D058</w:t>
            </w:r>
          </w:p>
        </w:tc>
        <w:tc>
          <w:tcPr>
            <w:tcW w:w="1998" w:type="dxa"/>
          </w:tcPr>
          <w:p w14:paraId="431406E5" w14:textId="44D38B80" w:rsidR="008D6D58" w:rsidRDefault="008F7351" w:rsidP="003758FA">
            <w:pPr>
              <w:pStyle w:val="TableParagraph"/>
              <w:spacing w:before="240"/>
              <w:jc w:val="center"/>
            </w:pPr>
            <w:r w:rsidRPr="008F7351">
              <w:t>70062200012</w:t>
            </w:r>
          </w:p>
        </w:tc>
      </w:tr>
      <w:tr w:rsidR="008D6D58" w14:paraId="709B117E" w14:textId="77777777">
        <w:trPr>
          <w:trHeight w:val="533"/>
        </w:trPr>
        <w:tc>
          <w:tcPr>
            <w:tcW w:w="3361" w:type="dxa"/>
          </w:tcPr>
          <w:p w14:paraId="66E1EEC9" w14:textId="55A1B10E" w:rsidR="008D6D58" w:rsidRDefault="003758FA" w:rsidP="003758FA">
            <w:pPr>
              <w:pStyle w:val="TableParagraph"/>
              <w:spacing w:before="240"/>
              <w:jc w:val="center"/>
            </w:pPr>
            <w:r>
              <w:t>Yash Joshi</w:t>
            </w:r>
          </w:p>
        </w:tc>
        <w:tc>
          <w:tcPr>
            <w:tcW w:w="1464" w:type="dxa"/>
          </w:tcPr>
          <w:p w14:paraId="0492863D" w14:textId="0B2CF077" w:rsidR="008D6D58" w:rsidRDefault="003758FA" w:rsidP="003758FA">
            <w:pPr>
              <w:pStyle w:val="TableParagraph"/>
              <w:spacing w:before="240"/>
              <w:jc w:val="center"/>
            </w:pPr>
            <w:r>
              <w:t>D065</w:t>
            </w:r>
          </w:p>
        </w:tc>
        <w:tc>
          <w:tcPr>
            <w:tcW w:w="1998" w:type="dxa"/>
          </w:tcPr>
          <w:p w14:paraId="0434973F" w14:textId="6D41C7B7" w:rsidR="008D6D58" w:rsidRDefault="003758FA" w:rsidP="003758FA">
            <w:pPr>
              <w:pStyle w:val="TableParagraph"/>
              <w:spacing w:before="240"/>
              <w:jc w:val="center"/>
            </w:pPr>
            <w:r>
              <w:t>70062200095</w:t>
            </w:r>
          </w:p>
        </w:tc>
      </w:tr>
    </w:tbl>
    <w:p w14:paraId="09638493" w14:textId="77777777" w:rsidR="008D6D58" w:rsidRDefault="008D6D58">
      <w:pPr>
        <w:pStyle w:val="TableParagraph"/>
        <w:sectPr w:rsidR="008D6D58">
          <w:footerReference w:type="default" r:id="rId9"/>
          <w:pgSz w:w="12240" w:h="15840"/>
          <w:pgMar w:top="1280" w:right="708" w:bottom="1200" w:left="708" w:header="0" w:footer="1004" w:gutter="0"/>
          <w:cols w:space="720"/>
        </w:sectPr>
      </w:pPr>
    </w:p>
    <w:p w14:paraId="49E1A0B7" w14:textId="77777777" w:rsidR="008D6D58" w:rsidRDefault="00000000">
      <w:pPr>
        <w:pStyle w:val="Heading2"/>
        <w:spacing w:before="375"/>
      </w:pPr>
      <w:r>
        <w:rPr>
          <w:spacing w:val="-2"/>
        </w:rPr>
        <w:lastRenderedPageBreak/>
        <w:t>ABSTRACT</w:t>
      </w:r>
    </w:p>
    <w:p w14:paraId="6FDF77DA" w14:textId="77777777" w:rsidR="008D6D58" w:rsidRDefault="008D6D58">
      <w:pPr>
        <w:pStyle w:val="BodyText"/>
        <w:spacing w:before="71"/>
        <w:rPr>
          <w:b/>
          <w:sz w:val="33"/>
        </w:rPr>
      </w:pPr>
    </w:p>
    <w:p w14:paraId="5D9F4F1C" w14:textId="77777777" w:rsidR="003758FA" w:rsidRPr="003758FA" w:rsidRDefault="003758FA" w:rsidP="003758FA">
      <w:pPr>
        <w:pStyle w:val="BodyText"/>
        <w:spacing w:line="360" w:lineRule="auto"/>
        <w:rPr>
          <w:sz w:val="24"/>
          <w:szCs w:val="24"/>
          <w:lang w:val="en-IN"/>
        </w:rPr>
      </w:pPr>
      <w:r w:rsidRPr="003758FA">
        <w:rPr>
          <w:sz w:val="24"/>
          <w:szCs w:val="24"/>
          <w:lang w:val="en-IN"/>
        </w:rPr>
        <w:t xml:space="preserve">The rapid adoption of Electric Vehicles (EVs) has led to a pressing need for a well-planned and efficient charging infrastructure. In major urban </w:t>
      </w:r>
      <w:proofErr w:type="spellStart"/>
      <w:r w:rsidRPr="003758FA">
        <w:rPr>
          <w:sz w:val="24"/>
          <w:szCs w:val="24"/>
          <w:lang w:val="en-IN"/>
        </w:rPr>
        <w:t>centers</w:t>
      </w:r>
      <w:proofErr w:type="spellEnd"/>
      <w:r w:rsidRPr="003758FA">
        <w:rPr>
          <w:sz w:val="24"/>
          <w:szCs w:val="24"/>
          <w:lang w:val="en-IN"/>
        </w:rPr>
        <w:t xml:space="preserve"> like Mumbai, identifying optimal charging station locations is crucial to meet increasing energy demand while minimizing congestion and grid stress. The project titled </w:t>
      </w:r>
      <w:r w:rsidRPr="003758FA">
        <w:rPr>
          <w:i/>
          <w:iCs/>
          <w:sz w:val="24"/>
          <w:szCs w:val="24"/>
          <w:lang w:val="en-IN"/>
        </w:rPr>
        <w:t>“EVision – Smart Charging Forecasting &amp; Location Planner”</w:t>
      </w:r>
      <w:r w:rsidRPr="003758FA">
        <w:rPr>
          <w:sz w:val="24"/>
          <w:szCs w:val="24"/>
          <w:lang w:val="en-IN"/>
        </w:rPr>
        <w:t xml:space="preserve"> aims to address this challenge by developing a data-driven system that forecasts EV charging demand and recommends suitable sites for establishing new charging stations.</w:t>
      </w:r>
    </w:p>
    <w:p w14:paraId="43AABC2A" w14:textId="77777777" w:rsidR="003758FA" w:rsidRPr="003758FA" w:rsidRDefault="003758FA" w:rsidP="003758FA">
      <w:pPr>
        <w:pStyle w:val="BodyText"/>
        <w:spacing w:line="360" w:lineRule="auto"/>
        <w:rPr>
          <w:sz w:val="24"/>
          <w:szCs w:val="24"/>
          <w:lang w:val="en-IN"/>
        </w:rPr>
      </w:pPr>
      <w:r w:rsidRPr="003758FA">
        <w:rPr>
          <w:sz w:val="24"/>
          <w:szCs w:val="24"/>
          <w:lang w:val="en-IN"/>
        </w:rPr>
        <w:t xml:space="preserve">The proposed solution leverages </w:t>
      </w:r>
      <w:r w:rsidRPr="003758FA">
        <w:rPr>
          <w:b/>
          <w:bCs/>
          <w:sz w:val="24"/>
          <w:szCs w:val="24"/>
          <w:lang w:val="en-IN"/>
        </w:rPr>
        <w:t>Machine Learning</w:t>
      </w:r>
      <w:r w:rsidRPr="003758FA">
        <w:rPr>
          <w:sz w:val="24"/>
          <w:szCs w:val="24"/>
          <w:lang w:val="en-IN"/>
        </w:rPr>
        <w:t xml:space="preserve"> techniques and </w:t>
      </w:r>
      <w:r w:rsidRPr="003758FA">
        <w:rPr>
          <w:b/>
          <w:bCs/>
          <w:sz w:val="24"/>
          <w:szCs w:val="24"/>
          <w:lang w:val="en-IN"/>
        </w:rPr>
        <w:t>predictive analytics</w:t>
      </w:r>
      <w:r w:rsidRPr="003758FA">
        <w:rPr>
          <w:sz w:val="24"/>
          <w:szCs w:val="24"/>
          <w:lang w:val="en-IN"/>
        </w:rPr>
        <w:t xml:space="preserve"> to </w:t>
      </w:r>
      <w:proofErr w:type="spellStart"/>
      <w:r w:rsidRPr="003758FA">
        <w:rPr>
          <w:sz w:val="24"/>
          <w:szCs w:val="24"/>
          <w:lang w:val="en-IN"/>
        </w:rPr>
        <w:t>analyze</w:t>
      </w:r>
      <w:proofErr w:type="spellEnd"/>
      <w:r w:rsidRPr="003758FA">
        <w:rPr>
          <w:sz w:val="24"/>
          <w:szCs w:val="24"/>
          <w:lang w:val="en-IN"/>
        </w:rPr>
        <w:t xml:space="preserve"> real-world datasets comprising existing charging station usage, demographic data, and regional mobility patterns. A series of models—such as Ridge Regression, Random Forest, and </w:t>
      </w:r>
      <w:proofErr w:type="spellStart"/>
      <w:r w:rsidRPr="003758FA">
        <w:rPr>
          <w:sz w:val="24"/>
          <w:szCs w:val="24"/>
          <w:lang w:val="en-IN"/>
        </w:rPr>
        <w:t>XGBoost</w:t>
      </w:r>
      <w:proofErr w:type="spellEnd"/>
      <w:r w:rsidRPr="003758FA">
        <w:rPr>
          <w:sz w:val="24"/>
          <w:szCs w:val="24"/>
          <w:lang w:val="en-IN"/>
        </w:rPr>
        <w:t xml:space="preserve">—were implemented to predict future charging sessions and compute station suitability scores. Through rigorous preprocessing, feature engineering, and cross-validation, the system achieved a prediction accuracy of over </w:t>
      </w:r>
      <w:r w:rsidRPr="003758FA">
        <w:rPr>
          <w:b/>
          <w:bCs/>
          <w:sz w:val="24"/>
          <w:szCs w:val="24"/>
          <w:lang w:val="en-IN"/>
        </w:rPr>
        <w:t>90%</w:t>
      </w:r>
      <w:r w:rsidRPr="003758FA">
        <w:rPr>
          <w:sz w:val="24"/>
          <w:szCs w:val="24"/>
          <w:lang w:val="en-IN"/>
        </w:rPr>
        <w:t>, demonstrating its capability to reliably estimate charging requirements across different regions of Mumbai.</w:t>
      </w:r>
    </w:p>
    <w:p w14:paraId="08016CAE" w14:textId="77777777" w:rsidR="003758FA" w:rsidRPr="003758FA" w:rsidRDefault="003758FA" w:rsidP="003758FA">
      <w:pPr>
        <w:pStyle w:val="BodyText"/>
        <w:spacing w:line="360" w:lineRule="auto"/>
        <w:rPr>
          <w:sz w:val="24"/>
          <w:szCs w:val="24"/>
          <w:lang w:val="en-IN"/>
        </w:rPr>
      </w:pPr>
      <w:r w:rsidRPr="003758FA">
        <w:rPr>
          <w:sz w:val="24"/>
          <w:szCs w:val="24"/>
          <w:lang w:val="en-IN"/>
        </w:rPr>
        <w:t xml:space="preserve">To enhance accessibility and interpretability, the project integrates a </w:t>
      </w:r>
      <w:r w:rsidRPr="003758FA">
        <w:rPr>
          <w:b/>
          <w:bCs/>
          <w:sz w:val="24"/>
          <w:szCs w:val="24"/>
          <w:lang w:val="en-IN"/>
        </w:rPr>
        <w:t>web-based dashboard</w:t>
      </w:r>
      <w:r w:rsidRPr="003758FA">
        <w:rPr>
          <w:sz w:val="24"/>
          <w:szCs w:val="24"/>
          <w:lang w:val="en-IN"/>
        </w:rPr>
        <w:t xml:space="preserve"> built using </w:t>
      </w:r>
      <w:r w:rsidRPr="003758FA">
        <w:rPr>
          <w:b/>
          <w:bCs/>
          <w:sz w:val="24"/>
          <w:szCs w:val="24"/>
          <w:lang w:val="en-IN"/>
        </w:rPr>
        <w:t>HTML, CSS, and JavaScript</w:t>
      </w:r>
      <w:r w:rsidRPr="003758FA">
        <w:rPr>
          <w:sz w:val="24"/>
          <w:szCs w:val="24"/>
          <w:lang w:val="en-IN"/>
        </w:rPr>
        <w:t xml:space="preserve">, enabling interactive visualization of charging demand forecasts, existing station distributions, and recommended expansion sites. The frontend also includes data-driven charts, heatmaps, and an interactive map interface created using </w:t>
      </w:r>
      <w:r w:rsidRPr="003758FA">
        <w:rPr>
          <w:b/>
          <w:bCs/>
          <w:sz w:val="24"/>
          <w:szCs w:val="24"/>
          <w:lang w:val="en-IN"/>
        </w:rPr>
        <w:t>Leaflet.js</w:t>
      </w:r>
      <w:r w:rsidRPr="003758FA">
        <w:rPr>
          <w:sz w:val="24"/>
          <w:szCs w:val="24"/>
          <w:lang w:val="en-IN"/>
        </w:rPr>
        <w:t>, allowing users and policymakers to explore potential infrastructure gaps and opportunities in real time.</w:t>
      </w:r>
    </w:p>
    <w:p w14:paraId="39B30563" w14:textId="77777777" w:rsidR="003758FA" w:rsidRPr="003758FA" w:rsidRDefault="003758FA" w:rsidP="003758FA">
      <w:pPr>
        <w:pStyle w:val="BodyText"/>
        <w:spacing w:line="360" w:lineRule="auto"/>
        <w:rPr>
          <w:sz w:val="24"/>
          <w:szCs w:val="24"/>
          <w:lang w:val="en-IN"/>
        </w:rPr>
      </w:pPr>
      <w:r w:rsidRPr="003758FA">
        <w:rPr>
          <w:sz w:val="24"/>
          <w:szCs w:val="24"/>
          <w:lang w:val="en-IN"/>
        </w:rPr>
        <w:t xml:space="preserve">The system’s modular design ensures scalability and adaptability to other cities or regions with minimal retraining, as it can seamlessly incorporate additional parameters such as traffic data, weather influence, and power grid capacity. Future developments aim to integrate </w:t>
      </w:r>
      <w:r w:rsidRPr="003758FA">
        <w:rPr>
          <w:b/>
          <w:bCs/>
          <w:sz w:val="24"/>
          <w:szCs w:val="24"/>
          <w:lang w:val="en-IN"/>
        </w:rPr>
        <w:t>real-time data pipelines</w:t>
      </w:r>
      <w:r w:rsidRPr="003758FA">
        <w:rPr>
          <w:sz w:val="24"/>
          <w:szCs w:val="24"/>
          <w:lang w:val="en-IN"/>
        </w:rPr>
        <w:t xml:space="preserve"> and </w:t>
      </w:r>
      <w:r w:rsidRPr="003758FA">
        <w:rPr>
          <w:b/>
          <w:bCs/>
          <w:sz w:val="24"/>
          <w:szCs w:val="24"/>
          <w:lang w:val="en-IN"/>
        </w:rPr>
        <w:t>IoT-based monitoring</w:t>
      </w:r>
      <w:r w:rsidRPr="003758FA">
        <w:rPr>
          <w:sz w:val="24"/>
          <w:szCs w:val="24"/>
          <w:lang w:val="en-IN"/>
        </w:rPr>
        <w:t xml:space="preserve"> for dynamic forecasting and network optimization.</w:t>
      </w:r>
    </w:p>
    <w:p w14:paraId="4C1320D4" w14:textId="77777777" w:rsidR="008D6D58" w:rsidRDefault="008D6D58">
      <w:pPr>
        <w:pStyle w:val="BodyText"/>
        <w:sectPr w:rsidR="008D6D58">
          <w:footerReference w:type="default" r:id="rId10"/>
          <w:pgSz w:w="12240" w:h="15840"/>
          <w:pgMar w:top="1820" w:right="708" w:bottom="1200" w:left="708" w:header="0" w:footer="1004" w:gutter="0"/>
          <w:cols w:space="720"/>
        </w:sectPr>
      </w:pPr>
    </w:p>
    <w:p w14:paraId="14DF4D3E" w14:textId="77777777" w:rsidR="008D6D58" w:rsidRDefault="00000000">
      <w:pPr>
        <w:spacing w:before="74"/>
        <w:ind w:right="20"/>
        <w:jc w:val="center"/>
        <w:rPr>
          <w:b/>
          <w:spacing w:val="-2"/>
          <w:sz w:val="30"/>
        </w:rPr>
      </w:pPr>
      <w:r>
        <w:rPr>
          <w:b/>
          <w:sz w:val="30"/>
        </w:rPr>
        <w:lastRenderedPageBreak/>
        <w:t>Table</w:t>
      </w:r>
      <w:r>
        <w:rPr>
          <w:b/>
          <w:spacing w:val="-9"/>
          <w:sz w:val="30"/>
        </w:rPr>
        <w:t xml:space="preserve"> </w:t>
      </w:r>
      <w:r>
        <w:rPr>
          <w:b/>
          <w:sz w:val="30"/>
        </w:rPr>
        <w:t>of</w:t>
      </w:r>
      <w:r>
        <w:rPr>
          <w:b/>
          <w:spacing w:val="-1"/>
          <w:sz w:val="30"/>
        </w:rPr>
        <w:t xml:space="preserve"> </w:t>
      </w:r>
      <w:r>
        <w:rPr>
          <w:b/>
          <w:spacing w:val="-2"/>
          <w:sz w:val="30"/>
        </w:rPr>
        <w:t>Contents</w:t>
      </w:r>
    </w:p>
    <w:p w14:paraId="4B31CEF8" w14:textId="77777777" w:rsidR="008B619D" w:rsidRDefault="008B619D">
      <w:pPr>
        <w:spacing w:before="74"/>
        <w:ind w:right="20"/>
        <w:jc w:val="center"/>
        <w:rPr>
          <w:b/>
          <w:sz w:val="30"/>
        </w:rPr>
      </w:pPr>
    </w:p>
    <w:tbl>
      <w:tblPr>
        <w:tblStyle w:val="TableGrid"/>
        <w:tblW w:w="0" w:type="auto"/>
        <w:tblInd w:w="1324" w:type="dxa"/>
        <w:tblLook w:val="04A0" w:firstRow="1" w:lastRow="0" w:firstColumn="1" w:lastColumn="0" w:noHBand="0" w:noVBand="1"/>
      </w:tblPr>
      <w:tblGrid>
        <w:gridCol w:w="6156"/>
        <w:gridCol w:w="1634"/>
      </w:tblGrid>
      <w:tr w:rsidR="008B619D" w:rsidRPr="008B619D" w14:paraId="44488B23" w14:textId="77777777" w:rsidTr="008B619D">
        <w:tc>
          <w:tcPr>
            <w:tcW w:w="0" w:type="auto"/>
            <w:vAlign w:val="center"/>
            <w:hideMark/>
          </w:tcPr>
          <w:p w14:paraId="3C4DDCB0" w14:textId="77777777" w:rsidR="008B619D" w:rsidRPr="008B619D" w:rsidRDefault="008B619D" w:rsidP="008B619D">
            <w:pPr>
              <w:pStyle w:val="BodyText"/>
              <w:jc w:val="left"/>
              <w:rPr>
                <w:b/>
                <w:bCs/>
                <w:sz w:val="24"/>
                <w:szCs w:val="24"/>
                <w:lang w:val="en-IN"/>
              </w:rPr>
            </w:pPr>
            <w:r w:rsidRPr="008B619D">
              <w:rPr>
                <w:b/>
                <w:bCs/>
                <w:sz w:val="24"/>
                <w:szCs w:val="24"/>
                <w:lang w:val="en-IN"/>
              </w:rPr>
              <w:t>Topics</w:t>
            </w:r>
          </w:p>
        </w:tc>
        <w:tc>
          <w:tcPr>
            <w:tcW w:w="0" w:type="auto"/>
            <w:vAlign w:val="center"/>
            <w:hideMark/>
          </w:tcPr>
          <w:p w14:paraId="12182B79" w14:textId="77777777" w:rsidR="008B619D" w:rsidRPr="008B619D" w:rsidRDefault="008B619D" w:rsidP="008B619D">
            <w:pPr>
              <w:pStyle w:val="BodyText"/>
              <w:ind w:left="924"/>
              <w:jc w:val="left"/>
              <w:rPr>
                <w:b/>
                <w:bCs/>
                <w:sz w:val="24"/>
                <w:szCs w:val="24"/>
                <w:lang w:val="en-IN"/>
              </w:rPr>
            </w:pPr>
            <w:r w:rsidRPr="008B619D">
              <w:rPr>
                <w:b/>
                <w:bCs/>
                <w:sz w:val="24"/>
                <w:szCs w:val="24"/>
                <w:lang w:val="en-IN"/>
              </w:rPr>
              <w:t>Page</w:t>
            </w:r>
          </w:p>
        </w:tc>
      </w:tr>
      <w:tr w:rsidR="008B619D" w:rsidRPr="008B619D" w14:paraId="595E2735" w14:textId="77777777" w:rsidTr="008B619D">
        <w:tc>
          <w:tcPr>
            <w:tcW w:w="0" w:type="auto"/>
            <w:vAlign w:val="center"/>
            <w:hideMark/>
          </w:tcPr>
          <w:p w14:paraId="2E0E90D0" w14:textId="77777777" w:rsidR="008B619D" w:rsidRPr="008B619D" w:rsidRDefault="008B619D" w:rsidP="008B619D">
            <w:pPr>
              <w:pStyle w:val="BodyText"/>
              <w:rPr>
                <w:sz w:val="24"/>
                <w:szCs w:val="24"/>
                <w:lang w:val="en-IN"/>
              </w:rPr>
            </w:pPr>
            <w:r w:rsidRPr="008B619D">
              <w:rPr>
                <w:sz w:val="24"/>
                <w:szCs w:val="24"/>
                <w:lang w:val="en-IN"/>
              </w:rPr>
              <w:t>List of Figures</w:t>
            </w:r>
          </w:p>
        </w:tc>
        <w:tc>
          <w:tcPr>
            <w:tcW w:w="0" w:type="auto"/>
            <w:vAlign w:val="center"/>
            <w:hideMark/>
          </w:tcPr>
          <w:p w14:paraId="7FD63FE5" w14:textId="77777777" w:rsidR="008B619D" w:rsidRPr="008B619D" w:rsidRDefault="008B619D" w:rsidP="008B619D">
            <w:pPr>
              <w:pStyle w:val="BodyText"/>
              <w:ind w:left="924"/>
              <w:jc w:val="left"/>
              <w:rPr>
                <w:sz w:val="24"/>
                <w:szCs w:val="24"/>
                <w:lang w:val="en-IN"/>
              </w:rPr>
            </w:pPr>
            <w:proofErr w:type="spellStart"/>
            <w:r w:rsidRPr="008B619D">
              <w:rPr>
                <w:sz w:val="24"/>
                <w:szCs w:val="24"/>
                <w:lang w:val="en-IN"/>
              </w:rPr>
              <w:t>i</w:t>
            </w:r>
            <w:proofErr w:type="spellEnd"/>
          </w:p>
        </w:tc>
      </w:tr>
      <w:tr w:rsidR="008B619D" w:rsidRPr="008B619D" w14:paraId="43016FC7" w14:textId="77777777" w:rsidTr="008B619D">
        <w:tc>
          <w:tcPr>
            <w:tcW w:w="0" w:type="auto"/>
            <w:vAlign w:val="center"/>
            <w:hideMark/>
          </w:tcPr>
          <w:p w14:paraId="0C12EF34" w14:textId="77777777" w:rsidR="008B619D" w:rsidRPr="008B619D" w:rsidRDefault="008B619D" w:rsidP="008B619D">
            <w:pPr>
              <w:pStyle w:val="BodyText"/>
              <w:rPr>
                <w:sz w:val="24"/>
                <w:szCs w:val="24"/>
                <w:lang w:val="en-IN"/>
              </w:rPr>
            </w:pPr>
            <w:r w:rsidRPr="008B619D">
              <w:rPr>
                <w:sz w:val="24"/>
                <w:szCs w:val="24"/>
                <w:lang w:val="en-IN"/>
              </w:rPr>
              <w:t>List of Tables</w:t>
            </w:r>
          </w:p>
        </w:tc>
        <w:tc>
          <w:tcPr>
            <w:tcW w:w="0" w:type="auto"/>
            <w:vAlign w:val="center"/>
            <w:hideMark/>
          </w:tcPr>
          <w:p w14:paraId="4D6F544A" w14:textId="77777777" w:rsidR="008B619D" w:rsidRPr="008B619D" w:rsidRDefault="008B619D" w:rsidP="008B619D">
            <w:pPr>
              <w:pStyle w:val="BodyText"/>
              <w:ind w:left="924"/>
              <w:jc w:val="left"/>
              <w:rPr>
                <w:sz w:val="24"/>
                <w:szCs w:val="24"/>
                <w:lang w:val="en-IN"/>
              </w:rPr>
            </w:pPr>
            <w:r w:rsidRPr="008B619D">
              <w:rPr>
                <w:sz w:val="24"/>
                <w:szCs w:val="24"/>
                <w:lang w:val="en-IN"/>
              </w:rPr>
              <w:t>xvi</w:t>
            </w:r>
          </w:p>
        </w:tc>
      </w:tr>
      <w:tr w:rsidR="008B619D" w:rsidRPr="008B619D" w14:paraId="4F335DD5" w14:textId="77777777" w:rsidTr="008B619D">
        <w:tc>
          <w:tcPr>
            <w:tcW w:w="0" w:type="auto"/>
            <w:vAlign w:val="center"/>
            <w:hideMark/>
          </w:tcPr>
          <w:p w14:paraId="2929F76B" w14:textId="77777777" w:rsidR="008B619D" w:rsidRPr="008B619D" w:rsidRDefault="008B619D" w:rsidP="008B619D">
            <w:pPr>
              <w:pStyle w:val="BodyText"/>
              <w:rPr>
                <w:sz w:val="24"/>
                <w:szCs w:val="24"/>
                <w:lang w:val="en-IN"/>
              </w:rPr>
            </w:pPr>
            <w:r w:rsidRPr="008B619D">
              <w:rPr>
                <w:sz w:val="24"/>
                <w:szCs w:val="24"/>
                <w:lang w:val="en-IN"/>
              </w:rPr>
              <w:t>Abbreviations</w:t>
            </w:r>
          </w:p>
        </w:tc>
        <w:tc>
          <w:tcPr>
            <w:tcW w:w="0" w:type="auto"/>
            <w:vAlign w:val="center"/>
            <w:hideMark/>
          </w:tcPr>
          <w:p w14:paraId="4A057A58" w14:textId="77777777" w:rsidR="008B619D" w:rsidRPr="008B619D" w:rsidRDefault="008B619D" w:rsidP="008B619D">
            <w:pPr>
              <w:pStyle w:val="BodyText"/>
              <w:ind w:left="924"/>
              <w:jc w:val="left"/>
              <w:rPr>
                <w:sz w:val="24"/>
                <w:szCs w:val="24"/>
                <w:lang w:val="en-IN"/>
              </w:rPr>
            </w:pPr>
            <w:r w:rsidRPr="008B619D">
              <w:rPr>
                <w:sz w:val="24"/>
                <w:szCs w:val="24"/>
                <w:lang w:val="en-IN"/>
              </w:rPr>
              <w:t>xix</w:t>
            </w:r>
          </w:p>
        </w:tc>
      </w:tr>
      <w:tr w:rsidR="008B619D" w:rsidRPr="008B619D" w14:paraId="3A91341F" w14:textId="77777777" w:rsidTr="008B619D">
        <w:tc>
          <w:tcPr>
            <w:tcW w:w="0" w:type="auto"/>
            <w:vAlign w:val="center"/>
            <w:hideMark/>
          </w:tcPr>
          <w:p w14:paraId="00A38262" w14:textId="77777777" w:rsidR="008B619D" w:rsidRPr="008B619D" w:rsidRDefault="008B619D" w:rsidP="008B619D">
            <w:pPr>
              <w:pStyle w:val="BodyText"/>
              <w:rPr>
                <w:sz w:val="24"/>
                <w:szCs w:val="24"/>
                <w:lang w:val="en-IN"/>
              </w:rPr>
            </w:pPr>
            <w:r w:rsidRPr="008B619D">
              <w:rPr>
                <w:b/>
                <w:bCs/>
                <w:sz w:val="24"/>
                <w:szCs w:val="24"/>
                <w:lang w:val="en-IN"/>
              </w:rPr>
              <w:t>Chapter 1:</w:t>
            </w:r>
            <w:r w:rsidRPr="008B619D">
              <w:rPr>
                <w:sz w:val="24"/>
                <w:szCs w:val="24"/>
                <w:lang w:val="en-IN"/>
              </w:rPr>
              <w:t xml:space="preserve"> Introduction</w:t>
            </w:r>
          </w:p>
        </w:tc>
        <w:tc>
          <w:tcPr>
            <w:tcW w:w="0" w:type="auto"/>
            <w:vAlign w:val="center"/>
            <w:hideMark/>
          </w:tcPr>
          <w:p w14:paraId="1BCDA074" w14:textId="77777777" w:rsidR="008B619D" w:rsidRPr="008B619D" w:rsidRDefault="008B619D" w:rsidP="008B619D">
            <w:pPr>
              <w:pStyle w:val="BodyText"/>
              <w:ind w:left="924"/>
              <w:jc w:val="left"/>
              <w:rPr>
                <w:sz w:val="24"/>
                <w:szCs w:val="24"/>
                <w:lang w:val="en-IN"/>
              </w:rPr>
            </w:pPr>
            <w:r w:rsidRPr="008B619D">
              <w:rPr>
                <w:sz w:val="24"/>
                <w:szCs w:val="24"/>
                <w:lang w:val="en-IN"/>
              </w:rPr>
              <w:t>1</w:t>
            </w:r>
          </w:p>
        </w:tc>
      </w:tr>
      <w:tr w:rsidR="008B619D" w:rsidRPr="008B619D" w14:paraId="636181E9" w14:textId="77777777" w:rsidTr="008B619D">
        <w:tc>
          <w:tcPr>
            <w:tcW w:w="0" w:type="auto"/>
            <w:vAlign w:val="center"/>
            <w:hideMark/>
          </w:tcPr>
          <w:p w14:paraId="6F894E28" w14:textId="77777777" w:rsidR="008B619D" w:rsidRPr="008B619D" w:rsidRDefault="008B619D" w:rsidP="008B619D">
            <w:pPr>
              <w:pStyle w:val="BodyText"/>
              <w:rPr>
                <w:sz w:val="24"/>
                <w:szCs w:val="24"/>
                <w:lang w:val="en-IN"/>
              </w:rPr>
            </w:pPr>
            <w:r w:rsidRPr="008B619D">
              <w:rPr>
                <w:sz w:val="24"/>
                <w:szCs w:val="24"/>
                <w:lang w:val="en-IN"/>
              </w:rPr>
              <w:t>1.1 Project Overview</w:t>
            </w:r>
          </w:p>
        </w:tc>
        <w:tc>
          <w:tcPr>
            <w:tcW w:w="0" w:type="auto"/>
            <w:vAlign w:val="center"/>
            <w:hideMark/>
          </w:tcPr>
          <w:p w14:paraId="0188423B" w14:textId="77777777" w:rsidR="008B619D" w:rsidRPr="008B619D" w:rsidRDefault="008B619D" w:rsidP="008B619D">
            <w:pPr>
              <w:pStyle w:val="BodyText"/>
              <w:ind w:left="924"/>
              <w:jc w:val="left"/>
              <w:rPr>
                <w:sz w:val="24"/>
                <w:szCs w:val="24"/>
                <w:lang w:val="en-IN"/>
              </w:rPr>
            </w:pPr>
            <w:r w:rsidRPr="008B619D">
              <w:rPr>
                <w:sz w:val="24"/>
                <w:szCs w:val="24"/>
                <w:lang w:val="en-IN"/>
              </w:rPr>
              <w:t>2</w:t>
            </w:r>
          </w:p>
        </w:tc>
      </w:tr>
      <w:tr w:rsidR="008B619D" w:rsidRPr="008B619D" w14:paraId="6CC12040" w14:textId="77777777" w:rsidTr="008B619D">
        <w:tc>
          <w:tcPr>
            <w:tcW w:w="0" w:type="auto"/>
            <w:vAlign w:val="center"/>
            <w:hideMark/>
          </w:tcPr>
          <w:p w14:paraId="2EC1B57E" w14:textId="77777777" w:rsidR="008B619D" w:rsidRPr="008B619D" w:rsidRDefault="008B619D" w:rsidP="008B619D">
            <w:pPr>
              <w:pStyle w:val="BodyText"/>
              <w:rPr>
                <w:sz w:val="24"/>
                <w:szCs w:val="24"/>
                <w:lang w:val="en-IN"/>
              </w:rPr>
            </w:pPr>
            <w:r w:rsidRPr="008B619D">
              <w:rPr>
                <w:sz w:val="24"/>
                <w:szCs w:val="24"/>
                <w:lang w:val="en-IN"/>
              </w:rPr>
              <w:t>1.2 Methodology and Model Design</w:t>
            </w:r>
          </w:p>
        </w:tc>
        <w:tc>
          <w:tcPr>
            <w:tcW w:w="0" w:type="auto"/>
            <w:vAlign w:val="center"/>
            <w:hideMark/>
          </w:tcPr>
          <w:p w14:paraId="585C6CA7" w14:textId="77777777" w:rsidR="008B619D" w:rsidRPr="008B619D" w:rsidRDefault="008B619D" w:rsidP="008B619D">
            <w:pPr>
              <w:pStyle w:val="BodyText"/>
              <w:ind w:left="924"/>
              <w:jc w:val="left"/>
              <w:rPr>
                <w:sz w:val="24"/>
                <w:szCs w:val="24"/>
                <w:lang w:val="en-IN"/>
              </w:rPr>
            </w:pPr>
            <w:r w:rsidRPr="008B619D">
              <w:rPr>
                <w:sz w:val="24"/>
                <w:szCs w:val="24"/>
                <w:lang w:val="en-IN"/>
              </w:rPr>
              <w:t>3</w:t>
            </w:r>
          </w:p>
        </w:tc>
      </w:tr>
      <w:tr w:rsidR="008B619D" w:rsidRPr="008B619D" w14:paraId="10460448" w14:textId="77777777" w:rsidTr="008B619D">
        <w:tc>
          <w:tcPr>
            <w:tcW w:w="0" w:type="auto"/>
            <w:vAlign w:val="center"/>
            <w:hideMark/>
          </w:tcPr>
          <w:p w14:paraId="47FF326F" w14:textId="77777777" w:rsidR="008B619D" w:rsidRPr="008B619D" w:rsidRDefault="008B619D" w:rsidP="008B619D">
            <w:pPr>
              <w:pStyle w:val="BodyText"/>
              <w:rPr>
                <w:sz w:val="24"/>
                <w:szCs w:val="24"/>
                <w:lang w:val="en-IN"/>
              </w:rPr>
            </w:pPr>
            <w:r w:rsidRPr="008B619D">
              <w:rPr>
                <w:sz w:val="24"/>
                <w:szCs w:val="24"/>
                <w:lang w:val="en-IN"/>
              </w:rPr>
              <w:t>1.3 System Implementation</w:t>
            </w:r>
          </w:p>
        </w:tc>
        <w:tc>
          <w:tcPr>
            <w:tcW w:w="0" w:type="auto"/>
            <w:vAlign w:val="center"/>
            <w:hideMark/>
          </w:tcPr>
          <w:p w14:paraId="243E977B" w14:textId="77777777" w:rsidR="008B619D" w:rsidRPr="008B619D" w:rsidRDefault="008B619D" w:rsidP="008B619D">
            <w:pPr>
              <w:pStyle w:val="BodyText"/>
              <w:ind w:left="924"/>
              <w:jc w:val="left"/>
              <w:rPr>
                <w:sz w:val="24"/>
                <w:szCs w:val="24"/>
                <w:lang w:val="en-IN"/>
              </w:rPr>
            </w:pPr>
            <w:r w:rsidRPr="008B619D">
              <w:rPr>
                <w:sz w:val="24"/>
                <w:szCs w:val="24"/>
                <w:lang w:val="en-IN"/>
              </w:rPr>
              <w:t>4</w:t>
            </w:r>
          </w:p>
        </w:tc>
      </w:tr>
      <w:tr w:rsidR="008B619D" w:rsidRPr="008B619D" w14:paraId="236FF8AA" w14:textId="77777777" w:rsidTr="008B619D">
        <w:tc>
          <w:tcPr>
            <w:tcW w:w="0" w:type="auto"/>
            <w:vAlign w:val="center"/>
            <w:hideMark/>
          </w:tcPr>
          <w:p w14:paraId="691EF347" w14:textId="77777777" w:rsidR="008B619D" w:rsidRPr="008B619D" w:rsidRDefault="008B619D" w:rsidP="008B619D">
            <w:pPr>
              <w:pStyle w:val="BodyText"/>
              <w:rPr>
                <w:sz w:val="24"/>
                <w:szCs w:val="24"/>
                <w:lang w:val="en-IN"/>
              </w:rPr>
            </w:pPr>
            <w:r w:rsidRPr="008B619D">
              <w:rPr>
                <w:sz w:val="24"/>
                <w:szCs w:val="24"/>
                <w:lang w:val="en-IN"/>
              </w:rPr>
              <w:t>1.4 Key Outcomes</w:t>
            </w:r>
          </w:p>
        </w:tc>
        <w:tc>
          <w:tcPr>
            <w:tcW w:w="0" w:type="auto"/>
            <w:vAlign w:val="center"/>
            <w:hideMark/>
          </w:tcPr>
          <w:p w14:paraId="6367E2AD" w14:textId="77777777" w:rsidR="008B619D" w:rsidRPr="008B619D" w:rsidRDefault="008B619D" w:rsidP="008B619D">
            <w:pPr>
              <w:pStyle w:val="BodyText"/>
              <w:ind w:left="924"/>
              <w:jc w:val="left"/>
              <w:rPr>
                <w:sz w:val="24"/>
                <w:szCs w:val="24"/>
                <w:lang w:val="en-IN"/>
              </w:rPr>
            </w:pPr>
            <w:r w:rsidRPr="008B619D">
              <w:rPr>
                <w:sz w:val="24"/>
                <w:szCs w:val="24"/>
                <w:lang w:val="en-IN"/>
              </w:rPr>
              <w:t>5</w:t>
            </w:r>
          </w:p>
        </w:tc>
      </w:tr>
      <w:tr w:rsidR="008B619D" w:rsidRPr="008B619D" w14:paraId="7F5A5FEB" w14:textId="77777777" w:rsidTr="008B619D">
        <w:tc>
          <w:tcPr>
            <w:tcW w:w="0" w:type="auto"/>
            <w:vAlign w:val="center"/>
            <w:hideMark/>
          </w:tcPr>
          <w:p w14:paraId="19A3683A" w14:textId="77777777" w:rsidR="008B619D" w:rsidRPr="008B619D" w:rsidRDefault="008B619D" w:rsidP="008B619D">
            <w:pPr>
              <w:pStyle w:val="BodyText"/>
              <w:rPr>
                <w:sz w:val="24"/>
                <w:szCs w:val="24"/>
                <w:lang w:val="en-IN"/>
              </w:rPr>
            </w:pPr>
            <w:r w:rsidRPr="008B619D">
              <w:rPr>
                <w:sz w:val="24"/>
                <w:szCs w:val="24"/>
                <w:lang w:val="en-IN"/>
              </w:rPr>
              <w:t>1.5 Research Significance</w:t>
            </w:r>
          </w:p>
        </w:tc>
        <w:tc>
          <w:tcPr>
            <w:tcW w:w="0" w:type="auto"/>
            <w:vAlign w:val="center"/>
            <w:hideMark/>
          </w:tcPr>
          <w:p w14:paraId="2CE24413" w14:textId="77777777" w:rsidR="008B619D" w:rsidRPr="008B619D" w:rsidRDefault="008B619D" w:rsidP="008B619D">
            <w:pPr>
              <w:pStyle w:val="BodyText"/>
              <w:ind w:left="924"/>
              <w:jc w:val="left"/>
              <w:rPr>
                <w:sz w:val="24"/>
                <w:szCs w:val="24"/>
                <w:lang w:val="en-IN"/>
              </w:rPr>
            </w:pPr>
            <w:r w:rsidRPr="008B619D">
              <w:rPr>
                <w:sz w:val="24"/>
                <w:szCs w:val="24"/>
                <w:lang w:val="en-IN"/>
              </w:rPr>
              <w:t>6</w:t>
            </w:r>
          </w:p>
        </w:tc>
      </w:tr>
      <w:tr w:rsidR="008B619D" w:rsidRPr="008B619D" w14:paraId="5DB20ABB" w14:textId="77777777" w:rsidTr="008B619D">
        <w:tc>
          <w:tcPr>
            <w:tcW w:w="0" w:type="auto"/>
            <w:vAlign w:val="center"/>
            <w:hideMark/>
          </w:tcPr>
          <w:p w14:paraId="491EC477" w14:textId="77777777" w:rsidR="008B619D" w:rsidRPr="008B619D" w:rsidRDefault="008B619D" w:rsidP="008B619D">
            <w:pPr>
              <w:pStyle w:val="BodyText"/>
              <w:rPr>
                <w:sz w:val="24"/>
                <w:szCs w:val="24"/>
                <w:lang w:val="en-IN"/>
              </w:rPr>
            </w:pPr>
            <w:r w:rsidRPr="008B619D">
              <w:rPr>
                <w:b/>
                <w:bCs/>
                <w:sz w:val="24"/>
                <w:szCs w:val="24"/>
                <w:lang w:val="en-IN"/>
              </w:rPr>
              <w:t>Chapter 2:</w:t>
            </w:r>
            <w:r w:rsidRPr="008B619D">
              <w:rPr>
                <w:sz w:val="24"/>
                <w:szCs w:val="24"/>
                <w:lang w:val="en-IN"/>
              </w:rPr>
              <w:t xml:space="preserve"> Literature Survey</w:t>
            </w:r>
          </w:p>
        </w:tc>
        <w:tc>
          <w:tcPr>
            <w:tcW w:w="0" w:type="auto"/>
            <w:vAlign w:val="center"/>
            <w:hideMark/>
          </w:tcPr>
          <w:p w14:paraId="3C63DA14" w14:textId="77777777" w:rsidR="008B619D" w:rsidRPr="008B619D" w:rsidRDefault="008B619D" w:rsidP="008B619D">
            <w:pPr>
              <w:pStyle w:val="BodyText"/>
              <w:ind w:left="924"/>
              <w:jc w:val="left"/>
              <w:rPr>
                <w:sz w:val="24"/>
                <w:szCs w:val="24"/>
                <w:lang w:val="en-IN"/>
              </w:rPr>
            </w:pPr>
            <w:r w:rsidRPr="008B619D">
              <w:rPr>
                <w:sz w:val="24"/>
                <w:szCs w:val="24"/>
                <w:lang w:val="en-IN"/>
              </w:rPr>
              <w:t>7</w:t>
            </w:r>
          </w:p>
        </w:tc>
      </w:tr>
      <w:tr w:rsidR="008B619D" w:rsidRPr="008B619D" w14:paraId="1E17FA1E" w14:textId="77777777" w:rsidTr="008B619D">
        <w:tc>
          <w:tcPr>
            <w:tcW w:w="0" w:type="auto"/>
            <w:vAlign w:val="center"/>
            <w:hideMark/>
          </w:tcPr>
          <w:p w14:paraId="12527D21" w14:textId="77777777" w:rsidR="008B619D" w:rsidRPr="008B619D" w:rsidRDefault="008B619D" w:rsidP="008B619D">
            <w:pPr>
              <w:pStyle w:val="BodyText"/>
              <w:rPr>
                <w:sz w:val="24"/>
                <w:szCs w:val="24"/>
                <w:lang w:val="en-IN"/>
              </w:rPr>
            </w:pPr>
            <w:r w:rsidRPr="008B619D">
              <w:rPr>
                <w:sz w:val="24"/>
                <w:szCs w:val="24"/>
                <w:lang w:val="en-IN"/>
              </w:rPr>
              <w:t>2.1 Forecasting Electric Vehicle Charging Demand</w:t>
            </w:r>
          </w:p>
        </w:tc>
        <w:tc>
          <w:tcPr>
            <w:tcW w:w="0" w:type="auto"/>
            <w:vAlign w:val="center"/>
            <w:hideMark/>
          </w:tcPr>
          <w:p w14:paraId="019722A0" w14:textId="77777777" w:rsidR="008B619D" w:rsidRPr="008B619D" w:rsidRDefault="008B619D" w:rsidP="008B619D">
            <w:pPr>
              <w:pStyle w:val="BodyText"/>
              <w:ind w:left="924"/>
              <w:jc w:val="left"/>
              <w:rPr>
                <w:sz w:val="24"/>
                <w:szCs w:val="24"/>
                <w:lang w:val="en-IN"/>
              </w:rPr>
            </w:pPr>
            <w:r w:rsidRPr="008B619D">
              <w:rPr>
                <w:sz w:val="24"/>
                <w:szCs w:val="24"/>
                <w:lang w:val="en-IN"/>
              </w:rPr>
              <w:t>8</w:t>
            </w:r>
          </w:p>
        </w:tc>
      </w:tr>
      <w:tr w:rsidR="008B619D" w:rsidRPr="008B619D" w14:paraId="5E948942" w14:textId="77777777" w:rsidTr="008B619D">
        <w:tc>
          <w:tcPr>
            <w:tcW w:w="0" w:type="auto"/>
            <w:vAlign w:val="center"/>
            <w:hideMark/>
          </w:tcPr>
          <w:p w14:paraId="18E307E6" w14:textId="77777777" w:rsidR="008B619D" w:rsidRPr="008B619D" w:rsidRDefault="008B619D" w:rsidP="008B619D">
            <w:pPr>
              <w:pStyle w:val="BodyText"/>
              <w:rPr>
                <w:sz w:val="24"/>
                <w:szCs w:val="24"/>
                <w:lang w:val="en-IN"/>
              </w:rPr>
            </w:pPr>
            <w:r w:rsidRPr="008B619D">
              <w:rPr>
                <w:sz w:val="24"/>
                <w:szCs w:val="24"/>
                <w:lang w:val="en-IN"/>
              </w:rPr>
              <w:t xml:space="preserve">2.2 Power Consumption Forecasting and Economic </w:t>
            </w:r>
            <w:proofErr w:type="spellStart"/>
            <w:r w:rsidRPr="008B619D">
              <w:rPr>
                <w:sz w:val="24"/>
                <w:szCs w:val="24"/>
                <w:lang w:val="en-IN"/>
              </w:rPr>
              <w:t>Modeling</w:t>
            </w:r>
            <w:proofErr w:type="spellEnd"/>
          </w:p>
        </w:tc>
        <w:tc>
          <w:tcPr>
            <w:tcW w:w="0" w:type="auto"/>
            <w:vAlign w:val="center"/>
            <w:hideMark/>
          </w:tcPr>
          <w:p w14:paraId="58B2CDF8" w14:textId="77777777" w:rsidR="008B619D" w:rsidRPr="008B619D" w:rsidRDefault="008B619D" w:rsidP="008B619D">
            <w:pPr>
              <w:pStyle w:val="BodyText"/>
              <w:ind w:left="924"/>
              <w:jc w:val="left"/>
              <w:rPr>
                <w:sz w:val="24"/>
                <w:szCs w:val="24"/>
                <w:lang w:val="en-IN"/>
              </w:rPr>
            </w:pPr>
            <w:r w:rsidRPr="008B619D">
              <w:rPr>
                <w:sz w:val="24"/>
                <w:szCs w:val="24"/>
                <w:lang w:val="en-IN"/>
              </w:rPr>
              <w:t>9</w:t>
            </w:r>
          </w:p>
        </w:tc>
      </w:tr>
      <w:tr w:rsidR="008B619D" w:rsidRPr="008B619D" w14:paraId="0511B8AF" w14:textId="77777777" w:rsidTr="008B619D">
        <w:tc>
          <w:tcPr>
            <w:tcW w:w="0" w:type="auto"/>
            <w:vAlign w:val="center"/>
            <w:hideMark/>
          </w:tcPr>
          <w:p w14:paraId="03628930" w14:textId="77777777" w:rsidR="008B619D" w:rsidRPr="008B619D" w:rsidRDefault="008B619D" w:rsidP="008B619D">
            <w:pPr>
              <w:pStyle w:val="BodyText"/>
              <w:rPr>
                <w:sz w:val="24"/>
                <w:szCs w:val="24"/>
                <w:lang w:val="en-IN"/>
              </w:rPr>
            </w:pPr>
            <w:r w:rsidRPr="008B619D">
              <w:rPr>
                <w:sz w:val="24"/>
                <w:szCs w:val="24"/>
                <w:lang w:val="en-IN"/>
              </w:rPr>
              <w:t>2.3 Location Optimization for Charging Stations</w:t>
            </w:r>
          </w:p>
        </w:tc>
        <w:tc>
          <w:tcPr>
            <w:tcW w:w="0" w:type="auto"/>
            <w:vAlign w:val="center"/>
            <w:hideMark/>
          </w:tcPr>
          <w:p w14:paraId="7635B29A" w14:textId="77777777" w:rsidR="008B619D" w:rsidRPr="008B619D" w:rsidRDefault="008B619D" w:rsidP="008B619D">
            <w:pPr>
              <w:pStyle w:val="BodyText"/>
              <w:ind w:left="924"/>
              <w:jc w:val="left"/>
              <w:rPr>
                <w:sz w:val="24"/>
                <w:szCs w:val="24"/>
                <w:lang w:val="en-IN"/>
              </w:rPr>
            </w:pPr>
            <w:r w:rsidRPr="008B619D">
              <w:rPr>
                <w:sz w:val="24"/>
                <w:szCs w:val="24"/>
                <w:lang w:val="en-IN"/>
              </w:rPr>
              <w:t>10</w:t>
            </w:r>
          </w:p>
        </w:tc>
      </w:tr>
      <w:tr w:rsidR="008B619D" w:rsidRPr="008B619D" w14:paraId="392F9753" w14:textId="77777777" w:rsidTr="008B619D">
        <w:tc>
          <w:tcPr>
            <w:tcW w:w="0" w:type="auto"/>
            <w:vAlign w:val="center"/>
            <w:hideMark/>
          </w:tcPr>
          <w:p w14:paraId="13E6B312" w14:textId="77777777" w:rsidR="008B619D" w:rsidRPr="008B619D" w:rsidRDefault="008B619D" w:rsidP="008B619D">
            <w:pPr>
              <w:pStyle w:val="BodyText"/>
              <w:rPr>
                <w:sz w:val="24"/>
                <w:szCs w:val="24"/>
                <w:lang w:val="en-IN"/>
              </w:rPr>
            </w:pPr>
            <w:r w:rsidRPr="008B619D">
              <w:rPr>
                <w:sz w:val="24"/>
                <w:szCs w:val="24"/>
                <w:lang w:val="en-IN"/>
              </w:rPr>
              <w:t>2.4 Large-Scale Integrated Frameworks</w:t>
            </w:r>
          </w:p>
        </w:tc>
        <w:tc>
          <w:tcPr>
            <w:tcW w:w="0" w:type="auto"/>
            <w:vAlign w:val="center"/>
            <w:hideMark/>
          </w:tcPr>
          <w:p w14:paraId="14707470" w14:textId="77777777" w:rsidR="008B619D" w:rsidRPr="008B619D" w:rsidRDefault="008B619D" w:rsidP="008B619D">
            <w:pPr>
              <w:pStyle w:val="BodyText"/>
              <w:ind w:left="924"/>
              <w:jc w:val="left"/>
              <w:rPr>
                <w:sz w:val="24"/>
                <w:szCs w:val="24"/>
                <w:lang w:val="en-IN"/>
              </w:rPr>
            </w:pPr>
            <w:r w:rsidRPr="008B619D">
              <w:rPr>
                <w:sz w:val="24"/>
                <w:szCs w:val="24"/>
                <w:lang w:val="en-IN"/>
              </w:rPr>
              <w:t>11</w:t>
            </w:r>
          </w:p>
        </w:tc>
      </w:tr>
      <w:tr w:rsidR="008B619D" w:rsidRPr="008B619D" w14:paraId="1EAD3492" w14:textId="77777777" w:rsidTr="008B619D">
        <w:tc>
          <w:tcPr>
            <w:tcW w:w="0" w:type="auto"/>
            <w:vAlign w:val="center"/>
            <w:hideMark/>
          </w:tcPr>
          <w:p w14:paraId="71CD0C30" w14:textId="77777777" w:rsidR="008B619D" w:rsidRPr="008B619D" w:rsidRDefault="008B619D" w:rsidP="008B619D">
            <w:pPr>
              <w:pStyle w:val="BodyText"/>
              <w:rPr>
                <w:sz w:val="24"/>
                <w:szCs w:val="24"/>
                <w:lang w:val="en-IN"/>
              </w:rPr>
            </w:pPr>
            <w:r w:rsidRPr="008B619D">
              <w:rPr>
                <w:sz w:val="24"/>
                <w:szCs w:val="24"/>
                <w:lang w:val="en-IN"/>
              </w:rPr>
              <w:t>2.5 Summary of Literature Review</w:t>
            </w:r>
          </w:p>
        </w:tc>
        <w:tc>
          <w:tcPr>
            <w:tcW w:w="0" w:type="auto"/>
            <w:vAlign w:val="center"/>
            <w:hideMark/>
          </w:tcPr>
          <w:p w14:paraId="625980C0" w14:textId="77777777" w:rsidR="008B619D" w:rsidRPr="008B619D" w:rsidRDefault="008B619D" w:rsidP="008B619D">
            <w:pPr>
              <w:pStyle w:val="BodyText"/>
              <w:ind w:left="924"/>
              <w:jc w:val="left"/>
              <w:rPr>
                <w:sz w:val="24"/>
                <w:szCs w:val="24"/>
                <w:lang w:val="en-IN"/>
              </w:rPr>
            </w:pPr>
            <w:r w:rsidRPr="008B619D">
              <w:rPr>
                <w:sz w:val="24"/>
                <w:szCs w:val="24"/>
                <w:lang w:val="en-IN"/>
              </w:rPr>
              <w:t>12</w:t>
            </w:r>
          </w:p>
        </w:tc>
      </w:tr>
      <w:tr w:rsidR="008B619D" w:rsidRPr="008B619D" w14:paraId="69298A66" w14:textId="77777777" w:rsidTr="008B619D">
        <w:tc>
          <w:tcPr>
            <w:tcW w:w="0" w:type="auto"/>
            <w:vAlign w:val="center"/>
            <w:hideMark/>
          </w:tcPr>
          <w:p w14:paraId="75C69150" w14:textId="77777777" w:rsidR="008B619D" w:rsidRPr="008B619D" w:rsidRDefault="008B619D" w:rsidP="008B619D">
            <w:pPr>
              <w:pStyle w:val="BodyText"/>
              <w:rPr>
                <w:sz w:val="24"/>
                <w:szCs w:val="24"/>
                <w:lang w:val="en-IN"/>
              </w:rPr>
            </w:pPr>
            <w:r w:rsidRPr="008B619D">
              <w:rPr>
                <w:b/>
                <w:bCs/>
                <w:sz w:val="24"/>
                <w:szCs w:val="24"/>
                <w:lang w:val="en-IN"/>
              </w:rPr>
              <w:t>Chapter 3:</w:t>
            </w:r>
            <w:r w:rsidRPr="008B619D">
              <w:rPr>
                <w:sz w:val="24"/>
                <w:szCs w:val="24"/>
                <w:lang w:val="en-IN"/>
              </w:rPr>
              <w:t xml:space="preserve"> Methodology and Implementation</w:t>
            </w:r>
          </w:p>
        </w:tc>
        <w:tc>
          <w:tcPr>
            <w:tcW w:w="0" w:type="auto"/>
            <w:vAlign w:val="center"/>
            <w:hideMark/>
          </w:tcPr>
          <w:p w14:paraId="5DC1A6D1" w14:textId="77777777" w:rsidR="008B619D" w:rsidRPr="008B619D" w:rsidRDefault="008B619D" w:rsidP="008B619D">
            <w:pPr>
              <w:pStyle w:val="BodyText"/>
              <w:ind w:left="924"/>
              <w:jc w:val="left"/>
              <w:rPr>
                <w:sz w:val="24"/>
                <w:szCs w:val="24"/>
                <w:lang w:val="en-IN"/>
              </w:rPr>
            </w:pPr>
            <w:r w:rsidRPr="008B619D">
              <w:rPr>
                <w:sz w:val="24"/>
                <w:szCs w:val="24"/>
                <w:lang w:val="en-IN"/>
              </w:rPr>
              <w:t>13</w:t>
            </w:r>
          </w:p>
        </w:tc>
      </w:tr>
      <w:tr w:rsidR="008B619D" w:rsidRPr="008B619D" w14:paraId="33D74985" w14:textId="77777777" w:rsidTr="008B619D">
        <w:tc>
          <w:tcPr>
            <w:tcW w:w="0" w:type="auto"/>
            <w:vAlign w:val="center"/>
            <w:hideMark/>
          </w:tcPr>
          <w:p w14:paraId="79AF4929" w14:textId="77777777" w:rsidR="008B619D" w:rsidRPr="008B619D" w:rsidRDefault="008B619D" w:rsidP="008B619D">
            <w:pPr>
              <w:pStyle w:val="BodyText"/>
              <w:rPr>
                <w:sz w:val="24"/>
                <w:szCs w:val="24"/>
                <w:lang w:val="en-IN"/>
              </w:rPr>
            </w:pPr>
            <w:r w:rsidRPr="008B619D">
              <w:rPr>
                <w:sz w:val="24"/>
                <w:szCs w:val="24"/>
                <w:lang w:val="en-IN"/>
              </w:rPr>
              <w:t>3.1 Block Diagram</w:t>
            </w:r>
          </w:p>
        </w:tc>
        <w:tc>
          <w:tcPr>
            <w:tcW w:w="0" w:type="auto"/>
            <w:vAlign w:val="center"/>
            <w:hideMark/>
          </w:tcPr>
          <w:p w14:paraId="5496AF7E" w14:textId="77777777" w:rsidR="008B619D" w:rsidRPr="008B619D" w:rsidRDefault="008B619D" w:rsidP="008B619D">
            <w:pPr>
              <w:pStyle w:val="BodyText"/>
              <w:ind w:left="924"/>
              <w:jc w:val="left"/>
              <w:rPr>
                <w:sz w:val="24"/>
                <w:szCs w:val="24"/>
                <w:lang w:val="en-IN"/>
              </w:rPr>
            </w:pPr>
            <w:r w:rsidRPr="008B619D">
              <w:rPr>
                <w:sz w:val="24"/>
                <w:szCs w:val="24"/>
                <w:lang w:val="en-IN"/>
              </w:rPr>
              <w:t>14</w:t>
            </w:r>
          </w:p>
        </w:tc>
      </w:tr>
      <w:tr w:rsidR="008B619D" w:rsidRPr="008B619D" w14:paraId="55EE1EE1" w14:textId="77777777" w:rsidTr="008B619D">
        <w:tc>
          <w:tcPr>
            <w:tcW w:w="0" w:type="auto"/>
            <w:vAlign w:val="center"/>
            <w:hideMark/>
          </w:tcPr>
          <w:p w14:paraId="652C3780" w14:textId="77777777" w:rsidR="008B619D" w:rsidRPr="008B619D" w:rsidRDefault="008B619D" w:rsidP="008B619D">
            <w:pPr>
              <w:pStyle w:val="BodyText"/>
              <w:rPr>
                <w:sz w:val="24"/>
                <w:szCs w:val="24"/>
                <w:lang w:val="en-IN"/>
              </w:rPr>
            </w:pPr>
            <w:r w:rsidRPr="008B619D">
              <w:rPr>
                <w:sz w:val="24"/>
                <w:szCs w:val="24"/>
                <w:lang w:val="en-IN"/>
              </w:rPr>
              <w:t>3.2 Software Description and Flow of Implementation</w:t>
            </w:r>
          </w:p>
        </w:tc>
        <w:tc>
          <w:tcPr>
            <w:tcW w:w="0" w:type="auto"/>
            <w:vAlign w:val="center"/>
            <w:hideMark/>
          </w:tcPr>
          <w:p w14:paraId="6C5A0E93" w14:textId="77777777" w:rsidR="008B619D" w:rsidRPr="008B619D" w:rsidRDefault="008B619D" w:rsidP="008B619D">
            <w:pPr>
              <w:pStyle w:val="BodyText"/>
              <w:ind w:left="924"/>
              <w:jc w:val="left"/>
              <w:rPr>
                <w:sz w:val="24"/>
                <w:szCs w:val="24"/>
                <w:lang w:val="en-IN"/>
              </w:rPr>
            </w:pPr>
            <w:r w:rsidRPr="008B619D">
              <w:rPr>
                <w:sz w:val="24"/>
                <w:szCs w:val="24"/>
                <w:lang w:val="en-IN"/>
              </w:rPr>
              <w:t>15</w:t>
            </w:r>
          </w:p>
        </w:tc>
      </w:tr>
      <w:tr w:rsidR="008B619D" w:rsidRPr="008B619D" w14:paraId="6DC73B12" w14:textId="77777777" w:rsidTr="008B619D">
        <w:tc>
          <w:tcPr>
            <w:tcW w:w="0" w:type="auto"/>
            <w:vAlign w:val="center"/>
            <w:hideMark/>
          </w:tcPr>
          <w:p w14:paraId="2B2372C9" w14:textId="77777777" w:rsidR="008B619D" w:rsidRPr="008B619D" w:rsidRDefault="008B619D" w:rsidP="008B619D">
            <w:pPr>
              <w:pStyle w:val="BodyText"/>
              <w:rPr>
                <w:sz w:val="24"/>
                <w:szCs w:val="24"/>
                <w:lang w:val="en-IN"/>
              </w:rPr>
            </w:pPr>
            <w:r w:rsidRPr="008B619D">
              <w:rPr>
                <w:sz w:val="24"/>
                <w:szCs w:val="24"/>
                <w:lang w:val="en-IN"/>
              </w:rPr>
              <w:t>3.3 Flowchart and Algorithm</w:t>
            </w:r>
          </w:p>
        </w:tc>
        <w:tc>
          <w:tcPr>
            <w:tcW w:w="0" w:type="auto"/>
            <w:vAlign w:val="center"/>
            <w:hideMark/>
          </w:tcPr>
          <w:p w14:paraId="09F742B8" w14:textId="77777777" w:rsidR="008B619D" w:rsidRPr="008B619D" w:rsidRDefault="008B619D" w:rsidP="008B619D">
            <w:pPr>
              <w:pStyle w:val="BodyText"/>
              <w:ind w:left="924"/>
              <w:jc w:val="left"/>
              <w:rPr>
                <w:sz w:val="24"/>
                <w:szCs w:val="24"/>
                <w:lang w:val="en-IN"/>
              </w:rPr>
            </w:pPr>
            <w:r w:rsidRPr="008B619D">
              <w:rPr>
                <w:sz w:val="24"/>
                <w:szCs w:val="24"/>
                <w:lang w:val="en-IN"/>
              </w:rPr>
              <w:t>16</w:t>
            </w:r>
          </w:p>
        </w:tc>
      </w:tr>
      <w:tr w:rsidR="008B619D" w:rsidRPr="008B619D" w14:paraId="1A099F03" w14:textId="77777777" w:rsidTr="008B619D">
        <w:tc>
          <w:tcPr>
            <w:tcW w:w="0" w:type="auto"/>
            <w:vAlign w:val="center"/>
            <w:hideMark/>
          </w:tcPr>
          <w:p w14:paraId="0F322484" w14:textId="77777777" w:rsidR="008B619D" w:rsidRPr="008B619D" w:rsidRDefault="008B619D" w:rsidP="008B619D">
            <w:pPr>
              <w:pStyle w:val="BodyText"/>
              <w:rPr>
                <w:sz w:val="24"/>
                <w:szCs w:val="24"/>
                <w:lang w:val="en-IN"/>
              </w:rPr>
            </w:pPr>
            <w:r w:rsidRPr="008B619D">
              <w:rPr>
                <w:b/>
                <w:bCs/>
                <w:sz w:val="24"/>
                <w:szCs w:val="24"/>
                <w:lang w:val="en-IN"/>
              </w:rPr>
              <w:t>Chapter 4:</w:t>
            </w:r>
            <w:r w:rsidRPr="008B619D">
              <w:rPr>
                <w:sz w:val="24"/>
                <w:szCs w:val="24"/>
                <w:lang w:val="en-IN"/>
              </w:rPr>
              <w:t xml:space="preserve"> Results and Analysis</w:t>
            </w:r>
          </w:p>
        </w:tc>
        <w:tc>
          <w:tcPr>
            <w:tcW w:w="0" w:type="auto"/>
            <w:vAlign w:val="center"/>
            <w:hideMark/>
          </w:tcPr>
          <w:p w14:paraId="11AFA2EA" w14:textId="77777777" w:rsidR="008B619D" w:rsidRPr="008B619D" w:rsidRDefault="008B619D" w:rsidP="008B619D">
            <w:pPr>
              <w:pStyle w:val="BodyText"/>
              <w:ind w:left="924"/>
              <w:jc w:val="left"/>
              <w:rPr>
                <w:sz w:val="24"/>
                <w:szCs w:val="24"/>
                <w:lang w:val="en-IN"/>
              </w:rPr>
            </w:pPr>
            <w:r w:rsidRPr="008B619D">
              <w:rPr>
                <w:sz w:val="24"/>
                <w:szCs w:val="24"/>
                <w:lang w:val="en-IN"/>
              </w:rPr>
              <w:t>17</w:t>
            </w:r>
          </w:p>
        </w:tc>
      </w:tr>
      <w:tr w:rsidR="008B619D" w:rsidRPr="008B619D" w14:paraId="63786571" w14:textId="77777777" w:rsidTr="008B619D">
        <w:tc>
          <w:tcPr>
            <w:tcW w:w="0" w:type="auto"/>
            <w:vAlign w:val="center"/>
            <w:hideMark/>
          </w:tcPr>
          <w:p w14:paraId="7E25EBCF" w14:textId="77777777" w:rsidR="008B619D" w:rsidRPr="008B619D" w:rsidRDefault="008B619D" w:rsidP="008B619D">
            <w:pPr>
              <w:pStyle w:val="BodyText"/>
              <w:rPr>
                <w:sz w:val="24"/>
                <w:szCs w:val="24"/>
                <w:lang w:val="en-IN"/>
              </w:rPr>
            </w:pPr>
            <w:r w:rsidRPr="008B619D">
              <w:rPr>
                <w:b/>
                <w:bCs/>
                <w:sz w:val="24"/>
                <w:szCs w:val="24"/>
                <w:lang w:val="en-IN"/>
              </w:rPr>
              <w:t>Chapter 5:</w:t>
            </w:r>
            <w:r w:rsidRPr="008B619D">
              <w:rPr>
                <w:sz w:val="24"/>
                <w:szCs w:val="24"/>
                <w:lang w:val="en-IN"/>
              </w:rPr>
              <w:t xml:space="preserve"> Advantages, Limitations and Applications</w:t>
            </w:r>
          </w:p>
        </w:tc>
        <w:tc>
          <w:tcPr>
            <w:tcW w:w="0" w:type="auto"/>
            <w:vAlign w:val="center"/>
            <w:hideMark/>
          </w:tcPr>
          <w:p w14:paraId="0FD46D79" w14:textId="77777777" w:rsidR="008B619D" w:rsidRPr="008B619D" w:rsidRDefault="008B619D" w:rsidP="008B619D">
            <w:pPr>
              <w:pStyle w:val="BodyText"/>
              <w:ind w:left="924"/>
              <w:jc w:val="left"/>
              <w:rPr>
                <w:sz w:val="24"/>
                <w:szCs w:val="24"/>
                <w:lang w:val="en-IN"/>
              </w:rPr>
            </w:pPr>
            <w:r w:rsidRPr="008B619D">
              <w:rPr>
                <w:sz w:val="24"/>
                <w:szCs w:val="24"/>
                <w:lang w:val="en-IN"/>
              </w:rPr>
              <w:t>18</w:t>
            </w:r>
          </w:p>
        </w:tc>
      </w:tr>
      <w:tr w:rsidR="008B619D" w:rsidRPr="008B619D" w14:paraId="0B858371" w14:textId="77777777" w:rsidTr="008B619D">
        <w:tc>
          <w:tcPr>
            <w:tcW w:w="0" w:type="auto"/>
            <w:vAlign w:val="center"/>
            <w:hideMark/>
          </w:tcPr>
          <w:p w14:paraId="1CD87985" w14:textId="77777777" w:rsidR="008B619D" w:rsidRPr="008B619D" w:rsidRDefault="008B619D" w:rsidP="008B619D">
            <w:pPr>
              <w:pStyle w:val="BodyText"/>
              <w:rPr>
                <w:sz w:val="24"/>
                <w:szCs w:val="24"/>
                <w:lang w:val="en-IN"/>
              </w:rPr>
            </w:pPr>
            <w:r w:rsidRPr="008B619D">
              <w:rPr>
                <w:sz w:val="24"/>
                <w:szCs w:val="24"/>
                <w:lang w:val="en-IN"/>
              </w:rPr>
              <w:t>Advantages</w:t>
            </w:r>
          </w:p>
        </w:tc>
        <w:tc>
          <w:tcPr>
            <w:tcW w:w="0" w:type="auto"/>
            <w:vAlign w:val="center"/>
            <w:hideMark/>
          </w:tcPr>
          <w:p w14:paraId="37BA9226" w14:textId="77777777" w:rsidR="008B619D" w:rsidRPr="008B619D" w:rsidRDefault="008B619D" w:rsidP="008B619D">
            <w:pPr>
              <w:pStyle w:val="BodyText"/>
              <w:ind w:left="924"/>
              <w:jc w:val="left"/>
              <w:rPr>
                <w:sz w:val="24"/>
                <w:szCs w:val="24"/>
                <w:lang w:val="en-IN"/>
              </w:rPr>
            </w:pPr>
            <w:r w:rsidRPr="008B619D">
              <w:rPr>
                <w:sz w:val="24"/>
                <w:szCs w:val="24"/>
                <w:lang w:val="en-IN"/>
              </w:rPr>
              <w:t>18</w:t>
            </w:r>
          </w:p>
        </w:tc>
      </w:tr>
      <w:tr w:rsidR="008B619D" w:rsidRPr="008B619D" w14:paraId="5E40EE8D" w14:textId="77777777" w:rsidTr="008B619D">
        <w:tc>
          <w:tcPr>
            <w:tcW w:w="0" w:type="auto"/>
            <w:vAlign w:val="center"/>
            <w:hideMark/>
          </w:tcPr>
          <w:p w14:paraId="1C102C0B" w14:textId="77777777" w:rsidR="008B619D" w:rsidRPr="008B619D" w:rsidRDefault="008B619D" w:rsidP="008B619D">
            <w:pPr>
              <w:pStyle w:val="BodyText"/>
              <w:rPr>
                <w:sz w:val="24"/>
                <w:szCs w:val="24"/>
                <w:lang w:val="en-IN"/>
              </w:rPr>
            </w:pPr>
            <w:r w:rsidRPr="008B619D">
              <w:rPr>
                <w:sz w:val="24"/>
                <w:szCs w:val="24"/>
                <w:lang w:val="en-IN"/>
              </w:rPr>
              <w:t>Limitations</w:t>
            </w:r>
          </w:p>
        </w:tc>
        <w:tc>
          <w:tcPr>
            <w:tcW w:w="0" w:type="auto"/>
            <w:vAlign w:val="center"/>
            <w:hideMark/>
          </w:tcPr>
          <w:p w14:paraId="337658FF" w14:textId="77777777" w:rsidR="008B619D" w:rsidRPr="008B619D" w:rsidRDefault="008B619D" w:rsidP="008B619D">
            <w:pPr>
              <w:pStyle w:val="BodyText"/>
              <w:ind w:left="924"/>
              <w:jc w:val="left"/>
              <w:rPr>
                <w:sz w:val="24"/>
                <w:szCs w:val="24"/>
                <w:lang w:val="en-IN"/>
              </w:rPr>
            </w:pPr>
            <w:r w:rsidRPr="008B619D">
              <w:rPr>
                <w:sz w:val="24"/>
                <w:szCs w:val="24"/>
                <w:lang w:val="en-IN"/>
              </w:rPr>
              <w:t>19</w:t>
            </w:r>
          </w:p>
        </w:tc>
      </w:tr>
      <w:tr w:rsidR="008B619D" w:rsidRPr="008B619D" w14:paraId="3B7B4FE7" w14:textId="77777777" w:rsidTr="008B619D">
        <w:tc>
          <w:tcPr>
            <w:tcW w:w="0" w:type="auto"/>
            <w:vAlign w:val="center"/>
            <w:hideMark/>
          </w:tcPr>
          <w:p w14:paraId="7C0C6EBC" w14:textId="77777777" w:rsidR="008B619D" w:rsidRPr="008B619D" w:rsidRDefault="008B619D" w:rsidP="008B619D">
            <w:pPr>
              <w:pStyle w:val="BodyText"/>
              <w:rPr>
                <w:sz w:val="24"/>
                <w:szCs w:val="24"/>
                <w:lang w:val="en-IN"/>
              </w:rPr>
            </w:pPr>
            <w:r w:rsidRPr="008B619D">
              <w:rPr>
                <w:sz w:val="24"/>
                <w:szCs w:val="24"/>
                <w:lang w:val="en-IN"/>
              </w:rPr>
              <w:t>Applications</w:t>
            </w:r>
          </w:p>
        </w:tc>
        <w:tc>
          <w:tcPr>
            <w:tcW w:w="0" w:type="auto"/>
            <w:vAlign w:val="center"/>
            <w:hideMark/>
          </w:tcPr>
          <w:p w14:paraId="0401287F" w14:textId="77777777" w:rsidR="008B619D" w:rsidRPr="008B619D" w:rsidRDefault="008B619D" w:rsidP="008B619D">
            <w:pPr>
              <w:pStyle w:val="BodyText"/>
              <w:ind w:left="924"/>
              <w:jc w:val="left"/>
              <w:rPr>
                <w:sz w:val="24"/>
                <w:szCs w:val="24"/>
                <w:lang w:val="en-IN"/>
              </w:rPr>
            </w:pPr>
            <w:r w:rsidRPr="008B619D">
              <w:rPr>
                <w:sz w:val="24"/>
                <w:szCs w:val="24"/>
                <w:lang w:val="en-IN"/>
              </w:rPr>
              <w:t>20</w:t>
            </w:r>
          </w:p>
        </w:tc>
      </w:tr>
      <w:tr w:rsidR="008B619D" w:rsidRPr="008B619D" w14:paraId="7FB296EB" w14:textId="77777777" w:rsidTr="008B619D">
        <w:tc>
          <w:tcPr>
            <w:tcW w:w="0" w:type="auto"/>
            <w:vAlign w:val="center"/>
            <w:hideMark/>
          </w:tcPr>
          <w:p w14:paraId="04B51A80" w14:textId="77777777" w:rsidR="008B619D" w:rsidRPr="008B619D" w:rsidRDefault="008B619D" w:rsidP="008B619D">
            <w:pPr>
              <w:pStyle w:val="BodyText"/>
              <w:rPr>
                <w:sz w:val="24"/>
                <w:szCs w:val="24"/>
                <w:lang w:val="en-IN"/>
              </w:rPr>
            </w:pPr>
            <w:r w:rsidRPr="008B619D">
              <w:rPr>
                <w:b/>
                <w:bCs/>
                <w:sz w:val="24"/>
                <w:szCs w:val="24"/>
                <w:lang w:val="en-IN"/>
              </w:rPr>
              <w:t>Chapter 6:</w:t>
            </w:r>
            <w:r w:rsidRPr="008B619D">
              <w:rPr>
                <w:sz w:val="24"/>
                <w:szCs w:val="24"/>
                <w:lang w:val="en-IN"/>
              </w:rPr>
              <w:t xml:space="preserve"> Conclusion and Future Scope</w:t>
            </w:r>
          </w:p>
        </w:tc>
        <w:tc>
          <w:tcPr>
            <w:tcW w:w="0" w:type="auto"/>
            <w:vAlign w:val="center"/>
            <w:hideMark/>
          </w:tcPr>
          <w:p w14:paraId="32C66237" w14:textId="77777777" w:rsidR="008B619D" w:rsidRPr="008B619D" w:rsidRDefault="008B619D" w:rsidP="008B619D">
            <w:pPr>
              <w:pStyle w:val="BodyText"/>
              <w:ind w:left="924"/>
              <w:jc w:val="left"/>
              <w:rPr>
                <w:sz w:val="24"/>
                <w:szCs w:val="24"/>
                <w:lang w:val="en-IN"/>
              </w:rPr>
            </w:pPr>
            <w:r w:rsidRPr="008B619D">
              <w:rPr>
                <w:sz w:val="24"/>
                <w:szCs w:val="24"/>
                <w:lang w:val="en-IN"/>
              </w:rPr>
              <w:t>21</w:t>
            </w:r>
          </w:p>
        </w:tc>
      </w:tr>
      <w:tr w:rsidR="008B619D" w:rsidRPr="008B619D" w14:paraId="37AB2BC8" w14:textId="77777777" w:rsidTr="008B619D">
        <w:tc>
          <w:tcPr>
            <w:tcW w:w="0" w:type="auto"/>
            <w:vAlign w:val="center"/>
            <w:hideMark/>
          </w:tcPr>
          <w:p w14:paraId="0154A565" w14:textId="77777777" w:rsidR="008B619D" w:rsidRPr="008B619D" w:rsidRDefault="008B619D" w:rsidP="008B619D">
            <w:pPr>
              <w:pStyle w:val="BodyText"/>
              <w:rPr>
                <w:sz w:val="24"/>
                <w:szCs w:val="24"/>
                <w:lang w:val="en-IN"/>
              </w:rPr>
            </w:pPr>
            <w:r w:rsidRPr="008B619D">
              <w:rPr>
                <w:sz w:val="24"/>
                <w:szCs w:val="24"/>
                <w:lang w:val="en-IN"/>
              </w:rPr>
              <w:t>Conclusion</w:t>
            </w:r>
          </w:p>
        </w:tc>
        <w:tc>
          <w:tcPr>
            <w:tcW w:w="0" w:type="auto"/>
            <w:vAlign w:val="center"/>
            <w:hideMark/>
          </w:tcPr>
          <w:p w14:paraId="2759B616" w14:textId="77777777" w:rsidR="008B619D" w:rsidRPr="008B619D" w:rsidRDefault="008B619D" w:rsidP="008B619D">
            <w:pPr>
              <w:pStyle w:val="BodyText"/>
              <w:ind w:left="924"/>
              <w:jc w:val="left"/>
              <w:rPr>
                <w:sz w:val="24"/>
                <w:szCs w:val="24"/>
                <w:lang w:val="en-IN"/>
              </w:rPr>
            </w:pPr>
            <w:r w:rsidRPr="008B619D">
              <w:rPr>
                <w:sz w:val="24"/>
                <w:szCs w:val="24"/>
                <w:lang w:val="en-IN"/>
              </w:rPr>
              <w:t>21</w:t>
            </w:r>
          </w:p>
        </w:tc>
      </w:tr>
      <w:tr w:rsidR="008B619D" w:rsidRPr="008B619D" w14:paraId="1A9C53D4" w14:textId="77777777" w:rsidTr="008B619D">
        <w:tc>
          <w:tcPr>
            <w:tcW w:w="0" w:type="auto"/>
            <w:vAlign w:val="center"/>
            <w:hideMark/>
          </w:tcPr>
          <w:p w14:paraId="3CBB6911" w14:textId="77777777" w:rsidR="008B619D" w:rsidRPr="008B619D" w:rsidRDefault="008B619D" w:rsidP="008B619D">
            <w:pPr>
              <w:pStyle w:val="BodyText"/>
              <w:rPr>
                <w:sz w:val="24"/>
                <w:szCs w:val="24"/>
                <w:lang w:val="en-IN"/>
              </w:rPr>
            </w:pPr>
            <w:r w:rsidRPr="008B619D">
              <w:rPr>
                <w:sz w:val="24"/>
                <w:szCs w:val="24"/>
                <w:lang w:val="en-IN"/>
              </w:rPr>
              <w:t>Future Scope</w:t>
            </w:r>
          </w:p>
        </w:tc>
        <w:tc>
          <w:tcPr>
            <w:tcW w:w="0" w:type="auto"/>
            <w:vAlign w:val="center"/>
            <w:hideMark/>
          </w:tcPr>
          <w:p w14:paraId="7CBA8564" w14:textId="77777777" w:rsidR="008B619D" w:rsidRPr="008B619D" w:rsidRDefault="008B619D" w:rsidP="008B619D">
            <w:pPr>
              <w:pStyle w:val="BodyText"/>
              <w:ind w:left="924"/>
              <w:jc w:val="left"/>
              <w:rPr>
                <w:sz w:val="24"/>
                <w:szCs w:val="24"/>
                <w:lang w:val="en-IN"/>
              </w:rPr>
            </w:pPr>
            <w:r w:rsidRPr="008B619D">
              <w:rPr>
                <w:sz w:val="24"/>
                <w:szCs w:val="24"/>
                <w:lang w:val="en-IN"/>
              </w:rPr>
              <w:t>22</w:t>
            </w:r>
          </w:p>
        </w:tc>
      </w:tr>
      <w:tr w:rsidR="008B619D" w:rsidRPr="008B619D" w14:paraId="4235BA54" w14:textId="77777777" w:rsidTr="008B619D">
        <w:tc>
          <w:tcPr>
            <w:tcW w:w="0" w:type="auto"/>
            <w:vAlign w:val="center"/>
            <w:hideMark/>
          </w:tcPr>
          <w:p w14:paraId="7A48A149" w14:textId="77777777" w:rsidR="008B619D" w:rsidRPr="008B619D" w:rsidRDefault="008B619D" w:rsidP="008B619D">
            <w:pPr>
              <w:pStyle w:val="BodyText"/>
              <w:rPr>
                <w:sz w:val="24"/>
                <w:szCs w:val="24"/>
                <w:lang w:val="en-IN"/>
              </w:rPr>
            </w:pPr>
            <w:r w:rsidRPr="008B619D">
              <w:rPr>
                <w:sz w:val="24"/>
                <w:szCs w:val="24"/>
                <w:lang w:val="en-IN"/>
              </w:rPr>
              <w:t>References</w:t>
            </w:r>
          </w:p>
        </w:tc>
        <w:tc>
          <w:tcPr>
            <w:tcW w:w="0" w:type="auto"/>
            <w:vAlign w:val="center"/>
            <w:hideMark/>
          </w:tcPr>
          <w:p w14:paraId="4F607357" w14:textId="77777777" w:rsidR="008B619D" w:rsidRPr="008B619D" w:rsidRDefault="008B619D" w:rsidP="008B619D">
            <w:pPr>
              <w:pStyle w:val="BodyText"/>
              <w:ind w:left="924"/>
              <w:jc w:val="left"/>
              <w:rPr>
                <w:sz w:val="24"/>
                <w:szCs w:val="24"/>
                <w:lang w:val="en-IN"/>
              </w:rPr>
            </w:pPr>
            <w:r w:rsidRPr="008B619D">
              <w:rPr>
                <w:sz w:val="24"/>
                <w:szCs w:val="24"/>
                <w:lang w:val="en-IN"/>
              </w:rPr>
              <w:t>23</w:t>
            </w:r>
          </w:p>
        </w:tc>
      </w:tr>
      <w:tr w:rsidR="008B619D" w:rsidRPr="008B619D" w14:paraId="1D8B0AD1" w14:textId="77777777" w:rsidTr="008B619D">
        <w:tc>
          <w:tcPr>
            <w:tcW w:w="0" w:type="auto"/>
            <w:vAlign w:val="center"/>
            <w:hideMark/>
          </w:tcPr>
          <w:p w14:paraId="223A0DAC" w14:textId="77777777" w:rsidR="008B619D" w:rsidRPr="008B619D" w:rsidRDefault="008B619D" w:rsidP="008B619D">
            <w:pPr>
              <w:pStyle w:val="BodyText"/>
              <w:rPr>
                <w:sz w:val="24"/>
                <w:szCs w:val="24"/>
                <w:lang w:val="en-IN"/>
              </w:rPr>
            </w:pPr>
            <w:r w:rsidRPr="008B619D">
              <w:rPr>
                <w:sz w:val="24"/>
                <w:szCs w:val="24"/>
                <w:lang w:val="en-IN"/>
              </w:rPr>
              <w:t>Appendix A: Soft Code Flowcharts</w:t>
            </w:r>
          </w:p>
        </w:tc>
        <w:tc>
          <w:tcPr>
            <w:tcW w:w="0" w:type="auto"/>
            <w:vAlign w:val="center"/>
            <w:hideMark/>
          </w:tcPr>
          <w:p w14:paraId="282B3B34" w14:textId="77777777" w:rsidR="008B619D" w:rsidRPr="008B619D" w:rsidRDefault="008B619D" w:rsidP="008B619D">
            <w:pPr>
              <w:pStyle w:val="BodyText"/>
              <w:ind w:left="924"/>
              <w:jc w:val="left"/>
              <w:rPr>
                <w:sz w:val="24"/>
                <w:szCs w:val="24"/>
                <w:lang w:val="en-IN"/>
              </w:rPr>
            </w:pPr>
            <w:r w:rsidRPr="008B619D">
              <w:rPr>
                <w:sz w:val="24"/>
                <w:szCs w:val="24"/>
                <w:lang w:val="en-IN"/>
              </w:rPr>
              <w:t>24</w:t>
            </w:r>
          </w:p>
        </w:tc>
      </w:tr>
      <w:tr w:rsidR="008B619D" w:rsidRPr="008B619D" w14:paraId="0FF66E47" w14:textId="77777777" w:rsidTr="008B619D">
        <w:tc>
          <w:tcPr>
            <w:tcW w:w="0" w:type="auto"/>
            <w:vAlign w:val="center"/>
            <w:hideMark/>
          </w:tcPr>
          <w:p w14:paraId="7A2AADFE" w14:textId="77777777" w:rsidR="008B619D" w:rsidRPr="008B619D" w:rsidRDefault="008B619D" w:rsidP="008B619D">
            <w:pPr>
              <w:pStyle w:val="BodyText"/>
              <w:rPr>
                <w:sz w:val="24"/>
                <w:szCs w:val="24"/>
                <w:lang w:val="en-IN"/>
              </w:rPr>
            </w:pPr>
            <w:r w:rsidRPr="008B619D">
              <w:rPr>
                <w:sz w:val="24"/>
                <w:szCs w:val="24"/>
                <w:lang w:val="en-IN"/>
              </w:rPr>
              <w:t>Appendix B: Datasheets</w:t>
            </w:r>
          </w:p>
        </w:tc>
        <w:tc>
          <w:tcPr>
            <w:tcW w:w="0" w:type="auto"/>
            <w:vAlign w:val="center"/>
            <w:hideMark/>
          </w:tcPr>
          <w:p w14:paraId="5261E0B5" w14:textId="77777777" w:rsidR="008B619D" w:rsidRPr="008B619D" w:rsidRDefault="008B619D" w:rsidP="008B619D">
            <w:pPr>
              <w:pStyle w:val="BodyText"/>
              <w:ind w:left="924"/>
              <w:jc w:val="left"/>
              <w:rPr>
                <w:sz w:val="24"/>
                <w:szCs w:val="24"/>
                <w:lang w:val="en-IN"/>
              </w:rPr>
            </w:pPr>
            <w:r w:rsidRPr="008B619D">
              <w:rPr>
                <w:sz w:val="24"/>
                <w:szCs w:val="24"/>
                <w:lang w:val="en-IN"/>
              </w:rPr>
              <w:t>25</w:t>
            </w:r>
          </w:p>
        </w:tc>
      </w:tr>
      <w:tr w:rsidR="008B619D" w:rsidRPr="008B619D" w14:paraId="228A339C" w14:textId="77777777" w:rsidTr="008B619D">
        <w:tc>
          <w:tcPr>
            <w:tcW w:w="0" w:type="auto"/>
            <w:vAlign w:val="center"/>
            <w:hideMark/>
          </w:tcPr>
          <w:p w14:paraId="7BF14A31" w14:textId="77777777" w:rsidR="008B619D" w:rsidRPr="008B619D" w:rsidRDefault="008B619D" w:rsidP="008B619D">
            <w:pPr>
              <w:pStyle w:val="BodyText"/>
              <w:rPr>
                <w:sz w:val="24"/>
                <w:szCs w:val="24"/>
                <w:lang w:val="en-IN"/>
              </w:rPr>
            </w:pPr>
            <w:r w:rsidRPr="008B619D">
              <w:rPr>
                <w:sz w:val="24"/>
                <w:szCs w:val="24"/>
                <w:lang w:val="en-IN"/>
              </w:rPr>
              <w:t>Appendix C: List of Components</w:t>
            </w:r>
          </w:p>
        </w:tc>
        <w:tc>
          <w:tcPr>
            <w:tcW w:w="0" w:type="auto"/>
            <w:vAlign w:val="center"/>
            <w:hideMark/>
          </w:tcPr>
          <w:p w14:paraId="72B8470A" w14:textId="77777777" w:rsidR="008B619D" w:rsidRPr="008B619D" w:rsidRDefault="008B619D" w:rsidP="008B619D">
            <w:pPr>
              <w:pStyle w:val="BodyText"/>
              <w:ind w:left="924"/>
              <w:jc w:val="left"/>
              <w:rPr>
                <w:sz w:val="24"/>
                <w:szCs w:val="24"/>
                <w:lang w:val="en-IN"/>
              </w:rPr>
            </w:pPr>
            <w:r w:rsidRPr="008B619D">
              <w:rPr>
                <w:sz w:val="24"/>
                <w:szCs w:val="24"/>
                <w:lang w:val="en-IN"/>
              </w:rPr>
              <w:t>26</w:t>
            </w:r>
          </w:p>
        </w:tc>
      </w:tr>
      <w:tr w:rsidR="008B619D" w:rsidRPr="008B619D" w14:paraId="33972CD0" w14:textId="77777777" w:rsidTr="008B619D">
        <w:tc>
          <w:tcPr>
            <w:tcW w:w="0" w:type="auto"/>
            <w:vAlign w:val="center"/>
            <w:hideMark/>
          </w:tcPr>
          <w:p w14:paraId="2AEAAD95" w14:textId="77777777" w:rsidR="008B619D" w:rsidRPr="008B619D" w:rsidRDefault="008B619D" w:rsidP="008B619D">
            <w:pPr>
              <w:pStyle w:val="BodyText"/>
              <w:rPr>
                <w:sz w:val="24"/>
                <w:szCs w:val="24"/>
                <w:lang w:val="en-IN"/>
              </w:rPr>
            </w:pPr>
            <w:r w:rsidRPr="008B619D">
              <w:rPr>
                <w:sz w:val="24"/>
                <w:szCs w:val="24"/>
                <w:lang w:val="en-IN"/>
              </w:rPr>
              <w:t>Appendix D: List of Papers Presented and Published</w:t>
            </w:r>
          </w:p>
        </w:tc>
        <w:tc>
          <w:tcPr>
            <w:tcW w:w="0" w:type="auto"/>
            <w:vAlign w:val="center"/>
            <w:hideMark/>
          </w:tcPr>
          <w:p w14:paraId="0811F2AB" w14:textId="77777777" w:rsidR="008B619D" w:rsidRPr="008B619D" w:rsidRDefault="008B619D" w:rsidP="008B619D">
            <w:pPr>
              <w:pStyle w:val="BodyText"/>
              <w:ind w:left="924"/>
              <w:jc w:val="left"/>
              <w:rPr>
                <w:sz w:val="24"/>
                <w:szCs w:val="24"/>
                <w:lang w:val="en-IN"/>
              </w:rPr>
            </w:pPr>
            <w:r w:rsidRPr="008B619D">
              <w:rPr>
                <w:sz w:val="24"/>
                <w:szCs w:val="24"/>
                <w:lang w:val="en-IN"/>
              </w:rPr>
              <w:t>27</w:t>
            </w:r>
          </w:p>
        </w:tc>
      </w:tr>
    </w:tbl>
    <w:p w14:paraId="1A3BDAE5" w14:textId="77777777" w:rsidR="008B619D" w:rsidRDefault="008B619D">
      <w:pPr>
        <w:pStyle w:val="BodyText"/>
        <w:ind w:left="924"/>
      </w:pPr>
    </w:p>
    <w:p w14:paraId="79A9DEBD" w14:textId="77777777" w:rsidR="008D6D58" w:rsidRDefault="008D6D58">
      <w:pPr>
        <w:rPr>
          <w:b/>
          <w:sz w:val="30"/>
        </w:rPr>
        <w:sectPr w:rsidR="008D6D58">
          <w:pgSz w:w="12240" w:h="15840"/>
          <w:pgMar w:top="1280" w:right="708" w:bottom="1200" w:left="708" w:header="0" w:footer="1004" w:gutter="0"/>
          <w:cols w:space="720"/>
        </w:sectPr>
      </w:pPr>
    </w:p>
    <w:p w14:paraId="4BCC9608" w14:textId="0D7F6D88" w:rsidR="00E77EEE" w:rsidRDefault="00000000" w:rsidP="00E77EEE">
      <w:pPr>
        <w:spacing w:before="60" w:line="540" w:lineRule="auto"/>
        <w:ind w:left="4583" w:right="4598" w:hanging="6"/>
        <w:jc w:val="center"/>
        <w:rPr>
          <w:b/>
          <w:spacing w:val="-2"/>
          <w:sz w:val="30"/>
        </w:rPr>
      </w:pPr>
      <w:r>
        <w:rPr>
          <w:b/>
          <w:sz w:val="30"/>
        </w:rPr>
        <w:lastRenderedPageBreak/>
        <w:t xml:space="preserve">Chapter 1 </w:t>
      </w:r>
      <w:r>
        <w:rPr>
          <w:b/>
          <w:spacing w:val="-2"/>
          <w:sz w:val="30"/>
        </w:rPr>
        <w:t>Introductio</w:t>
      </w:r>
      <w:r w:rsidR="00E77EEE">
        <w:rPr>
          <w:b/>
          <w:spacing w:val="-2"/>
          <w:sz w:val="30"/>
        </w:rPr>
        <w:t>n</w:t>
      </w:r>
    </w:p>
    <w:p w14:paraId="67D60A58" w14:textId="77777777" w:rsidR="00A00B27" w:rsidRPr="00A00B27" w:rsidRDefault="00A00B27" w:rsidP="00A00B27">
      <w:pPr>
        <w:spacing w:before="100" w:beforeAutospacing="1" w:after="100" w:afterAutospacing="1" w:line="360" w:lineRule="auto"/>
        <w:rPr>
          <w:sz w:val="24"/>
          <w:szCs w:val="24"/>
          <w:lang w:val="en-IN" w:eastAsia="en-IN"/>
        </w:rPr>
      </w:pPr>
      <w:r w:rsidRPr="00A00B27">
        <w:rPr>
          <w:sz w:val="24"/>
          <w:szCs w:val="24"/>
          <w:lang w:val="en-IN" w:eastAsia="en-IN"/>
        </w:rPr>
        <w:t xml:space="preserve">The accelerating global adoption of </w:t>
      </w:r>
      <w:r w:rsidRPr="00A00B27">
        <w:rPr>
          <w:b/>
          <w:bCs/>
          <w:sz w:val="24"/>
          <w:szCs w:val="24"/>
          <w:lang w:val="en-IN" w:eastAsia="en-IN"/>
        </w:rPr>
        <w:t>Electric Vehicles (EVs)</w:t>
      </w:r>
      <w:r w:rsidRPr="00A00B27">
        <w:rPr>
          <w:sz w:val="24"/>
          <w:szCs w:val="24"/>
          <w:lang w:val="en-IN" w:eastAsia="en-IN"/>
        </w:rPr>
        <w:t xml:space="preserve"> has led to a growing need for efficient, data-driven planning of charging infrastructure. As urban </w:t>
      </w:r>
      <w:proofErr w:type="spellStart"/>
      <w:r w:rsidRPr="00A00B27">
        <w:rPr>
          <w:sz w:val="24"/>
          <w:szCs w:val="24"/>
          <w:lang w:val="en-IN" w:eastAsia="en-IN"/>
        </w:rPr>
        <w:t>centers</w:t>
      </w:r>
      <w:proofErr w:type="spellEnd"/>
      <w:r w:rsidRPr="00A00B27">
        <w:rPr>
          <w:sz w:val="24"/>
          <w:szCs w:val="24"/>
          <w:lang w:val="en-IN" w:eastAsia="en-IN"/>
        </w:rPr>
        <w:t xml:space="preserve"> move toward clean energy mobility, optimizing </w:t>
      </w:r>
      <w:r w:rsidRPr="00A00B27">
        <w:rPr>
          <w:b/>
          <w:bCs/>
          <w:sz w:val="24"/>
          <w:szCs w:val="24"/>
          <w:lang w:val="en-IN" w:eastAsia="en-IN"/>
        </w:rPr>
        <w:t>charging demand forecasting</w:t>
      </w:r>
      <w:r w:rsidRPr="00A00B27">
        <w:rPr>
          <w:sz w:val="24"/>
          <w:szCs w:val="24"/>
          <w:lang w:val="en-IN" w:eastAsia="en-IN"/>
        </w:rPr>
        <w:t xml:space="preserve"> and </w:t>
      </w:r>
      <w:r w:rsidRPr="00A00B27">
        <w:rPr>
          <w:b/>
          <w:bCs/>
          <w:sz w:val="24"/>
          <w:szCs w:val="24"/>
          <w:lang w:val="en-IN" w:eastAsia="en-IN"/>
        </w:rPr>
        <w:t>charging station placement</w:t>
      </w:r>
      <w:r w:rsidRPr="00A00B27">
        <w:rPr>
          <w:sz w:val="24"/>
          <w:szCs w:val="24"/>
          <w:lang w:val="en-IN" w:eastAsia="en-IN"/>
        </w:rPr>
        <w:t xml:space="preserve"> has become essential for achieving sustainability and reducing operational inefficiencies. However, in India—particularly in rapidly urbanizing regions such as Mumbai—the lack of systematic planning for EV charging networks has resulted in uneven distribution, frequent overloading at high-demand zones, and underutilization in low-traffic areas.</w:t>
      </w:r>
    </w:p>
    <w:p w14:paraId="1957B8B3" w14:textId="77777777" w:rsidR="00A00B27" w:rsidRPr="00A00B27" w:rsidRDefault="00A00B27" w:rsidP="00A00B27">
      <w:pPr>
        <w:spacing w:before="100" w:beforeAutospacing="1" w:after="100" w:afterAutospacing="1" w:line="360" w:lineRule="auto"/>
        <w:rPr>
          <w:sz w:val="24"/>
          <w:szCs w:val="24"/>
          <w:lang w:val="en-IN" w:eastAsia="en-IN"/>
        </w:rPr>
      </w:pPr>
      <w:r w:rsidRPr="00A00B27">
        <w:rPr>
          <w:sz w:val="24"/>
          <w:szCs w:val="24"/>
          <w:lang w:val="en-IN" w:eastAsia="en-IN"/>
        </w:rPr>
        <w:t xml:space="preserve">The project titled </w:t>
      </w:r>
      <w:r w:rsidRPr="00A00B27">
        <w:rPr>
          <w:b/>
          <w:bCs/>
          <w:sz w:val="24"/>
          <w:szCs w:val="24"/>
          <w:lang w:val="en-IN" w:eastAsia="en-IN"/>
        </w:rPr>
        <w:t>“EVision – Smart Charging Forecasting and Location Planner”</w:t>
      </w:r>
      <w:r w:rsidRPr="00A00B27">
        <w:rPr>
          <w:sz w:val="24"/>
          <w:szCs w:val="24"/>
          <w:lang w:val="en-IN" w:eastAsia="en-IN"/>
        </w:rPr>
        <w:t xml:space="preserve"> addresses this challenge by developing an integrated analytical system capable of forecasting EV charging demand and recommending optimal sites for new charging stations. The model leverages machine learning algorithms, geospatial intelligence, and multi-criteria suitability scoring to guide data-driven decisions for EV infrastructure development.</w:t>
      </w:r>
    </w:p>
    <w:p w14:paraId="55555FA0" w14:textId="77777777" w:rsidR="00A00B27" w:rsidRPr="00A00B27" w:rsidRDefault="00A00B27" w:rsidP="00A00B27">
      <w:pPr>
        <w:spacing w:before="100" w:beforeAutospacing="1" w:after="100" w:afterAutospacing="1" w:line="360" w:lineRule="auto"/>
        <w:outlineLvl w:val="2"/>
        <w:rPr>
          <w:b/>
          <w:bCs/>
          <w:sz w:val="27"/>
          <w:szCs w:val="27"/>
          <w:lang w:val="en-IN" w:eastAsia="en-IN"/>
        </w:rPr>
      </w:pPr>
      <w:r w:rsidRPr="00A00B27">
        <w:rPr>
          <w:b/>
          <w:bCs/>
          <w:sz w:val="27"/>
          <w:szCs w:val="27"/>
          <w:lang w:val="en-IN" w:eastAsia="en-IN"/>
        </w:rPr>
        <w:t>1.1 Project Overview</w:t>
      </w:r>
    </w:p>
    <w:p w14:paraId="47426A98" w14:textId="77777777" w:rsidR="00A00B27" w:rsidRPr="00A00B27" w:rsidRDefault="00A00B27" w:rsidP="00A00B27">
      <w:pPr>
        <w:spacing w:before="100" w:beforeAutospacing="1" w:after="100" w:afterAutospacing="1" w:line="360" w:lineRule="auto"/>
        <w:rPr>
          <w:sz w:val="24"/>
          <w:szCs w:val="24"/>
          <w:lang w:val="en-IN" w:eastAsia="en-IN"/>
        </w:rPr>
      </w:pPr>
      <w:r w:rsidRPr="00A00B27">
        <w:rPr>
          <w:sz w:val="24"/>
          <w:szCs w:val="24"/>
          <w:lang w:val="en-IN" w:eastAsia="en-IN"/>
        </w:rPr>
        <w:t>The EVision system combines multiple modules that work cohesively from raw data preprocessing to demand forecasting and site recommendation. The process begins with the collection and cleaning of historical charging station data, including metrics such as session frequency, duration, and energy consumption. This information is then merged with location-based demographic and environmental attributes to provide a comprehensive view of demand drivers.</w:t>
      </w:r>
    </w:p>
    <w:p w14:paraId="5A003185" w14:textId="77777777" w:rsidR="00A00B27" w:rsidRPr="00A00B27" w:rsidRDefault="00A00B27" w:rsidP="00A00B27">
      <w:pPr>
        <w:spacing w:before="100" w:beforeAutospacing="1" w:after="100" w:afterAutospacing="1" w:line="360" w:lineRule="auto"/>
        <w:rPr>
          <w:sz w:val="24"/>
          <w:szCs w:val="24"/>
          <w:lang w:val="en-IN" w:eastAsia="en-IN"/>
        </w:rPr>
      </w:pPr>
      <w:r w:rsidRPr="00A00B27">
        <w:rPr>
          <w:sz w:val="24"/>
          <w:szCs w:val="24"/>
          <w:lang w:val="en-IN" w:eastAsia="en-IN"/>
        </w:rPr>
        <w:t xml:space="preserve">The </w:t>
      </w:r>
      <w:r w:rsidRPr="00A00B27">
        <w:rPr>
          <w:b/>
          <w:bCs/>
          <w:sz w:val="24"/>
          <w:szCs w:val="24"/>
          <w:lang w:val="en-IN" w:eastAsia="en-IN"/>
        </w:rPr>
        <w:t>forecasting module</w:t>
      </w:r>
      <w:r w:rsidRPr="00A00B27">
        <w:rPr>
          <w:sz w:val="24"/>
          <w:szCs w:val="24"/>
          <w:lang w:val="en-IN" w:eastAsia="en-IN"/>
        </w:rPr>
        <w:t xml:space="preserve"> employs supervised machine learning techniques—including </w:t>
      </w:r>
      <w:r w:rsidRPr="00A00B27">
        <w:rPr>
          <w:b/>
          <w:bCs/>
          <w:sz w:val="24"/>
          <w:szCs w:val="24"/>
          <w:lang w:val="en-IN" w:eastAsia="en-IN"/>
        </w:rPr>
        <w:t>Ridge Regression</w:t>
      </w:r>
      <w:r w:rsidRPr="00A00B27">
        <w:rPr>
          <w:sz w:val="24"/>
          <w:szCs w:val="24"/>
          <w:lang w:val="en-IN" w:eastAsia="en-IN"/>
        </w:rPr>
        <w:t xml:space="preserve"> and </w:t>
      </w:r>
      <w:r w:rsidRPr="00A00B27">
        <w:rPr>
          <w:b/>
          <w:bCs/>
          <w:sz w:val="24"/>
          <w:szCs w:val="24"/>
          <w:lang w:val="en-IN" w:eastAsia="en-IN"/>
        </w:rPr>
        <w:t>Random Forest Regression</w:t>
      </w:r>
      <w:r w:rsidRPr="00A00B27">
        <w:rPr>
          <w:sz w:val="24"/>
          <w:szCs w:val="24"/>
          <w:lang w:val="en-IN" w:eastAsia="en-IN"/>
        </w:rPr>
        <w:t xml:space="preserve">—to predict future charging session volumes. This choice is supported by research demonstrating that regression-based models provide stable and interpretable predictions in energy and transportation domains [1], [6]. The forecasting model in EVision was trained using real-world datasets aggregated from existing charging stations across Mumbai. It successfully achieved a predictive accuracy of </w:t>
      </w:r>
      <w:r w:rsidRPr="00A00B27">
        <w:rPr>
          <w:b/>
          <w:bCs/>
          <w:sz w:val="24"/>
          <w:szCs w:val="24"/>
          <w:lang w:val="en-IN" w:eastAsia="en-IN"/>
        </w:rPr>
        <w:t>over 90%</w:t>
      </w:r>
      <w:r w:rsidRPr="00A00B27">
        <w:rPr>
          <w:sz w:val="24"/>
          <w:szCs w:val="24"/>
          <w:lang w:val="en-IN" w:eastAsia="en-IN"/>
        </w:rPr>
        <w:t xml:space="preserve">, indicating strong generalization capability in </w:t>
      </w:r>
      <w:proofErr w:type="spellStart"/>
      <w:r w:rsidRPr="00A00B27">
        <w:rPr>
          <w:sz w:val="24"/>
          <w:szCs w:val="24"/>
          <w:lang w:val="en-IN" w:eastAsia="en-IN"/>
        </w:rPr>
        <w:t>modeling</w:t>
      </w:r>
      <w:proofErr w:type="spellEnd"/>
      <w:r w:rsidRPr="00A00B27">
        <w:rPr>
          <w:sz w:val="24"/>
          <w:szCs w:val="24"/>
          <w:lang w:val="en-IN" w:eastAsia="en-IN"/>
        </w:rPr>
        <w:t xml:space="preserve"> temporal variations in charging demand.</w:t>
      </w:r>
    </w:p>
    <w:p w14:paraId="54788F29" w14:textId="77777777" w:rsidR="00A00B27" w:rsidRPr="00A00B27" w:rsidRDefault="00A00B27" w:rsidP="00A00B27">
      <w:pPr>
        <w:spacing w:before="100" w:beforeAutospacing="1" w:after="100" w:afterAutospacing="1" w:line="360" w:lineRule="auto"/>
        <w:rPr>
          <w:sz w:val="24"/>
          <w:szCs w:val="24"/>
          <w:lang w:val="en-IN" w:eastAsia="en-IN"/>
        </w:rPr>
      </w:pPr>
      <w:r w:rsidRPr="00A00B27">
        <w:rPr>
          <w:sz w:val="24"/>
          <w:szCs w:val="24"/>
          <w:lang w:val="en-IN" w:eastAsia="en-IN"/>
        </w:rPr>
        <w:lastRenderedPageBreak/>
        <w:t xml:space="preserve">Building upon the forecasted demand, the </w:t>
      </w:r>
      <w:r w:rsidRPr="00A00B27">
        <w:rPr>
          <w:b/>
          <w:bCs/>
          <w:sz w:val="24"/>
          <w:szCs w:val="24"/>
          <w:lang w:val="en-IN" w:eastAsia="en-IN"/>
        </w:rPr>
        <w:t>location optimization module</w:t>
      </w:r>
      <w:r w:rsidRPr="00A00B27">
        <w:rPr>
          <w:sz w:val="24"/>
          <w:szCs w:val="24"/>
          <w:lang w:val="en-IN" w:eastAsia="en-IN"/>
        </w:rPr>
        <w:t xml:space="preserve"> integrates spatial analytics to identify potential areas for establishing new EV charging stations. The model applies a customized </w:t>
      </w:r>
      <w:r w:rsidRPr="00A00B27">
        <w:rPr>
          <w:b/>
          <w:bCs/>
          <w:sz w:val="24"/>
          <w:szCs w:val="24"/>
          <w:lang w:val="en-IN" w:eastAsia="en-IN"/>
        </w:rPr>
        <w:t>K-means clustering approach</w:t>
      </w:r>
      <w:r w:rsidRPr="00A00B27">
        <w:rPr>
          <w:sz w:val="24"/>
          <w:szCs w:val="24"/>
          <w:lang w:val="en-IN" w:eastAsia="en-IN"/>
        </w:rPr>
        <w:t xml:space="preserve">, inspired by Abdullahi </w:t>
      </w:r>
      <w:r w:rsidRPr="00A00B27">
        <w:rPr>
          <w:i/>
          <w:iCs/>
          <w:sz w:val="24"/>
          <w:szCs w:val="24"/>
          <w:lang w:val="en-IN" w:eastAsia="en-IN"/>
        </w:rPr>
        <w:t>et al.</w:t>
      </w:r>
      <w:r w:rsidRPr="00A00B27">
        <w:rPr>
          <w:sz w:val="24"/>
          <w:szCs w:val="24"/>
          <w:lang w:val="en-IN" w:eastAsia="en-IN"/>
        </w:rPr>
        <w:t xml:space="preserve"> [4], to group regions with similar charging </w:t>
      </w:r>
      <w:proofErr w:type="spellStart"/>
      <w:r w:rsidRPr="00A00B27">
        <w:rPr>
          <w:sz w:val="24"/>
          <w:szCs w:val="24"/>
          <w:lang w:val="en-IN" w:eastAsia="en-IN"/>
        </w:rPr>
        <w:t>behavior</w:t>
      </w:r>
      <w:proofErr w:type="spellEnd"/>
      <w:r w:rsidRPr="00A00B27">
        <w:rPr>
          <w:sz w:val="24"/>
          <w:szCs w:val="24"/>
          <w:lang w:val="en-IN" w:eastAsia="en-IN"/>
        </w:rPr>
        <w:t xml:space="preserve"> and infrastructure density. The optimization algorithm minimizes the distance between high-demand areas and available charging points while penalizing redundant placements near low-usage zones. This ensures a balance between accessibility, energy efficiency, and cost-effectiveness.</w:t>
      </w:r>
    </w:p>
    <w:p w14:paraId="3018FB8D" w14:textId="77777777" w:rsidR="00A00B27" w:rsidRPr="00A00B27" w:rsidRDefault="00A00B27" w:rsidP="00A00B27">
      <w:pPr>
        <w:spacing w:before="100" w:beforeAutospacing="1" w:after="100" w:afterAutospacing="1" w:line="360" w:lineRule="auto"/>
        <w:outlineLvl w:val="2"/>
        <w:rPr>
          <w:b/>
          <w:bCs/>
          <w:sz w:val="27"/>
          <w:szCs w:val="27"/>
          <w:lang w:val="en-IN" w:eastAsia="en-IN"/>
        </w:rPr>
      </w:pPr>
      <w:r w:rsidRPr="00A00B27">
        <w:rPr>
          <w:b/>
          <w:bCs/>
          <w:sz w:val="27"/>
          <w:szCs w:val="27"/>
          <w:lang w:val="en-IN" w:eastAsia="en-IN"/>
        </w:rPr>
        <w:t>1.2 Methodology and Model Design</w:t>
      </w:r>
    </w:p>
    <w:p w14:paraId="49771A07" w14:textId="77777777" w:rsidR="00A00B27" w:rsidRPr="00A00B27" w:rsidRDefault="00A00B27" w:rsidP="00A00B27">
      <w:pPr>
        <w:spacing w:before="100" w:beforeAutospacing="1" w:after="100" w:afterAutospacing="1" w:line="360" w:lineRule="auto"/>
        <w:rPr>
          <w:sz w:val="24"/>
          <w:szCs w:val="24"/>
          <w:lang w:val="en-IN" w:eastAsia="en-IN"/>
        </w:rPr>
      </w:pPr>
      <w:r w:rsidRPr="00A00B27">
        <w:rPr>
          <w:sz w:val="24"/>
          <w:szCs w:val="24"/>
          <w:lang w:val="en-IN" w:eastAsia="en-IN"/>
        </w:rPr>
        <w:t>The project follows a six-step structured methodology:</w:t>
      </w:r>
    </w:p>
    <w:p w14:paraId="792E5528" w14:textId="77777777" w:rsidR="00A00B27" w:rsidRPr="00A00B27" w:rsidRDefault="00A00B27" w:rsidP="00A00B27">
      <w:pPr>
        <w:numPr>
          <w:ilvl w:val="0"/>
          <w:numId w:val="21"/>
        </w:numPr>
        <w:spacing w:before="100" w:beforeAutospacing="1" w:after="100" w:afterAutospacing="1" w:line="360" w:lineRule="auto"/>
        <w:rPr>
          <w:sz w:val="24"/>
          <w:szCs w:val="24"/>
          <w:lang w:val="en-IN" w:eastAsia="en-IN"/>
        </w:rPr>
      </w:pPr>
      <w:r w:rsidRPr="00A00B27">
        <w:rPr>
          <w:b/>
          <w:bCs/>
          <w:sz w:val="24"/>
          <w:szCs w:val="24"/>
          <w:lang w:val="en-IN" w:eastAsia="en-IN"/>
        </w:rPr>
        <w:t>Data Preprocessing:</w:t>
      </w:r>
      <w:r w:rsidRPr="00A00B27">
        <w:rPr>
          <w:sz w:val="24"/>
          <w:szCs w:val="24"/>
          <w:lang w:val="en-IN" w:eastAsia="en-IN"/>
        </w:rPr>
        <w:t xml:space="preserve"> Cleaning and transformation of session data into usable formats, handling missing values, and normalizing variables.</w:t>
      </w:r>
    </w:p>
    <w:p w14:paraId="0185DED7" w14:textId="77777777" w:rsidR="00A00B27" w:rsidRPr="00A00B27" w:rsidRDefault="00A00B27" w:rsidP="00A00B27">
      <w:pPr>
        <w:numPr>
          <w:ilvl w:val="0"/>
          <w:numId w:val="21"/>
        </w:numPr>
        <w:spacing w:before="100" w:beforeAutospacing="1" w:after="100" w:afterAutospacing="1" w:line="360" w:lineRule="auto"/>
        <w:rPr>
          <w:sz w:val="24"/>
          <w:szCs w:val="24"/>
          <w:lang w:val="en-IN" w:eastAsia="en-IN"/>
        </w:rPr>
      </w:pPr>
      <w:r w:rsidRPr="00A00B27">
        <w:rPr>
          <w:b/>
          <w:bCs/>
          <w:sz w:val="24"/>
          <w:szCs w:val="24"/>
          <w:lang w:val="en-IN" w:eastAsia="en-IN"/>
        </w:rPr>
        <w:t>Exploratory Data Analysis (EDA):</w:t>
      </w:r>
      <w:r w:rsidRPr="00A00B27">
        <w:rPr>
          <w:sz w:val="24"/>
          <w:szCs w:val="24"/>
          <w:lang w:val="en-IN" w:eastAsia="en-IN"/>
        </w:rPr>
        <w:t xml:space="preserve"> Understanding usage patterns, spatial demand clusters, and correlations between key indicators.</w:t>
      </w:r>
    </w:p>
    <w:p w14:paraId="07C28299" w14:textId="77777777" w:rsidR="00A00B27" w:rsidRPr="00A00B27" w:rsidRDefault="00A00B27" w:rsidP="00A00B27">
      <w:pPr>
        <w:numPr>
          <w:ilvl w:val="0"/>
          <w:numId w:val="21"/>
        </w:numPr>
        <w:spacing w:before="100" w:beforeAutospacing="1" w:after="100" w:afterAutospacing="1" w:line="360" w:lineRule="auto"/>
        <w:rPr>
          <w:sz w:val="24"/>
          <w:szCs w:val="24"/>
          <w:lang w:val="en-IN" w:eastAsia="en-IN"/>
        </w:rPr>
      </w:pPr>
      <w:r w:rsidRPr="00A00B27">
        <w:rPr>
          <w:b/>
          <w:bCs/>
          <w:sz w:val="24"/>
          <w:szCs w:val="24"/>
          <w:lang w:val="en-IN" w:eastAsia="en-IN"/>
        </w:rPr>
        <w:t>Feature Engineering:</w:t>
      </w:r>
      <w:r w:rsidRPr="00A00B27">
        <w:rPr>
          <w:sz w:val="24"/>
          <w:szCs w:val="24"/>
          <w:lang w:val="en-IN" w:eastAsia="en-IN"/>
        </w:rPr>
        <w:t xml:space="preserve"> Creating new derived features such as peak-hour usage ratios, total daily energy demand, and proximity to major landmarks to enhance model accuracy.</w:t>
      </w:r>
    </w:p>
    <w:p w14:paraId="4C18ECAB" w14:textId="77777777" w:rsidR="00A00B27" w:rsidRPr="00A00B27" w:rsidRDefault="00A00B27" w:rsidP="00A00B27">
      <w:pPr>
        <w:numPr>
          <w:ilvl w:val="0"/>
          <w:numId w:val="21"/>
        </w:numPr>
        <w:spacing w:before="100" w:beforeAutospacing="1" w:after="100" w:afterAutospacing="1" w:line="360" w:lineRule="auto"/>
        <w:rPr>
          <w:sz w:val="24"/>
          <w:szCs w:val="24"/>
          <w:lang w:val="en-IN" w:eastAsia="en-IN"/>
        </w:rPr>
      </w:pPr>
      <w:r w:rsidRPr="00A00B27">
        <w:rPr>
          <w:b/>
          <w:bCs/>
          <w:sz w:val="24"/>
          <w:szCs w:val="24"/>
          <w:lang w:val="en-IN" w:eastAsia="en-IN"/>
        </w:rPr>
        <w:t>Machine Learning Model Training:</w:t>
      </w:r>
      <w:r w:rsidRPr="00A00B27">
        <w:rPr>
          <w:sz w:val="24"/>
          <w:szCs w:val="24"/>
          <w:lang w:val="en-IN" w:eastAsia="en-IN"/>
        </w:rPr>
        <w:t xml:space="preserve"> Implementing regression models (Ridge, Random Forest, and </w:t>
      </w:r>
      <w:proofErr w:type="spellStart"/>
      <w:r w:rsidRPr="00A00B27">
        <w:rPr>
          <w:sz w:val="24"/>
          <w:szCs w:val="24"/>
          <w:lang w:val="en-IN" w:eastAsia="en-IN"/>
        </w:rPr>
        <w:t>XGBoost</w:t>
      </w:r>
      <w:proofErr w:type="spellEnd"/>
      <w:r w:rsidRPr="00A00B27">
        <w:rPr>
          <w:sz w:val="24"/>
          <w:szCs w:val="24"/>
          <w:lang w:val="en-IN" w:eastAsia="en-IN"/>
        </w:rPr>
        <w:t>) for demand prediction.</w:t>
      </w:r>
    </w:p>
    <w:p w14:paraId="733C2D3A" w14:textId="77777777" w:rsidR="00A00B27" w:rsidRPr="00A00B27" w:rsidRDefault="00A00B27" w:rsidP="00A00B27">
      <w:pPr>
        <w:numPr>
          <w:ilvl w:val="0"/>
          <w:numId w:val="21"/>
        </w:numPr>
        <w:spacing w:before="100" w:beforeAutospacing="1" w:after="100" w:afterAutospacing="1" w:line="360" w:lineRule="auto"/>
        <w:rPr>
          <w:sz w:val="24"/>
          <w:szCs w:val="24"/>
          <w:lang w:val="en-IN" w:eastAsia="en-IN"/>
        </w:rPr>
      </w:pPr>
      <w:r w:rsidRPr="00A00B27">
        <w:rPr>
          <w:b/>
          <w:bCs/>
          <w:sz w:val="24"/>
          <w:szCs w:val="24"/>
          <w:lang w:val="en-IN" w:eastAsia="en-IN"/>
        </w:rPr>
        <w:t>Location Suitability Scoring:</w:t>
      </w:r>
      <w:r w:rsidRPr="00A00B27">
        <w:rPr>
          <w:sz w:val="24"/>
          <w:szCs w:val="24"/>
          <w:lang w:val="en-IN" w:eastAsia="en-IN"/>
        </w:rPr>
        <w:t xml:space="preserve"> Assigning scores to potential station sites based on demand, population density, road access, and proximity to existing stations.</w:t>
      </w:r>
    </w:p>
    <w:p w14:paraId="66A00F24" w14:textId="77777777" w:rsidR="00A00B27" w:rsidRPr="00A00B27" w:rsidRDefault="00A00B27" w:rsidP="00A00B27">
      <w:pPr>
        <w:numPr>
          <w:ilvl w:val="0"/>
          <w:numId w:val="21"/>
        </w:numPr>
        <w:spacing w:before="100" w:beforeAutospacing="1" w:after="100" w:afterAutospacing="1" w:line="360" w:lineRule="auto"/>
        <w:rPr>
          <w:sz w:val="24"/>
          <w:szCs w:val="24"/>
          <w:lang w:val="en-IN" w:eastAsia="en-IN"/>
        </w:rPr>
      </w:pPr>
      <w:r w:rsidRPr="00A00B27">
        <w:rPr>
          <w:b/>
          <w:bCs/>
          <w:sz w:val="24"/>
          <w:szCs w:val="24"/>
          <w:lang w:val="en-IN" w:eastAsia="en-IN"/>
        </w:rPr>
        <w:t>Visualization Dashboard:</w:t>
      </w:r>
      <w:r w:rsidRPr="00A00B27">
        <w:rPr>
          <w:sz w:val="24"/>
          <w:szCs w:val="24"/>
          <w:lang w:val="en-IN" w:eastAsia="en-IN"/>
        </w:rPr>
        <w:t xml:space="preserve"> Developing an interactive web interface for displaying forecasts, maps, and suggested station locations using </w:t>
      </w:r>
      <w:r w:rsidRPr="00A00B27">
        <w:rPr>
          <w:b/>
          <w:bCs/>
          <w:sz w:val="24"/>
          <w:szCs w:val="24"/>
          <w:lang w:val="en-IN" w:eastAsia="en-IN"/>
        </w:rPr>
        <w:t>HTML, CSS, and JavaScript</w:t>
      </w:r>
      <w:r w:rsidRPr="00A00B27">
        <w:rPr>
          <w:sz w:val="24"/>
          <w:szCs w:val="24"/>
          <w:lang w:val="en-IN" w:eastAsia="en-IN"/>
        </w:rPr>
        <w:t>.</w:t>
      </w:r>
    </w:p>
    <w:p w14:paraId="2571C8B3" w14:textId="77777777" w:rsidR="00A00B27" w:rsidRPr="00A00B27" w:rsidRDefault="00A00B27" w:rsidP="00A00B27">
      <w:pPr>
        <w:spacing w:before="100" w:beforeAutospacing="1" w:after="100" w:afterAutospacing="1" w:line="360" w:lineRule="auto"/>
        <w:rPr>
          <w:sz w:val="24"/>
          <w:szCs w:val="24"/>
          <w:lang w:val="en-IN" w:eastAsia="en-IN"/>
        </w:rPr>
      </w:pPr>
      <w:r w:rsidRPr="00A00B27">
        <w:rPr>
          <w:sz w:val="24"/>
          <w:szCs w:val="24"/>
          <w:lang w:val="en-IN" w:eastAsia="en-IN"/>
        </w:rPr>
        <w:t xml:space="preserve">The forecasting process was inspired by recent advances in time-series and deep learning models for EV demand prediction [1], [3], [6]. While several studies have utilized </w:t>
      </w:r>
      <w:r w:rsidRPr="00A00B27">
        <w:rPr>
          <w:b/>
          <w:bCs/>
          <w:sz w:val="24"/>
          <w:szCs w:val="24"/>
          <w:lang w:val="en-IN" w:eastAsia="en-IN"/>
        </w:rPr>
        <w:t>LSTM-based networks</w:t>
      </w:r>
      <w:r w:rsidRPr="00A00B27">
        <w:rPr>
          <w:sz w:val="24"/>
          <w:szCs w:val="24"/>
          <w:lang w:val="en-IN" w:eastAsia="en-IN"/>
        </w:rPr>
        <w:t xml:space="preserve"> for multivariate forecasting [1], this project adapts regression-based models to suit the available regional data and ensure interpretability. Similarly, power consumption forecasting research [6] provided foundational insights for </w:t>
      </w:r>
      <w:proofErr w:type="spellStart"/>
      <w:r w:rsidRPr="00A00B27">
        <w:rPr>
          <w:sz w:val="24"/>
          <w:szCs w:val="24"/>
          <w:lang w:val="en-IN" w:eastAsia="en-IN"/>
        </w:rPr>
        <w:t>modeling</w:t>
      </w:r>
      <w:proofErr w:type="spellEnd"/>
      <w:r w:rsidRPr="00A00B27">
        <w:rPr>
          <w:sz w:val="24"/>
          <w:szCs w:val="24"/>
          <w:lang w:val="en-IN" w:eastAsia="en-IN"/>
        </w:rPr>
        <w:t xml:space="preserve"> seasonal and </w:t>
      </w:r>
      <w:proofErr w:type="spellStart"/>
      <w:r w:rsidRPr="00A00B27">
        <w:rPr>
          <w:sz w:val="24"/>
          <w:szCs w:val="24"/>
          <w:lang w:val="en-IN" w:eastAsia="en-IN"/>
        </w:rPr>
        <w:t>behavioral</w:t>
      </w:r>
      <w:proofErr w:type="spellEnd"/>
      <w:r w:rsidRPr="00A00B27">
        <w:rPr>
          <w:sz w:val="24"/>
          <w:szCs w:val="24"/>
          <w:lang w:val="en-IN" w:eastAsia="en-IN"/>
        </w:rPr>
        <w:t xml:space="preserve"> trends in EV charging.</w:t>
      </w:r>
    </w:p>
    <w:p w14:paraId="192D2EBB" w14:textId="77777777" w:rsidR="00A00B27" w:rsidRPr="00A00B27" w:rsidRDefault="00A00B27" w:rsidP="00A00B27">
      <w:pPr>
        <w:spacing w:before="100" w:beforeAutospacing="1" w:after="100" w:afterAutospacing="1" w:line="360" w:lineRule="auto"/>
        <w:rPr>
          <w:sz w:val="24"/>
          <w:szCs w:val="24"/>
          <w:lang w:val="en-IN" w:eastAsia="en-IN"/>
        </w:rPr>
      </w:pPr>
      <w:r w:rsidRPr="00A00B27">
        <w:rPr>
          <w:sz w:val="24"/>
          <w:szCs w:val="24"/>
          <w:lang w:val="en-IN" w:eastAsia="en-IN"/>
        </w:rPr>
        <w:t xml:space="preserve">For spatial planning, the EVision framework draws upon </w:t>
      </w:r>
      <w:r w:rsidRPr="00A00B27">
        <w:rPr>
          <w:b/>
          <w:bCs/>
          <w:sz w:val="24"/>
          <w:szCs w:val="24"/>
          <w:lang w:val="en-IN" w:eastAsia="en-IN"/>
        </w:rPr>
        <w:t>geospatial multi-constraint methods</w:t>
      </w:r>
      <w:r w:rsidRPr="00A00B27">
        <w:rPr>
          <w:sz w:val="24"/>
          <w:szCs w:val="24"/>
          <w:lang w:val="en-IN" w:eastAsia="en-IN"/>
        </w:rPr>
        <w:t xml:space="preserve"> used in large-scale EV infrastructure studies [5]. These techniques were adapted to Indian urban contexts by incorporating </w:t>
      </w:r>
      <w:r w:rsidRPr="00A00B27">
        <w:rPr>
          <w:sz w:val="24"/>
          <w:szCs w:val="24"/>
          <w:lang w:val="en-IN" w:eastAsia="en-IN"/>
        </w:rPr>
        <w:lastRenderedPageBreak/>
        <w:t xml:space="preserve">parameters such as traffic flow, residential density, and station accessibility. The resulting </w:t>
      </w:r>
      <w:r w:rsidRPr="00A00B27">
        <w:rPr>
          <w:b/>
          <w:bCs/>
          <w:sz w:val="24"/>
          <w:szCs w:val="24"/>
          <w:lang w:val="en-IN" w:eastAsia="en-IN"/>
        </w:rPr>
        <w:t>suitability scoring system</w:t>
      </w:r>
      <w:r w:rsidRPr="00A00B27">
        <w:rPr>
          <w:sz w:val="24"/>
          <w:szCs w:val="24"/>
          <w:lang w:val="en-IN" w:eastAsia="en-IN"/>
        </w:rPr>
        <w:t xml:space="preserve"> allows planners to visualize and rank candidate sites based on both demand and geographic feasibility.</w:t>
      </w:r>
    </w:p>
    <w:p w14:paraId="75667C25" w14:textId="77777777" w:rsidR="00A00B27" w:rsidRPr="00A00B27" w:rsidRDefault="00A00B27" w:rsidP="00A00B27">
      <w:pPr>
        <w:spacing w:before="100" w:beforeAutospacing="1" w:after="100" w:afterAutospacing="1" w:line="360" w:lineRule="auto"/>
        <w:outlineLvl w:val="2"/>
        <w:rPr>
          <w:b/>
          <w:bCs/>
          <w:sz w:val="27"/>
          <w:szCs w:val="27"/>
          <w:lang w:val="en-IN" w:eastAsia="en-IN"/>
        </w:rPr>
      </w:pPr>
      <w:r w:rsidRPr="00A00B27">
        <w:rPr>
          <w:b/>
          <w:bCs/>
          <w:sz w:val="27"/>
          <w:szCs w:val="27"/>
          <w:lang w:val="en-IN" w:eastAsia="en-IN"/>
        </w:rPr>
        <w:t>1.3 System Implementation</w:t>
      </w:r>
    </w:p>
    <w:p w14:paraId="77B58AD4" w14:textId="77777777" w:rsidR="00A00B27" w:rsidRPr="00A00B27" w:rsidRDefault="00A00B27" w:rsidP="00A00B27">
      <w:pPr>
        <w:spacing w:before="100" w:beforeAutospacing="1" w:after="100" w:afterAutospacing="1" w:line="360" w:lineRule="auto"/>
        <w:rPr>
          <w:sz w:val="24"/>
          <w:szCs w:val="24"/>
          <w:lang w:val="en-IN" w:eastAsia="en-IN"/>
        </w:rPr>
      </w:pPr>
      <w:r w:rsidRPr="00A00B27">
        <w:rPr>
          <w:sz w:val="24"/>
          <w:szCs w:val="24"/>
          <w:lang w:val="en-IN" w:eastAsia="en-IN"/>
        </w:rPr>
        <w:t xml:space="preserve">The entire system was implemented using </w:t>
      </w:r>
      <w:r w:rsidRPr="00A00B27">
        <w:rPr>
          <w:b/>
          <w:bCs/>
          <w:sz w:val="24"/>
          <w:szCs w:val="24"/>
          <w:lang w:val="en-IN" w:eastAsia="en-IN"/>
        </w:rPr>
        <w:t>Python</w:t>
      </w:r>
      <w:r w:rsidRPr="00A00B27">
        <w:rPr>
          <w:sz w:val="24"/>
          <w:szCs w:val="24"/>
          <w:lang w:val="en-IN" w:eastAsia="en-IN"/>
        </w:rPr>
        <w:t xml:space="preserve"> for data analytics and </w:t>
      </w:r>
      <w:r w:rsidRPr="00A00B27">
        <w:rPr>
          <w:b/>
          <w:bCs/>
          <w:sz w:val="24"/>
          <w:szCs w:val="24"/>
          <w:lang w:val="en-IN" w:eastAsia="en-IN"/>
        </w:rPr>
        <w:t>web technologies</w:t>
      </w:r>
      <w:r w:rsidRPr="00A00B27">
        <w:rPr>
          <w:sz w:val="24"/>
          <w:szCs w:val="24"/>
          <w:lang w:val="en-IN" w:eastAsia="en-IN"/>
        </w:rPr>
        <w:t xml:space="preserve"> for visualization. Each development phase corresponds to a specific </w:t>
      </w:r>
      <w:proofErr w:type="spellStart"/>
      <w:r w:rsidRPr="00A00B27">
        <w:rPr>
          <w:sz w:val="24"/>
          <w:szCs w:val="24"/>
          <w:lang w:val="en-IN" w:eastAsia="en-IN"/>
        </w:rPr>
        <w:t>Jupyter</w:t>
      </w:r>
      <w:proofErr w:type="spellEnd"/>
      <w:r w:rsidRPr="00A00B27">
        <w:rPr>
          <w:sz w:val="24"/>
          <w:szCs w:val="24"/>
          <w:lang w:val="en-IN" w:eastAsia="en-IN"/>
        </w:rPr>
        <w:t xml:space="preserve"> Notebook module:</w:t>
      </w:r>
    </w:p>
    <w:p w14:paraId="0A9BDCBB" w14:textId="77777777" w:rsidR="00A00B27" w:rsidRPr="00A00B27" w:rsidRDefault="00A00B27" w:rsidP="00A00B27">
      <w:pPr>
        <w:numPr>
          <w:ilvl w:val="0"/>
          <w:numId w:val="22"/>
        </w:numPr>
        <w:spacing w:before="100" w:beforeAutospacing="1" w:after="100" w:afterAutospacing="1" w:line="360" w:lineRule="auto"/>
        <w:rPr>
          <w:sz w:val="24"/>
          <w:szCs w:val="24"/>
          <w:lang w:val="en-IN" w:eastAsia="en-IN"/>
        </w:rPr>
      </w:pPr>
      <w:r w:rsidRPr="00A00B27">
        <w:rPr>
          <w:b/>
          <w:bCs/>
          <w:sz w:val="24"/>
          <w:szCs w:val="24"/>
          <w:lang w:val="en-IN" w:eastAsia="en-IN"/>
        </w:rPr>
        <w:t>Step 1:</w:t>
      </w:r>
      <w:r w:rsidRPr="00A00B27">
        <w:rPr>
          <w:sz w:val="24"/>
          <w:szCs w:val="24"/>
          <w:lang w:val="en-IN" w:eastAsia="en-IN"/>
        </w:rPr>
        <w:t xml:space="preserve"> Data Preprocessing and cleaning of session records.</w:t>
      </w:r>
    </w:p>
    <w:p w14:paraId="186FB333" w14:textId="77777777" w:rsidR="00A00B27" w:rsidRPr="00A00B27" w:rsidRDefault="00A00B27" w:rsidP="00A00B27">
      <w:pPr>
        <w:numPr>
          <w:ilvl w:val="0"/>
          <w:numId w:val="22"/>
        </w:numPr>
        <w:spacing w:before="100" w:beforeAutospacing="1" w:after="100" w:afterAutospacing="1" w:line="360" w:lineRule="auto"/>
        <w:rPr>
          <w:sz w:val="24"/>
          <w:szCs w:val="24"/>
          <w:lang w:val="en-IN" w:eastAsia="en-IN"/>
        </w:rPr>
      </w:pPr>
      <w:r w:rsidRPr="00A00B27">
        <w:rPr>
          <w:b/>
          <w:bCs/>
          <w:sz w:val="24"/>
          <w:szCs w:val="24"/>
          <w:lang w:val="en-IN" w:eastAsia="en-IN"/>
        </w:rPr>
        <w:t>Step 2:</w:t>
      </w:r>
      <w:r w:rsidRPr="00A00B27">
        <w:rPr>
          <w:sz w:val="24"/>
          <w:szCs w:val="24"/>
          <w:lang w:val="en-IN" w:eastAsia="en-IN"/>
        </w:rPr>
        <w:t xml:space="preserve"> Data exploration and trend visualization to identify high-demand patterns.</w:t>
      </w:r>
    </w:p>
    <w:p w14:paraId="103A6706" w14:textId="77777777" w:rsidR="00A00B27" w:rsidRPr="00A00B27" w:rsidRDefault="00A00B27" w:rsidP="00A00B27">
      <w:pPr>
        <w:numPr>
          <w:ilvl w:val="0"/>
          <w:numId w:val="22"/>
        </w:numPr>
        <w:spacing w:before="100" w:beforeAutospacing="1" w:after="100" w:afterAutospacing="1" w:line="360" w:lineRule="auto"/>
        <w:rPr>
          <w:sz w:val="24"/>
          <w:szCs w:val="24"/>
          <w:lang w:val="en-IN" w:eastAsia="en-IN"/>
        </w:rPr>
      </w:pPr>
      <w:r w:rsidRPr="00A00B27">
        <w:rPr>
          <w:b/>
          <w:bCs/>
          <w:sz w:val="24"/>
          <w:szCs w:val="24"/>
          <w:lang w:val="en-IN" w:eastAsia="en-IN"/>
        </w:rPr>
        <w:t>Step 3:</w:t>
      </w:r>
      <w:r w:rsidRPr="00A00B27">
        <w:rPr>
          <w:sz w:val="24"/>
          <w:szCs w:val="24"/>
          <w:lang w:val="en-IN" w:eastAsia="en-IN"/>
        </w:rPr>
        <w:t xml:space="preserve"> Feature engineering and suitability scoring using derived spatial and demographic metrics.</w:t>
      </w:r>
    </w:p>
    <w:p w14:paraId="2B8F0D33" w14:textId="77777777" w:rsidR="00A00B27" w:rsidRPr="00A00B27" w:rsidRDefault="00A00B27" w:rsidP="00A00B27">
      <w:pPr>
        <w:numPr>
          <w:ilvl w:val="0"/>
          <w:numId w:val="22"/>
        </w:numPr>
        <w:spacing w:before="100" w:beforeAutospacing="1" w:after="100" w:afterAutospacing="1" w:line="360" w:lineRule="auto"/>
        <w:rPr>
          <w:sz w:val="24"/>
          <w:szCs w:val="24"/>
          <w:lang w:val="en-IN" w:eastAsia="en-IN"/>
        </w:rPr>
      </w:pPr>
      <w:r w:rsidRPr="00A00B27">
        <w:rPr>
          <w:b/>
          <w:bCs/>
          <w:sz w:val="24"/>
          <w:szCs w:val="24"/>
          <w:lang w:val="en-IN" w:eastAsia="en-IN"/>
        </w:rPr>
        <w:t>Step 4:</w:t>
      </w:r>
      <w:r w:rsidRPr="00A00B27">
        <w:rPr>
          <w:sz w:val="24"/>
          <w:szCs w:val="24"/>
          <w:lang w:val="en-IN" w:eastAsia="en-IN"/>
        </w:rPr>
        <w:t xml:space="preserve"> Aggregation of existing station data and performance benchmarking.</w:t>
      </w:r>
    </w:p>
    <w:p w14:paraId="29FA23F6" w14:textId="77777777" w:rsidR="00A00B27" w:rsidRPr="00A00B27" w:rsidRDefault="00A00B27" w:rsidP="00A00B27">
      <w:pPr>
        <w:numPr>
          <w:ilvl w:val="0"/>
          <w:numId w:val="22"/>
        </w:numPr>
        <w:spacing w:before="100" w:beforeAutospacing="1" w:after="100" w:afterAutospacing="1" w:line="360" w:lineRule="auto"/>
        <w:rPr>
          <w:sz w:val="24"/>
          <w:szCs w:val="24"/>
          <w:lang w:val="en-IN" w:eastAsia="en-IN"/>
        </w:rPr>
      </w:pPr>
      <w:r w:rsidRPr="00A00B27">
        <w:rPr>
          <w:b/>
          <w:bCs/>
          <w:sz w:val="24"/>
          <w:szCs w:val="24"/>
          <w:lang w:val="en-IN" w:eastAsia="en-IN"/>
        </w:rPr>
        <w:t>Step 5:</w:t>
      </w:r>
      <w:r w:rsidRPr="00A00B27">
        <w:rPr>
          <w:sz w:val="24"/>
          <w:szCs w:val="24"/>
          <w:lang w:val="en-IN" w:eastAsia="en-IN"/>
        </w:rPr>
        <w:t xml:space="preserve"> Initial model training and prediction using Ridge Regression.</w:t>
      </w:r>
    </w:p>
    <w:p w14:paraId="7C426450" w14:textId="77777777" w:rsidR="00A00B27" w:rsidRPr="00A00B27" w:rsidRDefault="00A00B27" w:rsidP="00A00B27">
      <w:pPr>
        <w:numPr>
          <w:ilvl w:val="0"/>
          <w:numId w:val="22"/>
        </w:numPr>
        <w:spacing w:before="100" w:beforeAutospacing="1" w:after="100" w:afterAutospacing="1" w:line="360" w:lineRule="auto"/>
        <w:rPr>
          <w:sz w:val="24"/>
          <w:szCs w:val="24"/>
          <w:lang w:val="en-IN" w:eastAsia="en-IN"/>
        </w:rPr>
      </w:pPr>
      <w:r w:rsidRPr="00A00B27">
        <w:rPr>
          <w:b/>
          <w:bCs/>
          <w:sz w:val="24"/>
          <w:szCs w:val="24"/>
          <w:lang w:val="en-IN" w:eastAsia="en-IN"/>
        </w:rPr>
        <w:t>Step 6:</w:t>
      </w:r>
      <w:r w:rsidRPr="00A00B27">
        <w:rPr>
          <w:sz w:val="24"/>
          <w:szCs w:val="24"/>
          <w:lang w:val="en-IN" w:eastAsia="en-IN"/>
        </w:rPr>
        <w:t xml:space="preserve"> Enhanced machine learning pipeline integrating Random Forest and ensemble prediction.</w:t>
      </w:r>
    </w:p>
    <w:p w14:paraId="1A0F4A00" w14:textId="77777777" w:rsidR="00A00B27" w:rsidRPr="00A00B27" w:rsidRDefault="00A00B27" w:rsidP="00A00B27">
      <w:pPr>
        <w:spacing w:before="100" w:beforeAutospacing="1" w:after="100" w:afterAutospacing="1" w:line="360" w:lineRule="auto"/>
        <w:rPr>
          <w:sz w:val="24"/>
          <w:szCs w:val="24"/>
          <w:lang w:val="en-IN" w:eastAsia="en-IN"/>
        </w:rPr>
      </w:pPr>
      <w:r w:rsidRPr="00A00B27">
        <w:rPr>
          <w:sz w:val="24"/>
          <w:szCs w:val="24"/>
          <w:lang w:val="en-IN" w:eastAsia="en-IN"/>
        </w:rPr>
        <w:t xml:space="preserve">The </w:t>
      </w:r>
      <w:r w:rsidRPr="00A00B27">
        <w:rPr>
          <w:b/>
          <w:bCs/>
          <w:sz w:val="24"/>
          <w:szCs w:val="24"/>
          <w:lang w:val="en-IN" w:eastAsia="en-IN"/>
        </w:rPr>
        <w:t>frontend dashboard</w:t>
      </w:r>
      <w:r w:rsidRPr="00A00B27">
        <w:rPr>
          <w:sz w:val="24"/>
          <w:szCs w:val="24"/>
          <w:lang w:val="en-IN" w:eastAsia="en-IN"/>
        </w:rPr>
        <w:t xml:space="preserve"> visualizes model outputs such as predicted demand curves, cluster maps, and suggested station coordinates. Interactive components built with </w:t>
      </w:r>
      <w:r w:rsidRPr="00A00B27">
        <w:rPr>
          <w:b/>
          <w:bCs/>
          <w:sz w:val="24"/>
          <w:szCs w:val="24"/>
          <w:lang w:val="en-IN" w:eastAsia="en-IN"/>
        </w:rPr>
        <w:t>JavaScript and Chart.js</w:t>
      </w:r>
      <w:r w:rsidRPr="00A00B27">
        <w:rPr>
          <w:sz w:val="24"/>
          <w:szCs w:val="24"/>
          <w:lang w:val="en-IN" w:eastAsia="en-IN"/>
        </w:rPr>
        <w:t xml:space="preserve"> enable dynamic exploration of data trends, while a </w:t>
      </w:r>
      <w:r w:rsidRPr="00A00B27">
        <w:rPr>
          <w:b/>
          <w:bCs/>
          <w:sz w:val="24"/>
          <w:szCs w:val="24"/>
          <w:lang w:val="en-IN" w:eastAsia="en-IN"/>
        </w:rPr>
        <w:t>Leaflet.js-based map</w:t>
      </w:r>
      <w:r w:rsidRPr="00A00B27">
        <w:rPr>
          <w:sz w:val="24"/>
          <w:szCs w:val="24"/>
          <w:lang w:val="en-IN" w:eastAsia="en-IN"/>
        </w:rPr>
        <w:t xml:space="preserve"> provides geographical context for the optimal site recommendations. This design ensures that technical users (planners, utility engineers) and non-technical stakeholders (investors, policymakers) can interpret results intuitively.</w:t>
      </w:r>
    </w:p>
    <w:p w14:paraId="57969C11" w14:textId="77777777" w:rsidR="00A00B27" w:rsidRPr="00A00B27" w:rsidRDefault="00A00B27" w:rsidP="00A00B27">
      <w:pPr>
        <w:spacing w:before="100" w:beforeAutospacing="1" w:after="100" w:afterAutospacing="1" w:line="360" w:lineRule="auto"/>
        <w:outlineLvl w:val="2"/>
        <w:rPr>
          <w:b/>
          <w:bCs/>
          <w:sz w:val="27"/>
          <w:szCs w:val="27"/>
          <w:lang w:val="en-IN" w:eastAsia="en-IN"/>
        </w:rPr>
      </w:pPr>
      <w:r w:rsidRPr="00A00B27">
        <w:rPr>
          <w:b/>
          <w:bCs/>
          <w:sz w:val="27"/>
          <w:szCs w:val="27"/>
          <w:lang w:val="en-IN" w:eastAsia="en-IN"/>
        </w:rPr>
        <w:t>1.4 Key Outcomes</w:t>
      </w:r>
    </w:p>
    <w:p w14:paraId="47EE2F9C" w14:textId="77777777" w:rsidR="00A00B27" w:rsidRPr="00A00B27" w:rsidRDefault="00A00B27" w:rsidP="00A00B27">
      <w:pPr>
        <w:spacing w:before="100" w:beforeAutospacing="1" w:after="100" w:afterAutospacing="1" w:line="360" w:lineRule="auto"/>
        <w:rPr>
          <w:sz w:val="24"/>
          <w:szCs w:val="24"/>
          <w:lang w:val="en-IN" w:eastAsia="en-IN"/>
        </w:rPr>
      </w:pPr>
      <w:r w:rsidRPr="00A00B27">
        <w:rPr>
          <w:sz w:val="24"/>
          <w:szCs w:val="24"/>
          <w:lang w:val="en-IN" w:eastAsia="en-IN"/>
        </w:rPr>
        <w:t>The EVision project achieved the following significant outcomes:</w:t>
      </w:r>
    </w:p>
    <w:p w14:paraId="17A5620B" w14:textId="77777777" w:rsidR="00A00B27" w:rsidRPr="00A00B27" w:rsidRDefault="00A00B27" w:rsidP="00A00B27">
      <w:pPr>
        <w:numPr>
          <w:ilvl w:val="0"/>
          <w:numId w:val="23"/>
        </w:numPr>
        <w:spacing w:before="100" w:beforeAutospacing="1" w:after="100" w:afterAutospacing="1" w:line="360" w:lineRule="auto"/>
        <w:rPr>
          <w:sz w:val="24"/>
          <w:szCs w:val="24"/>
          <w:lang w:val="en-IN" w:eastAsia="en-IN"/>
        </w:rPr>
      </w:pPr>
      <w:r w:rsidRPr="00A00B27">
        <w:rPr>
          <w:b/>
          <w:bCs/>
          <w:sz w:val="24"/>
          <w:szCs w:val="24"/>
          <w:lang w:val="en-IN" w:eastAsia="en-IN"/>
        </w:rPr>
        <w:t>High Forecasting Accuracy:</w:t>
      </w:r>
      <w:r w:rsidRPr="00A00B27">
        <w:rPr>
          <w:sz w:val="24"/>
          <w:szCs w:val="24"/>
          <w:lang w:val="en-IN" w:eastAsia="en-IN"/>
        </w:rPr>
        <w:t xml:space="preserve"> Achieved 90–99% accuracy in predicting session demand across multiple regions using hybrid regression models.</w:t>
      </w:r>
    </w:p>
    <w:p w14:paraId="3EAF08D4" w14:textId="77777777" w:rsidR="00A00B27" w:rsidRPr="00A00B27" w:rsidRDefault="00A00B27" w:rsidP="00A00B27">
      <w:pPr>
        <w:numPr>
          <w:ilvl w:val="0"/>
          <w:numId w:val="23"/>
        </w:numPr>
        <w:spacing w:before="100" w:beforeAutospacing="1" w:after="100" w:afterAutospacing="1" w:line="360" w:lineRule="auto"/>
        <w:rPr>
          <w:sz w:val="24"/>
          <w:szCs w:val="24"/>
          <w:lang w:val="en-IN" w:eastAsia="en-IN"/>
        </w:rPr>
      </w:pPr>
      <w:r w:rsidRPr="00A00B27">
        <w:rPr>
          <w:b/>
          <w:bCs/>
          <w:sz w:val="24"/>
          <w:szCs w:val="24"/>
          <w:lang w:val="en-IN" w:eastAsia="en-IN"/>
        </w:rPr>
        <w:t>Optimal Site Recommendations:</w:t>
      </w:r>
      <w:r w:rsidRPr="00A00B27">
        <w:rPr>
          <w:sz w:val="24"/>
          <w:szCs w:val="24"/>
          <w:lang w:val="en-IN" w:eastAsia="en-IN"/>
        </w:rPr>
        <w:t xml:space="preserve"> Generated a ranked list of locations with suitability scores for new charging stations, ensuring minimal redundancy and maximum accessibility.</w:t>
      </w:r>
    </w:p>
    <w:p w14:paraId="5BF275C5" w14:textId="77777777" w:rsidR="00A00B27" w:rsidRPr="00A00B27" w:rsidRDefault="00A00B27" w:rsidP="00A00B27">
      <w:pPr>
        <w:numPr>
          <w:ilvl w:val="0"/>
          <w:numId w:val="23"/>
        </w:numPr>
        <w:spacing w:before="100" w:beforeAutospacing="1" w:after="100" w:afterAutospacing="1" w:line="360" w:lineRule="auto"/>
        <w:rPr>
          <w:sz w:val="24"/>
          <w:szCs w:val="24"/>
          <w:lang w:val="en-IN" w:eastAsia="en-IN"/>
        </w:rPr>
      </w:pPr>
      <w:r w:rsidRPr="00A00B27">
        <w:rPr>
          <w:b/>
          <w:bCs/>
          <w:sz w:val="24"/>
          <w:szCs w:val="24"/>
          <w:lang w:val="en-IN" w:eastAsia="en-IN"/>
        </w:rPr>
        <w:t>Visual Decision Support:</w:t>
      </w:r>
      <w:r w:rsidRPr="00A00B27">
        <w:rPr>
          <w:sz w:val="24"/>
          <w:szCs w:val="24"/>
          <w:lang w:val="en-IN" w:eastAsia="en-IN"/>
        </w:rPr>
        <w:t xml:space="preserve"> Deployed a user-friendly dashboard for real-time visualization of model outputs, supporting data-driven policy and infrastructure planning.</w:t>
      </w:r>
    </w:p>
    <w:p w14:paraId="7F9CEEB7" w14:textId="77777777" w:rsidR="00A00B27" w:rsidRPr="00A00B27" w:rsidRDefault="00A00B27" w:rsidP="00A00B27">
      <w:pPr>
        <w:numPr>
          <w:ilvl w:val="0"/>
          <w:numId w:val="23"/>
        </w:numPr>
        <w:spacing w:before="100" w:beforeAutospacing="1" w:after="100" w:afterAutospacing="1" w:line="360" w:lineRule="auto"/>
        <w:rPr>
          <w:sz w:val="24"/>
          <w:szCs w:val="24"/>
          <w:lang w:val="en-IN" w:eastAsia="en-IN"/>
        </w:rPr>
      </w:pPr>
      <w:r w:rsidRPr="00A00B27">
        <w:rPr>
          <w:b/>
          <w:bCs/>
          <w:sz w:val="24"/>
          <w:szCs w:val="24"/>
          <w:lang w:val="en-IN" w:eastAsia="en-IN"/>
        </w:rPr>
        <w:t>Scalability:</w:t>
      </w:r>
      <w:r w:rsidRPr="00A00B27">
        <w:rPr>
          <w:sz w:val="24"/>
          <w:szCs w:val="24"/>
          <w:lang w:val="en-IN" w:eastAsia="en-IN"/>
        </w:rPr>
        <w:t xml:space="preserve"> The modular design allows easy adaptation for other cities or datasets with minor retraining, making the solution both scalable and region-independent.</w:t>
      </w:r>
    </w:p>
    <w:p w14:paraId="427ECEC1" w14:textId="77777777" w:rsidR="00A00B27" w:rsidRPr="00A00B27" w:rsidRDefault="00A00B27" w:rsidP="00A00B27">
      <w:pPr>
        <w:spacing w:before="100" w:beforeAutospacing="1" w:after="100" w:afterAutospacing="1" w:line="360" w:lineRule="auto"/>
        <w:rPr>
          <w:sz w:val="24"/>
          <w:szCs w:val="24"/>
          <w:lang w:val="en-IN" w:eastAsia="en-IN"/>
        </w:rPr>
      </w:pPr>
      <w:r w:rsidRPr="00A00B27">
        <w:rPr>
          <w:sz w:val="24"/>
          <w:szCs w:val="24"/>
          <w:lang w:val="en-IN" w:eastAsia="en-IN"/>
        </w:rPr>
        <w:lastRenderedPageBreak/>
        <w:t>These results align with the trends observed in existing literature, where data-driven models significantly outperform traditional heuristic methods for EV infrastructure planning [2], [4], [5].</w:t>
      </w:r>
    </w:p>
    <w:p w14:paraId="15CE87B9" w14:textId="77777777" w:rsidR="00A00B27" w:rsidRPr="00744EA5" w:rsidRDefault="00A00B27" w:rsidP="00A00B27">
      <w:pPr>
        <w:spacing w:before="100" w:beforeAutospacing="1" w:after="100" w:afterAutospacing="1" w:line="360" w:lineRule="auto"/>
        <w:outlineLvl w:val="2"/>
        <w:rPr>
          <w:b/>
          <w:bCs/>
          <w:sz w:val="28"/>
          <w:szCs w:val="28"/>
          <w:lang w:val="en-IN" w:eastAsia="en-IN"/>
        </w:rPr>
      </w:pPr>
      <w:r w:rsidRPr="00744EA5">
        <w:rPr>
          <w:b/>
          <w:bCs/>
          <w:sz w:val="28"/>
          <w:szCs w:val="28"/>
          <w:lang w:val="en-IN" w:eastAsia="en-IN"/>
        </w:rPr>
        <w:t>1.5 Research Significance</w:t>
      </w:r>
    </w:p>
    <w:p w14:paraId="2F39943B" w14:textId="77777777" w:rsidR="00A00B27" w:rsidRPr="00A00B27" w:rsidRDefault="00A00B27" w:rsidP="00A00B27">
      <w:pPr>
        <w:spacing w:before="100" w:beforeAutospacing="1" w:after="100" w:afterAutospacing="1" w:line="360" w:lineRule="auto"/>
        <w:rPr>
          <w:sz w:val="24"/>
          <w:szCs w:val="24"/>
          <w:lang w:val="en-IN" w:eastAsia="en-IN"/>
        </w:rPr>
      </w:pPr>
      <w:r w:rsidRPr="00A00B27">
        <w:rPr>
          <w:sz w:val="24"/>
          <w:szCs w:val="24"/>
          <w:lang w:val="en-IN" w:eastAsia="en-IN"/>
        </w:rPr>
        <w:t xml:space="preserve">The EVision project integrates </w:t>
      </w:r>
      <w:r w:rsidRPr="00A00B27">
        <w:rPr>
          <w:b/>
          <w:bCs/>
          <w:sz w:val="24"/>
          <w:szCs w:val="24"/>
          <w:lang w:val="en-IN" w:eastAsia="en-IN"/>
        </w:rPr>
        <w:t>forecasting</w:t>
      </w:r>
      <w:r w:rsidRPr="00A00B27">
        <w:rPr>
          <w:sz w:val="24"/>
          <w:szCs w:val="24"/>
          <w:lang w:val="en-IN" w:eastAsia="en-IN"/>
        </w:rPr>
        <w:t xml:space="preserve">, </w:t>
      </w:r>
      <w:r w:rsidRPr="00A00B27">
        <w:rPr>
          <w:b/>
          <w:bCs/>
          <w:sz w:val="24"/>
          <w:szCs w:val="24"/>
          <w:lang w:val="en-IN" w:eastAsia="en-IN"/>
        </w:rPr>
        <w:t>spatial analytics</w:t>
      </w:r>
      <w:r w:rsidRPr="00A00B27">
        <w:rPr>
          <w:sz w:val="24"/>
          <w:szCs w:val="24"/>
          <w:lang w:val="en-IN" w:eastAsia="en-IN"/>
        </w:rPr>
        <w:t xml:space="preserve">, and </w:t>
      </w:r>
      <w:r w:rsidRPr="00A00B27">
        <w:rPr>
          <w:b/>
          <w:bCs/>
          <w:sz w:val="24"/>
          <w:szCs w:val="24"/>
          <w:lang w:val="en-IN" w:eastAsia="en-IN"/>
        </w:rPr>
        <w:t>visualization</w:t>
      </w:r>
      <w:r w:rsidRPr="00A00B27">
        <w:rPr>
          <w:sz w:val="24"/>
          <w:szCs w:val="24"/>
          <w:lang w:val="en-IN" w:eastAsia="en-IN"/>
        </w:rPr>
        <w:t xml:space="preserve"> into a single workflow that addresses both operational and strategic dimensions of EV infrastructure planning. While existing studies emphasize isolated tasks such as demand prediction [1], [3] or site optimization [4], [5], this work combines them into a unified framework tailored to Indian urban contexts.</w:t>
      </w:r>
    </w:p>
    <w:p w14:paraId="4EF874F9" w14:textId="77777777" w:rsidR="00A00B27" w:rsidRPr="00A00B27" w:rsidRDefault="00A00B27" w:rsidP="00A00B27">
      <w:pPr>
        <w:spacing w:before="100" w:beforeAutospacing="1" w:after="100" w:afterAutospacing="1" w:line="360" w:lineRule="auto"/>
        <w:rPr>
          <w:sz w:val="24"/>
          <w:szCs w:val="24"/>
          <w:lang w:val="en-IN" w:eastAsia="en-IN"/>
        </w:rPr>
      </w:pPr>
      <w:r w:rsidRPr="00A00B27">
        <w:rPr>
          <w:sz w:val="24"/>
          <w:szCs w:val="24"/>
          <w:lang w:val="en-IN" w:eastAsia="en-IN"/>
        </w:rPr>
        <w:t xml:space="preserve">By leveraging insights from global research and applying them to localized datasets, EVision demonstrates that </w:t>
      </w:r>
      <w:r w:rsidRPr="00A00B27">
        <w:rPr>
          <w:b/>
          <w:bCs/>
          <w:sz w:val="24"/>
          <w:szCs w:val="24"/>
          <w:lang w:val="en-IN" w:eastAsia="en-IN"/>
        </w:rPr>
        <w:t>machine learning-driven planning can accelerate EV ecosystem development</w:t>
      </w:r>
      <w:r w:rsidRPr="00A00B27">
        <w:rPr>
          <w:sz w:val="24"/>
          <w:szCs w:val="24"/>
          <w:lang w:val="en-IN" w:eastAsia="en-IN"/>
        </w:rPr>
        <w:t xml:space="preserve"> in emerging economies. Its predictive and spatial models can serve as decision-support tools for municipal authorities, private operators, and policymakers aiming to expand EV charging infrastructure efficiently.</w:t>
      </w:r>
    </w:p>
    <w:p w14:paraId="514E4A25" w14:textId="77777777" w:rsidR="00A00B27" w:rsidRDefault="00A00B27">
      <w:pPr>
        <w:pStyle w:val="ListParagraph"/>
        <w:spacing w:line="297" w:lineRule="exact"/>
        <w:rPr>
          <w:b/>
          <w:sz w:val="26"/>
        </w:rPr>
        <w:sectPr w:rsidR="00A00B27">
          <w:pgSz w:w="12240" w:h="15840"/>
          <w:pgMar w:top="1800" w:right="708" w:bottom="1200" w:left="708" w:header="0" w:footer="1004" w:gutter="0"/>
          <w:cols w:space="720"/>
        </w:sectPr>
      </w:pPr>
    </w:p>
    <w:p w14:paraId="437F3C91" w14:textId="77777777" w:rsidR="008D6D58" w:rsidRDefault="00000000">
      <w:pPr>
        <w:spacing w:before="72" w:line="535" w:lineRule="auto"/>
        <w:ind w:left="4269" w:right="4291" w:firstLine="2"/>
        <w:jc w:val="center"/>
        <w:rPr>
          <w:b/>
          <w:sz w:val="30"/>
        </w:rPr>
      </w:pPr>
      <w:r>
        <w:rPr>
          <w:b/>
          <w:sz w:val="30"/>
        </w:rPr>
        <w:lastRenderedPageBreak/>
        <w:t>Chapter 2 Literature</w:t>
      </w:r>
      <w:r>
        <w:rPr>
          <w:b/>
          <w:spacing w:val="-19"/>
          <w:sz w:val="30"/>
        </w:rPr>
        <w:t xml:space="preserve"> </w:t>
      </w:r>
      <w:r>
        <w:rPr>
          <w:b/>
          <w:sz w:val="30"/>
        </w:rPr>
        <w:t>survey</w:t>
      </w:r>
    </w:p>
    <w:p w14:paraId="03435953" w14:textId="77777777" w:rsidR="008D6D58" w:rsidRDefault="008D6D58">
      <w:pPr>
        <w:pStyle w:val="BodyText"/>
        <w:rPr>
          <w:b/>
          <w:sz w:val="30"/>
        </w:rPr>
      </w:pPr>
    </w:p>
    <w:p w14:paraId="49C6860A" w14:textId="77777777" w:rsidR="008D6D58" w:rsidRDefault="008D6D58">
      <w:pPr>
        <w:pStyle w:val="BodyText"/>
        <w:spacing w:before="21"/>
        <w:rPr>
          <w:b/>
          <w:sz w:val="30"/>
        </w:rPr>
      </w:pPr>
    </w:p>
    <w:p w14:paraId="76C88B52" w14:textId="77777777" w:rsidR="00C868EE" w:rsidRPr="00C868EE" w:rsidRDefault="00C868EE" w:rsidP="00C868EE">
      <w:pPr>
        <w:pStyle w:val="BodyText"/>
        <w:widowControl w:val="0"/>
        <w:autoSpaceDE w:val="0"/>
        <w:autoSpaceDN w:val="0"/>
        <w:spacing w:line="367" w:lineRule="auto"/>
        <w:rPr>
          <w:sz w:val="24"/>
          <w:szCs w:val="24"/>
          <w:lang w:val="en-IN"/>
        </w:rPr>
      </w:pPr>
      <w:r w:rsidRPr="00C868EE">
        <w:rPr>
          <w:sz w:val="24"/>
          <w:szCs w:val="24"/>
          <w:lang w:val="en-IN"/>
        </w:rPr>
        <w:t xml:space="preserve">The development of electric vehicle (EV) infrastructure has become a crucial area of research in recent years, with growing emphasis on </w:t>
      </w:r>
      <w:r w:rsidRPr="00C868EE">
        <w:rPr>
          <w:b/>
          <w:bCs/>
          <w:sz w:val="24"/>
          <w:szCs w:val="24"/>
          <w:lang w:val="en-IN"/>
        </w:rPr>
        <w:t>charging demand forecasting</w:t>
      </w:r>
      <w:r w:rsidRPr="00C868EE">
        <w:rPr>
          <w:sz w:val="24"/>
          <w:szCs w:val="24"/>
          <w:lang w:val="en-IN"/>
        </w:rPr>
        <w:t xml:space="preserve">, </w:t>
      </w:r>
      <w:r w:rsidRPr="00C868EE">
        <w:rPr>
          <w:b/>
          <w:bCs/>
          <w:sz w:val="24"/>
          <w:szCs w:val="24"/>
          <w:lang w:val="en-IN"/>
        </w:rPr>
        <w:t>power consumption prediction</w:t>
      </w:r>
      <w:r w:rsidRPr="00C868EE">
        <w:rPr>
          <w:sz w:val="24"/>
          <w:szCs w:val="24"/>
          <w:lang w:val="en-IN"/>
        </w:rPr>
        <w:t xml:space="preserve">, and </w:t>
      </w:r>
      <w:r w:rsidRPr="00C868EE">
        <w:rPr>
          <w:b/>
          <w:bCs/>
          <w:sz w:val="24"/>
          <w:szCs w:val="24"/>
          <w:lang w:val="en-IN"/>
        </w:rPr>
        <w:t>optimal location planning</w:t>
      </w:r>
      <w:r w:rsidRPr="00C868EE">
        <w:rPr>
          <w:sz w:val="24"/>
          <w:szCs w:val="24"/>
          <w:lang w:val="en-IN"/>
        </w:rPr>
        <w:t xml:space="preserve">. Numerous studies have focused on applying advanced machine learning, optimization, and geospatial analysis techniques to create intelligent systems that can forecast energy usage and strategically plan charging networks. The following section reviews key works that form the foundation for this project, </w:t>
      </w:r>
      <w:r w:rsidRPr="00C868EE">
        <w:rPr>
          <w:i/>
          <w:iCs/>
          <w:sz w:val="24"/>
          <w:szCs w:val="24"/>
          <w:lang w:val="en-IN"/>
        </w:rPr>
        <w:t>EVision – Smart Charging Forecasting and Location Planner</w:t>
      </w:r>
      <w:r w:rsidRPr="00C868EE">
        <w:rPr>
          <w:sz w:val="24"/>
          <w:szCs w:val="24"/>
          <w:lang w:val="en-IN"/>
        </w:rPr>
        <w:t>.</w:t>
      </w:r>
    </w:p>
    <w:p w14:paraId="66140A73" w14:textId="77777777" w:rsidR="00C868EE" w:rsidRDefault="00C868EE" w:rsidP="00C868EE">
      <w:pPr>
        <w:pStyle w:val="BodyText"/>
        <w:spacing w:line="367" w:lineRule="auto"/>
        <w:rPr>
          <w:b/>
          <w:bCs/>
          <w:sz w:val="24"/>
          <w:szCs w:val="24"/>
          <w:lang w:val="en-IN"/>
        </w:rPr>
      </w:pPr>
    </w:p>
    <w:p w14:paraId="38612BA5" w14:textId="29E1DAAF" w:rsidR="00C868EE" w:rsidRPr="00C868EE" w:rsidRDefault="00C868EE" w:rsidP="00C868EE">
      <w:pPr>
        <w:pStyle w:val="BodyText"/>
        <w:widowControl w:val="0"/>
        <w:autoSpaceDE w:val="0"/>
        <w:autoSpaceDN w:val="0"/>
        <w:spacing w:line="367" w:lineRule="auto"/>
        <w:rPr>
          <w:b/>
          <w:bCs/>
          <w:sz w:val="28"/>
          <w:szCs w:val="28"/>
          <w:lang w:val="en-IN"/>
        </w:rPr>
      </w:pPr>
      <w:r w:rsidRPr="00C868EE">
        <w:rPr>
          <w:b/>
          <w:bCs/>
          <w:sz w:val="28"/>
          <w:szCs w:val="28"/>
          <w:lang w:val="en-IN"/>
        </w:rPr>
        <w:t>2.1 Forecasting Electric Vehicle Charging Demand</w:t>
      </w:r>
    </w:p>
    <w:p w14:paraId="02D4369B" w14:textId="77777777" w:rsidR="00C868EE" w:rsidRPr="00C868EE" w:rsidRDefault="00C868EE" w:rsidP="00C868EE">
      <w:pPr>
        <w:pStyle w:val="BodyText"/>
        <w:widowControl w:val="0"/>
        <w:autoSpaceDE w:val="0"/>
        <w:autoSpaceDN w:val="0"/>
        <w:spacing w:line="367" w:lineRule="auto"/>
        <w:rPr>
          <w:sz w:val="24"/>
          <w:szCs w:val="24"/>
          <w:lang w:val="en-IN"/>
        </w:rPr>
      </w:pPr>
      <w:r w:rsidRPr="00C868EE">
        <w:rPr>
          <w:sz w:val="24"/>
          <w:szCs w:val="24"/>
          <w:lang w:val="en-IN"/>
        </w:rPr>
        <w:t xml:space="preserve">Accurate forecasting of EV charging demand is critical to ensuring optimal resource allocation and reducing grid stress. Sanami </w:t>
      </w:r>
      <w:r w:rsidRPr="00C868EE">
        <w:rPr>
          <w:i/>
          <w:iCs/>
          <w:sz w:val="24"/>
          <w:szCs w:val="24"/>
          <w:lang w:val="en-IN"/>
        </w:rPr>
        <w:t>et al.</w:t>
      </w:r>
      <w:r w:rsidRPr="00C868EE">
        <w:rPr>
          <w:sz w:val="24"/>
          <w:szCs w:val="24"/>
          <w:lang w:val="en-IN"/>
        </w:rPr>
        <w:t xml:space="preserve"> [1] presented a </w:t>
      </w:r>
      <w:r w:rsidRPr="00C868EE">
        <w:rPr>
          <w:b/>
          <w:bCs/>
          <w:sz w:val="24"/>
          <w:szCs w:val="24"/>
          <w:lang w:val="en-IN"/>
        </w:rPr>
        <w:t>multivariate time-series model</w:t>
      </w:r>
      <w:r w:rsidRPr="00C868EE">
        <w:rPr>
          <w:sz w:val="24"/>
          <w:szCs w:val="24"/>
          <w:lang w:val="en-IN"/>
        </w:rPr>
        <w:t xml:space="preserve"> based on </w:t>
      </w:r>
      <w:r w:rsidRPr="00C868EE">
        <w:rPr>
          <w:b/>
          <w:bCs/>
          <w:sz w:val="24"/>
          <w:szCs w:val="24"/>
          <w:lang w:val="en-IN"/>
        </w:rPr>
        <w:t>Long Short-Term Memory (LSTM)</w:t>
      </w:r>
      <w:r w:rsidRPr="00C868EE">
        <w:rPr>
          <w:sz w:val="24"/>
          <w:szCs w:val="24"/>
          <w:lang w:val="en-IN"/>
        </w:rPr>
        <w:t xml:space="preserve"> and </w:t>
      </w:r>
      <w:r w:rsidRPr="00C868EE">
        <w:rPr>
          <w:b/>
          <w:bCs/>
          <w:sz w:val="24"/>
          <w:szCs w:val="24"/>
          <w:lang w:val="en-IN"/>
        </w:rPr>
        <w:t>attention mechanisms</w:t>
      </w:r>
      <w:r w:rsidRPr="00C868EE">
        <w:rPr>
          <w:sz w:val="24"/>
          <w:szCs w:val="24"/>
          <w:lang w:val="en-IN"/>
        </w:rPr>
        <w:t xml:space="preserve"> to predict short-term charging demand. Their model utilized temporal and environmental features—such as temperature, day of the week, and holidays—to forecast energy consumption at 15-minute intervals for the next 24 hours. The study achieved high precision and interpretability using </w:t>
      </w:r>
      <w:proofErr w:type="spellStart"/>
      <w:r w:rsidRPr="00C868EE">
        <w:rPr>
          <w:b/>
          <w:bCs/>
          <w:sz w:val="24"/>
          <w:szCs w:val="24"/>
          <w:lang w:val="en-IN"/>
        </w:rPr>
        <w:t>SHapley</w:t>
      </w:r>
      <w:proofErr w:type="spellEnd"/>
      <w:r w:rsidRPr="00C868EE">
        <w:rPr>
          <w:b/>
          <w:bCs/>
          <w:sz w:val="24"/>
          <w:szCs w:val="24"/>
          <w:lang w:val="en-IN"/>
        </w:rPr>
        <w:t xml:space="preserve"> Additive </w:t>
      </w:r>
      <w:proofErr w:type="spellStart"/>
      <w:r w:rsidRPr="00C868EE">
        <w:rPr>
          <w:b/>
          <w:bCs/>
          <w:sz w:val="24"/>
          <w:szCs w:val="24"/>
          <w:lang w:val="en-IN"/>
        </w:rPr>
        <w:t>exPlanations</w:t>
      </w:r>
      <w:proofErr w:type="spellEnd"/>
      <w:r w:rsidRPr="00C868EE">
        <w:rPr>
          <w:b/>
          <w:bCs/>
          <w:sz w:val="24"/>
          <w:szCs w:val="24"/>
          <w:lang w:val="en-IN"/>
        </w:rPr>
        <w:t xml:space="preserve"> (SHAP)</w:t>
      </w:r>
      <w:r w:rsidRPr="00C868EE">
        <w:rPr>
          <w:sz w:val="24"/>
          <w:szCs w:val="24"/>
          <w:lang w:val="en-IN"/>
        </w:rPr>
        <w:t>, enabling the identification of key demand-driving variables.</w:t>
      </w:r>
    </w:p>
    <w:p w14:paraId="223F8DBC" w14:textId="77777777" w:rsidR="00C868EE" w:rsidRPr="00C868EE" w:rsidRDefault="00C868EE" w:rsidP="00C868EE">
      <w:pPr>
        <w:pStyle w:val="BodyText"/>
        <w:widowControl w:val="0"/>
        <w:autoSpaceDE w:val="0"/>
        <w:autoSpaceDN w:val="0"/>
        <w:spacing w:line="367" w:lineRule="auto"/>
        <w:rPr>
          <w:sz w:val="24"/>
          <w:szCs w:val="24"/>
          <w:lang w:val="en-IN"/>
        </w:rPr>
      </w:pPr>
      <w:r w:rsidRPr="00C868EE">
        <w:rPr>
          <w:sz w:val="24"/>
          <w:szCs w:val="24"/>
          <w:lang w:val="en-IN"/>
        </w:rPr>
        <w:t xml:space="preserve">This research established the foundation for applying deep learning in EV demand forecasting. However, the computational complexity and large dataset requirements of LSTM-based models make them challenging to implement for medium-sized urban datasets. EVision builds on this insight by employing </w:t>
      </w:r>
      <w:r w:rsidRPr="00C868EE">
        <w:rPr>
          <w:b/>
          <w:bCs/>
          <w:sz w:val="24"/>
          <w:szCs w:val="24"/>
          <w:lang w:val="en-IN"/>
        </w:rPr>
        <w:t>Ridge and Random Forest regression models</w:t>
      </w:r>
      <w:r w:rsidRPr="00C868EE">
        <w:rPr>
          <w:sz w:val="24"/>
          <w:szCs w:val="24"/>
          <w:lang w:val="en-IN"/>
        </w:rPr>
        <w:t>, which are simpler yet provide robust performance on regional-scale data. These models can efficiently capture nonlinear patterns in energy usage while remaining computationally cost-effective.</w:t>
      </w:r>
    </w:p>
    <w:p w14:paraId="7B2D2C54" w14:textId="77777777" w:rsidR="00C868EE" w:rsidRPr="00C868EE" w:rsidRDefault="00C868EE" w:rsidP="00C868EE">
      <w:pPr>
        <w:pStyle w:val="BodyText"/>
        <w:widowControl w:val="0"/>
        <w:autoSpaceDE w:val="0"/>
        <w:autoSpaceDN w:val="0"/>
        <w:spacing w:line="367" w:lineRule="auto"/>
        <w:rPr>
          <w:sz w:val="24"/>
          <w:szCs w:val="24"/>
          <w:lang w:val="en-IN"/>
        </w:rPr>
      </w:pPr>
      <w:r w:rsidRPr="00C868EE">
        <w:rPr>
          <w:sz w:val="24"/>
          <w:szCs w:val="24"/>
          <w:lang w:val="en-IN"/>
        </w:rPr>
        <w:t xml:space="preserve">Cavus </w:t>
      </w:r>
      <w:r w:rsidRPr="00C868EE">
        <w:rPr>
          <w:i/>
          <w:iCs/>
          <w:sz w:val="24"/>
          <w:szCs w:val="24"/>
          <w:lang w:val="en-IN"/>
        </w:rPr>
        <w:t>et al.</w:t>
      </w:r>
      <w:r w:rsidRPr="00C868EE">
        <w:rPr>
          <w:sz w:val="24"/>
          <w:szCs w:val="24"/>
          <w:lang w:val="en-IN"/>
        </w:rPr>
        <w:t xml:space="preserve"> [2] expanded on demand forecasting by integrating </w:t>
      </w:r>
      <w:r w:rsidRPr="00C868EE">
        <w:rPr>
          <w:b/>
          <w:bCs/>
          <w:sz w:val="24"/>
          <w:szCs w:val="24"/>
          <w:lang w:val="en-IN"/>
        </w:rPr>
        <w:t>hybrid deep learning models</w:t>
      </w:r>
      <w:r w:rsidRPr="00C868EE">
        <w:rPr>
          <w:sz w:val="24"/>
          <w:szCs w:val="24"/>
          <w:lang w:val="en-IN"/>
        </w:rPr>
        <w:t xml:space="preserve"> with spatial and </w:t>
      </w:r>
      <w:proofErr w:type="spellStart"/>
      <w:r w:rsidRPr="00C868EE">
        <w:rPr>
          <w:sz w:val="24"/>
          <w:szCs w:val="24"/>
          <w:lang w:val="en-IN"/>
        </w:rPr>
        <w:t>behavioral</w:t>
      </w:r>
      <w:proofErr w:type="spellEnd"/>
      <w:r w:rsidRPr="00C868EE">
        <w:rPr>
          <w:sz w:val="24"/>
          <w:szCs w:val="24"/>
          <w:lang w:val="en-IN"/>
        </w:rPr>
        <w:t xml:space="preserve"> parameters. Their </w:t>
      </w:r>
      <w:r w:rsidRPr="00C868EE">
        <w:rPr>
          <w:b/>
          <w:bCs/>
          <w:sz w:val="24"/>
          <w:szCs w:val="24"/>
          <w:lang w:val="en-IN"/>
        </w:rPr>
        <w:t>HCB-Net architecture</w:t>
      </w:r>
      <w:r w:rsidRPr="00C868EE">
        <w:rPr>
          <w:sz w:val="24"/>
          <w:szCs w:val="24"/>
          <w:lang w:val="en-IN"/>
        </w:rPr>
        <w:t xml:space="preserve"> combined </w:t>
      </w:r>
      <w:r w:rsidRPr="00C868EE">
        <w:rPr>
          <w:b/>
          <w:bCs/>
          <w:sz w:val="24"/>
          <w:szCs w:val="24"/>
          <w:lang w:val="en-IN"/>
        </w:rPr>
        <w:t>Convolutional Neural Networks (CNNs)</w:t>
      </w:r>
      <w:r w:rsidRPr="00C868EE">
        <w:rPr>
          <w:sz w:val="24"/>
          <w:szCs w:val="24"/>
          <w:lang w:val="en-IN"/>
        </w:rPr>
        <w:t xml:space="preserve"> for spatial pattern recognition and </w:t>
      </w:r>
      <w:r w:rsidRPr="00C868EE">
        <w:rPr>
          <w:b/>
          <w:bCs/>
          <w:sz w:val="24"/>
          <w:szCs w:val="24"/>
          <w:lang w:val="en-IN"/>
        </w:rPr>
        <w:t>Extreme Gradient Boosting (</w:t>
      </w:r>
      <w:proofErr w:type="spellStart"/>
      <w:r w:rsidRPr="00C868EE">
        <w:rPr>
          <w:b/>
          <w:bCs/>
          <w:sz w:val="24"/>
          <w:szCs w:val="24"/>
          <w:lang w:val="en-IN"/>
        </w:rPr>
        <w:t>XGBoost</w:t>
      </w:r>
      <w:proofErr w:type="spellEnd"/>
      <w:r w:rsidRPr="00C868EE">
        <w:rPr>
          <w:b/>
          <w:bCs/>
          <w:sz w:val="24"/>
          <w:szCs w:val="24"/>
          <w:lang w:val="en-IN"/>
        </w:rPr>
        <w:t>)</w:t>
      </w:r>
      <w:r w:rsidRPr="00C868EE">
        <w:rPr>
          <w:sz w:val="24"/>
          <w:szCs w:val="24"/>
          <w:lang w:val="en-IN"/>
        </w:rPr>
        <w:t xml:space="preserve"> for socio-demographic feature analysis. The study demonstrated that spatially-aware models significantly improve prediction accuracy compared to purely temporal models. This approach influenced </w:t>
      </w:r>
      <w:proofErr w:type="spellStart"/>
      <w:r w:rsidRPr="00C868EE">
        <w:rPr>
          <w:sz w:val="24"/>
          <w:szCs w:val="24"/>
          <w:lang w:val="en-IN"/>
        </w:rPr>
        <w:t>EVision’s</w:t>
      </w:r>
      <w:proofErr w:type="spellEnd"/>
      <w:r w:rsidRPr="00C868EE">
        <w:rPr>
          <w:sz w:val="24"/>
          <w:szCs w:val="24"/>
          <w:lang w:val="en-IN"/>
        </w:rPr>
        <w:t xml:space="preserve"> use of </w:t>
      </w:r>
      <w:r w:rsidRPr="00C868EE">
        <w:rPr>
          <w:b/>
          <w:bCs/>
          <w:sz w:val="24"/>
          <w:szCs w:val="24"/>
          <w:lang w:val="en-IN"/>
        </w:rPr>
        <w:t>feature engineering and spatial correlation mapping</w:t>
      </w:r>
      <w:r w:rsidRPr="00C868EE">
        <w:rPr>
          <w:sz w:val="24"/>
          <w:szCs w:val="24"/>
          <w:lang w:val="en-IN"/>
        </w:rPr>
        <w:t xml:space="preserve"> during the suitability scoring process, allowing the system to account for regional </w:t>
      </w:r>
      <w:proofErr w:type="spellStart"/>
      <w:r w:rsidRPr="00C868EE">
        <w:rPr>
          <w:sz w:val="24"/>
          <w:szCs w:val="24"/>
          <w:lang w:val="en-IN"/>
        </w:rPr>
        <w:lastRenderedPageBreak/>
        <w:t>behavioral</w:t>
      </w:r>
      <w:proofErr w:type="spellEnd"/>
      <w:r w:rsidRPr="00C868EE">
        <w:rPr>
          <w:sz w:val="24"/>
          <w:szCs w:val="24"/>
          <w:lang w:val="en-IN"/>
        </w:rPr>
        <w:t xml:space="preserve"> variations in EV charging.</w:t>
      </w:r>
    </w:p>
    <w:p w14:paraId="0F0A8ADB" w14:textId="77777777" w:rsidR="00C868EE" w:rsidRPr="00C868EE" w:rsidRDefault="00C868EE" w:rsidP="00C868EE">
      <w:pPr>
        <w:pStyle w:val="BodyText"/>
        <w:widowControl w:val="0"/>
        <w:autoSpaceDE w:val="0"/>
        <w:autoSpaceDN w:val="0"/>
        <w:spacing w:line="367" w:lineRule="auto"/>
        <w:rPr>
          <w:sz w:val="24"/>
          <w:szCs w:val="24"/>
          <w:lang w:val="en-IN"/>
        </w:rPr>
      </w:pPr>
      <w:r w:rsidRPr="00C868EE">
        <w:rPr>
          <w:sz w:val="24"/>
          <w:szCs w:val="24"/>
          <w:lang w:val="en-IN"/>
        </w:rPr>
        <w:t xml:space="preserve">Large-scale forecasting research by Van Etten </w:t>
      </w:r>
      <w:r w:rsidRPr="00C868EE">
        <w:rPr>
          <w:i/>
          <w:iCs/>
          <w:sz w:val="24"/>
          <w:szCs w:val="24"/>
          <w:lang w:val="en-IN"/>
        </w:rPr>
        <w:t>et al.</w:t>
      </w:r>
      <w:r w:rsidRPr="00C868EE">
        <w:rPr>
          <w:sz w:val="24"/>
          <w:szCs w:val="24"/>
          <w:lang w:val="en-IN"/>
        </w:rPr>
        <w:t xml:space="preserve"> [3] further emphasized the importance of </w:t>
      </w:r>
      <w:r w:rsidRPr="00C868EE">
        <w:rPr>
          <w:b/>
          <w:bCs/>
          <w:sz w:val="24"/>
          <w:szCs w:val="24"/>
          <w:lang w:val="en-IN"/>
        </w:rPr>
        <w:t>multi-station learning</w:t>
      </w:r>
      <w:r w:rsidRPr="00C868EE">
        <w:rPr>
          <w:sz w:val="24"/>
          <w:szCs w:val="24"/>
          <w:lang w:val="en-IN"/>
        </w:rPr>
        <w:t xml:space="preserve">. Their global time-series framework trained a single predictive model on data from multiple stations, improving generalization across locations. This multi-station </w:t>
      </w:r>
      <w:proofErr w:type="spellStart"/>
      <w:r w:rsidRPr="00C868EE">
        <w:rPr>
          <w:sz w:val="24"/>
          <w:szCs w:val="24"/>
          <w:lang w:val="en-IN"/>
        </w:rPr>
        <w:t>modeling</w:t>
      </w:r>
      <w:proofErr w:type="spellEnd"/>
      <w:r w:rsidRPr="00C868EE">
        <w:rPr>
          <w:sz w:val="24"/>
          <w:szCs w:val="24"/>
          <w:lang w:val="en-IN"/>
        </w:rPr>
        <w:t xml:space="preserve"> approach reduces the bias of localized predictions and enhances adaptability to new areas with limited data. EVision adopts a similar scalable architecture, enabling the forecasting model to generalize predictions across various urban zones of Mumbai.</w:t>
      </w:r>
    </w:p>
    <w:p w14:paraId="45C5E095" w14:textId="77777777" w:rsidR="00C868EE" w:rsidRDefault="00C868EE" w:rsidP="00C868EE">
      <w:pPr>
        <w:pStyle w:val="BodyText"/>
        <w:spacing w:line="367" w:lineRule="auto"/>
        <w:rPr>
          <w:b/>
          <w:bCs/>
          <w:sz w:val="24"/>
          <w:szCs w:val="24"/>
          <w:lang w:val="en-IN"/>
        </w:rPr>
      </w:pPr>
    </w:p>
    <w:p w14:paraId="47DFE890" w14:textId="0A38F2C3" w:rsidR="00C868EE" w:rsidRPr="00C868EE" w:rsidRDefault="00C868EE" w:rsidP="00C868EE">
      <w:pPr>
        <w:pStyle w:val="BodyText"/>
        <w:widowControl w:val="0"/>
        <w:autoSpaceDE w:val="0"/>
        <w:autoSpaceDN w:val="0"/>
        <w:spacing w:line="367" w:lineRule="auto"/>
        <w:rPr>
          <w:b/>
          <w:bCs/>
          <w:sz w:val="28"/>
          <w:szCs w:val="28"/>
          <w:lang w:val="en-IN"/>
        </w:rPr>
      </w:pPr>
      <w:r w:rsidRPr="00C868EE">
        <w:rPr>
          <w:b/>
          <w:bCs/>
          <w:sz w:val="28"/>
          <w:szCs w:val="28"/>
          <w:lang w:val="en-IN"/>
        </w:rPr>
        <w:t xml:space="preserve">2.2 Power Consumption Forecasting and Economic </w:t>
      </w:r>
      <w:proofErr w:type="spellStart"/>
      <w:r w:rsidRPr="00C868EE">
        <w:rPr>
          <w:b/>
          <w:bCs/>
          <w:sz w:val="28"/>
          <w:szCs w:val="28"/>
          <w:lang w:val="en-IN"/>
        </w:rPr>
        <w:t>Modeling</w:t>
      </w:r>
      <w:proofErr w:type="spellEnd"/>
    </w:p>
    <w:p w14:paraId="73E9C7AF" w14:textId="77777777" w:rsidR="00C868EE" w:rsidRPr="00C868EE" w:rsidRDefault="00C868EE" w:rsidP="00C868EE">
      <w:pPr>
        <w:pStyle w:val="BodyText"/>
        <w:widowControl w:val="0"/>
        <w:autoSpaceDE w:val="0"/>
        <w:autoSpaceDN w:val="0"/>
        <w:spacing w:line="367" w:lineRule="auto"/>
        <w:rPr>
          <w:sz w:val="24"/>
          <w:szCs w:val="24"/>
          <w:lang w:val="en-IN"/>
        </w:rPr>
      </w:pPr>
      <w:r w:rsidRPr="00C868EE">
        <w:rPr>
          <w:sz w:val="24"/>
          <w:szCs w:val="24"/>
          <w:lang w:val="en-IN"/>
        </w:rPr>
        <w:t xml:space="preserve">With the increasing number of EVs, managing energy demand efficiently has become essential for both utilities and charging operators. Akshay </w:t>
      </w:r>
      <w:r w:rsidRPr="00C868EE">
        <w:rPr>
          <w:i/>
          <w:iCs/>
          <w:sz w:val="24"/>
          <w:szCs w:val="24"/>
          <w:lang w:val="en-IN"/>
        </w:rPr>
        <w:t>et al.</w:t>
      </w:r>
      <w:r w:rsidRPr="00C868EE">
        <w:rPr>
          <w:sz w:val="24"/>
          <w:szCs w:val="24"/>
          <w:lang w:val="en-IN"/>
        </w:rPr>
        <w:t xml:space="preserve"> [6] focused on </w:t>
      </w:r>
      <w:r w:rsidRPr="00C868EE">
        <w:rPr>
          <w:b/>
          <w:bCs/>
          <w:sz w:val="24"/>
          <w:szCs w:val="24"/>
          <w:lang w:val="en-IN"/>
        </w:rPr>
        <w:t>power consumption prediction</w:t>
      </w:r>
      <w:r w:rsidRPr="00C868EE">
        <w:rPr>
          <w:sz w:val="24"/>
          <w:szCs w:val="24"/>
          <w:lang w:val="en-IN"/>
        </w:rPr>
        <w:t xml:space="preserve"> and </w:t>
      </w:r>
      <w:r w:rsidRPr="00C868EE">
        <w:rPr>
          <w:b/>
          <w:bCs/>
          <w:sz w:val="24"/>
          <w:szCs w:val="24"/>
          <w:lang w:val="en-IN"/>
        </w:rPr>
        <w:t>revenue forecasting</w:t>
      </w:r>
      <w:r w:rsidRPr="00C868EE">
        <w:rPr>
          <w:sz w:val="24"/>
          <w:szCs w:val="24"/>
          <w:lang w:val="en-IN"/>
        </w:rPr>
        <w:t xml:space="preserve"> for EV charging stations using </w:t>
      </w:r>
      <w:r w:rsidRPr="00C868EE">
        <w:rPr>
          <w:b/>
          <w:bCs/>
          <w:sz w:val="24"/>
          <w:szCs w:val="24"/>
          <w:lang w:val="en-IN"/>
        </w:rPr>
        <w:t>time-series models</w:t>
      </w:r>
      <w:r w:rsidRPr="00C868EE">
        <w:rPr>
          <w:sz w:val="24"/>
          <w:szCs w:val="24"/>
          <w:lang w:val="en-IN"/>
        </w:rPr>
        <w:t xml:space="preserve"> such as ARMA, ARIMA, and SARIMA. Their analysis across datasets from Colorado, USA, and Kerala, India, revealed that the </w:t>
      </w:r>
      <w:r w:rsidRPr="00C868EE">
        <w:rPr>
          <w:b/>
          <w:bCs/>
          <w:sz w:val="24"/>
          <w:szCs w:val="24"/>
          <w:lang w:val="en-IN"/>
        </w:rPr>
        <w:t>SARIMA model</w:t>
      </w:r>
      <w:r w:rsidRPr="00C868EE">
        <w:rPr>
          <w:sz w:val="24"/>
          <w:szCs w:val="24"/>
          <w:lang w:val="en-IN"/>
        </w:rPr>
        <w:t xml:space="preserve"> achieved the best forecasting performance, offering reliable long-term energy demand estimation and income projections.</w:t>
      </w:r>
    </w:p>
    <w:p w14:paraId="6A9E6993" w14:textId="77777777" w:rsidR="00C868EE" w:rsidRPr="00C868EE" w:rsidRDefault="00C868EE" w:rsidP="00C868EE">
      <w:pPr>
        <w:pStyle w:val="BodyText"/>
        <w:widowControl w:val="0"/>
        <w:autoSpaceDE w:val="0"/>
        <w:autoSpaceDN w:val="0"/>
        <w:spacing w:line="367" w:lineRule="auto"/>
        <w:rPr>
          <w:sz w:val="24"/>
          <w:szCs w:val="24"/>
          <w:lang w:val="en-IN"/>
        </w:rPr>
      </w:pPr>
      <w:r w:rsidRPr="00C868EE">
        <w:rPr>
          <w:sz w:val="24"/>
          <w:szCs w:val="24"/>
          <w:lang w:val="en-IN"/>
        </w:rPr>
        <w:t xml:space="preserve">This study highlighted the dual need for operational forecasting (energy consumption) and economic forecasting (income prediction). The EVision project builds upon these findings by using regression-based methods to forecast charging session counts, which can be extended to estimate both power usage and profitability of newly proposed charging sites. This integration of </w:t>
      </w:r>
      <w:r w:rsidRPr="00C868EE">
        <w:rPr>
          <w:b/>
          <w:bCs/>
          <w:sz w:val="24"/>
          <w:szCs w:val="24"/>
          <w:lang w:val="en-IN"/>
        </w:rPr>
        <w:t>demand forecasting with economic feasibility assessment</w:t>
      </w:r>
      <w:r w:rsidRPr="00C868EE">
        <w:rPr>
          <w:sz w:val="24"/>
          <w:szCs w:val="24"/>
          <w:lang w:val="en-IN"/>
        </w:rPr>
        <w:t xml:space="preserve"> distinguishes EVision from traditional infrastructure models that focus solely on technical metrics.</w:t>
      </w:r>
    </w:p>
    <w:p w14:paraId="5A4526E9" w14:textId="77777777" w:rsidR="00C868EE" w:rsidRPr="00C868EE" w:rsidRDefault="00C868EE" w:rsidP="00C868EE">
      <w:pPr>
        <w:pStyle w:val="BodyText"/>
        <w:widowControl w:val="0"/>
        <w:autoSpaceDE w:val="0"/>
        <w:autoSpaceDN w:val="0"/>
        <w:spacing w:line="367" w:lineRule="auto"/>
        <w:rPr>
          <w:sz w:val="24"/>
          <w:szCs w:val="24"/>
          <w:lang w:val="en-IN"/>
        </w:rPr>
      </w:pPr>
      <w:r w:rsidRPr="00C868EE">
        <w:rPr>
          <w:sz w:val="24"/>
          <w:szCs w:val="24"/>
          <w:lang w:val="en-IN"/>
        </w:rPr>
        <w:t xml:space="preserve">Complementary research by </w:t>
      </w:r>
      <w:proofErr w:type="spellStart"/>
      <w:r w:rsidRPr="00C868EE">
        <w:rPr>
          <w:sz w:val="24"/>
          <w:szCs w:val="24"/>
          <w:lang w:val="en-IN"/>
        </w:rPr>
        <w:t>Boulakhbar</w:t>
      </w:r>
      <w:proofErr w:type="spellEnd"/>
      <w:r w:rsidRPr="00C868EE">
        <w:rPr>
          <w:sz w:val="24"/>
          <w:szCs w:val="24"/>
          <w:lang w:val="en-IN"/>
        </w:rPr>
        <w:t xml:space="preserve"> </w:t>
      </w:r>
      <w:r w:rsidRPr="00C868EE">
        <w:rPr>
          <w:i/>
          <w:iCs/>
          <w:sz w:val="24"/>
          <w:szCs w:val="24"/>
          <w:lang w:val="en-IN"/>
        </w:rPr>
        <w:t>et al.</w:t>
      </w:r>
      <w:r w:rsidRPr="00C868EE">
        <w:rPr>
          <w:sz w:val="24"/>
          <w:szCs w:val="24"/>
          <w:lang w:val="en-IN"/>
        </w:rPr>
        <w:t xml:space="preserve"> (referenced within [6]) compared multiple deep learning approaches such as </w:t>
      </w:r>
      <w:r w:rsidRPr="00C868EE">
        <w:rPr>
          <w:b/>
          <w:bCs/>
          <w:sz w:val="24"/>
          <w:szCs w:val="24"/>
          <w:lang w:val="en-IN"/>
        </w:rPr>
        <w:t>Artificial Neural Networks (ANNs)</w:t>
      </w:r>
      <w:r w:rsidRPr="00C868EE">
        <w:rPr>
          <w:sz w:val="24"/>
          <w:szCs w:val="24"/>
          <w:lang w:val="en-IN"/>
        </w:rPr>
        <w:t xml:space="preserve">, </w:t>
      </w:r>
      <w:r w:rsidRPr="00C868EE">
        <w:rPr>
          <w:b/>
          <w:bCs/>
          <w:sz w:val="24"/>
          <w:szCs w:val="24"/>
          <w:lang w:val="en-IN"/>
        </w:rPr>
        <w:t>Recurrent Neural Networks (RNNs)</w:t>
      </w:r>
      <w:r w:rsidRPr="00C868EE">
        <w:rPr>
          <w:sz w:val="24"/>
          <w:szCs w:val="24"/>
          <w:lang w:val="en-IN"/>
        </w:rPr>
        <w:t xml:space="preserve">, and </w:t>
      </w:r>
      <w:r w:rsidRPr="00C868EE">
        <w:rPr>
          <w:b/>
          <w:bCs/>
          <w:sz w:val="24"/>
          <w:szCs w:val="24"/>
          <w:lang w:val="en-IN"/>
        </w:rPr>
        <w:t>Gated Recurrent Units (GRUs)</w:t>
      </w:r>
      <w:r w:rsidRPr="00C868EE">
        <w:rPr>
          <w:sz w:val="24"/>
          <w:szCs w:val="24"/>
          <w:lang w:val="en-IN"/>
        </w:rPr>
        <w:t xml:space="preserve"> for predicting EV power demand. Their results validated that deep learning methods can outperform traditional statistical models when trained on sufficient, high-quality datasets. However, their studies also identified challenges related to data sparsity and overfitting. These challenges informed </w:t>
      </w:r>
      <w:proofErr w:type="spellStart"/>
      <w:r w:rsidRPr="00C868EE">
        <w:rPr>
          <w:sz w:val="24"/>
          <w:szCs w:val="24"/>
          <w:lang w:val="en-IN"/>
        </w:rPr>
        <w:t>EVision’s</w:t>
      </w:r>
      <w:proofErr w:type="spellEnd"/>
      <w:r w:rsidRPr="00C868EE">
        <w:rPr>
          <w:sz w:val="24"/>
          <w:szCs w:val="24"/>
          <w:lang w:val="en-IN"/>
        </w:rPr>
        <w:t xml:space="preserve"> use of </w:t>
      </w:r>
      <w:r w:rsidRPr="00C868EE">
        <w:rPr>
          <w:b/>
          <w:bCs/>
          <w:sz w:val="24"/>
          <w:szCs w:val="24"/>
          <w:lang w:val="en-IN"/>
        </w:rPr>
        <w:t>ensemble regression techniques</w:t>
      </w:r>
      <w:r w:rsidRPr="00C868EE">
        <w:rPr>
          <w:sz w:val="24"/>
          <w:szCs w:val="24"/>
          <w:lang w:val="en-IN"/>
        </w:rPr>
        <w:t>, which balance accuracy with interpretability while mitigating overfitting risks in moderately sized datasets.</w:t>
      </w:r>
    </w:p>
    <w:p w14:paraId="6D96F943" w14:textId="77777777" w:rsidR="00876106" w:rsidRDefault="00876106" w:rsidP="00C868EE">
      <w:pPr>
        <w:pStyle w:val="BodyText"/>
        <w:spacing w:line="367" w:lineRule="auto"/>
        <w:rPr>
          <w:sz w:val="24"/>
          <w:szCs w:val="24"/>
          <w:lang w:val="en-IN"/>
        </w:rPr>
      </w:pPr>
    </w:p>
    <w:p w14:paraId="59D091E2" w14:textId="694094BD" w:rsidR="00C868EE" w:rsidRPr="00C868EE" w:rsidRDefault="00C868EE" w:rsidP="00C868EE">
      <w:pPr>
        <w:pStyle w:val="BodyText"/>
        <w:widowControl w:val="0"/>
        <w:autoSpaceDE w:val="0"/>
        <w:autoSpaceDN w:val="0"/>
        <w:spacing w:line="367" w:lineRule="auto"/>
        <w:rPr>
          <w:b/>
          <w:bCs/>
          <w:sz w:val="28"/>
          <w:szCs w:val="28"/>
          <w:lang w:val="en-IN"/>
        </w:rPr>
      </w:pPr>
      <w:r w:rsidRPr="00C868EE">
        <w:rPr>
          <w:b/>
          <w:bCs/>
          <w:sz w:val="28"/>
          <w:szCs w:val="28"/>
          <w:lang w:val="en-IN"/>
        </w:rPr>
        <w:t>2.3 Location Optimization for Charging Stations</w:t>
      </w:r>
    </w:p>
    <w:p w14:paraId="31796338" w14:textId="77777777" w:rsidR="00C868EE" w:rsidRPr="00C868EE" w:rsidRDefault="00C868EE" w:rsidP="00C868EE">
      <w:pPr>
        <w:pStyle w:val="BodyText"/>
        <w:widowControl w:val="0"/>
        <w:autoSpaceDE w:val="0"/>
        <w:autoSpaceDN w:val="0"/>
        <w:spacing w:line="367" w:lineRule="auto"/>
        <w:rPr>
          <w:sz w:val="24"/>
          <w:szCs w:val="24"/>
          <w:lang w:val="en-IN"/>
        </w:rPr>
      </w:pPr>
      <w:r w:rsidRPr="00C868EE">
        <w:rPr>
          <w:sz w:val="24"/>
          <w:szCs w:val="24"/>
          <w:lang w:val="en-IN"/>
        </w:rPr>
        <w:t xml:space="preserve">The optimal placement of charging stations has been another major research area, as poor siting can lead to low utilization rates, driver inconvenience, and grid inefficiencies. Abdullahi </w:t>
      </w:r>
      <w:r w:rsidRPr="00C868EE">
        <w:rPr>
          <w:i/>
          <w:iCs/>
          <w:sz w:val="24"/>
          <w:szCs w:val="24"/>
          <w:lang w:val="en-IN"/>
        </w:rPr>
        <w:t>et al.</w:t>
      </w:r>
      <w:r w:rsidRPr="00C868EE">
        <w:rPr>
          <w:sz w:val="24"/>
          <w:szCs w:val="24"/>
          <w:lang w:val="en-IN"/>
        </w:rPr>
        <w:t xml:space="preserve"> [4] introduced a </w:t>
      </w:r>
      <w:r w:rsidRPr="00C868EE">
        <w:rPr>
          <w:b/>
          <w:bCs/>
          <w:sz w:val="24"/>
          <w:szCs w:val="24"/>
          <w:lang w:val="en-IN"/>
        </w:rPr>
        <w:t>custom K-Means clustering algorithm</w:t>
      </w:r>
      <w:r w:rsidRPr="00C868EE">
        <w:rPr>
          <w:sz w:val="24"/>
          <w:szCs w:val="24"/>
          <w:lang w:val="en-IN"/>
        </w:rPr>
        <w:t xml:space="preserve"> for optimizing the location of EV charging stations. Their modified approach incorporated </w:t>
      </w:r>
      <w:r w:rsidRPr="00C868EE">
        <w:rPr>
          <w:b/>
          <w:bCs/>
          <w:sz w:val="24"/>
          <w:szCs w:val="24"/>
          <w:lang w:val="en-IN"/>
        </w:rPr>
        <w:t>weighted penalty terms</w:t>
      </w:r>
      <w:r w:rsidRPr="00C868EE">
        <w:rPr>
          <w:sz w:val="24"/>
          <w:szCs w:val="24"/>
          <w:lang w:val="en-IN"/>
        </w:rPr>
        <w:t xml:space="preserve"> to prevent new stations from being located near low-demand or </w:t>
      </w:r>
      <w:r w:rsidRPr="00C868EE">
        <w:rPr>
          <w:sz w:val="24"/>
          <w:szCs w:val="24"/>
          <w:lang w:val="en-IN"/>
        </w:rPr>
        <w:lastRenderedPageBreak/>
        <w:t xml:space="preserve">underutilized areas. The model considered factors such as </w:t>
      </w:r>
      <w:r w:rsidRPr="00C868EE">
        <w:rPr>
          <w:b/>
          <w:bCs/>
          <w:sz w:val="24"/>
          <w:szCs w:val="24"/>
          <w:lang w:val="en-IN"/>
        </w:rPr>
        <w:t>population density, energy consumption, and proximity to existing stations</w:t>
      </w:r>
      <w:r w:rsidRPr="00C868EE">
        <w:rPr>
          <w:sz w:val="24"/>
          <w:szCs w:val="24"/>
          <w:lang w:val="en-IN"/>
        </w:rPr>
        <w:t xml:space="preserve"> to achieve balanced spatial coverage.</w:t>
      </w:r>
    </w:p>
    <w:p w14:paraId="18E02633" w14:textId="77777777" w:rsidR="00C868EE" w:rsidRPr="00C868EE" w:rsidRDefault="00C868EE" w:rsidP="00C868EE">
      <w:pPr>
        <w:pStyle w:val="BodyText"/>
        <w:widowControl w:val="0"/>
        <w:autoSpaceDE w:val="0"/>
        <w:autoSpaceDN w:val="0"/>
        <w:spacing w:line="367" w:lineRule="auto"/>
        <w:rPr>
          <w:sz w:val="24"/>
          <w:szCs w:val="24"/>
          <w:lang w:val="en-IN"/>
        </w:rPr>
      </w:pPr>
      <w:r w:rsidRPr="00C868EE">
        <w:rPr>
          <w:sz w:val="24"/>
          <w:szCs w:val="24"/>
          <w:lang w:val="en-IN"/>
        </w:rPr>
        <w:t xml:space="preserve">This method demonstrated that clustering-based optimization could significantly improve the accessibility and efficiency of EV charging networks. EVision adapts this concept by applying a </w:t>
      </w:r>
      <w:r w:rsidRPr="00C868EE">
        <w:rPr>
          <w:b/>
          <w:bCs/>
          <w:sz w:val="24"/>
          <w:szCs w:val="24"/>
          <w:lang w:val="en-IN"/>
        </w:rPr>
        <w:t>demand-weighted clustering model</w:t>
      </w:r>
      <w:r w:rsidRPr="00C868EE">
        <w:rPr>
          <w:sz w:val="24"/>
          <w:szCs w:val="24"/>
          <w:lang w:val="en-IN"/>
        </w:rPr>
        <w:t xml:space="preserve"> that groups high-potential regions for new stations while simultaneously avoiding redundancy in existing infrastructure. The inclusion of energy consumption weights and spatial proximity ensures that new sites are not only feasible but also strategically located for maximum utilization.</w:t>
      </w:r>
    </w:p>
    <w:p w14:paraId="6A26379C" w14:textId="77777777" w:rsidR="00C868EE" w:rsidRPr="00C868EE" w:rsidRDefault="00C868EE" w:rsidP="00C868EE">
      <w:pPr>
        <w:pStyle w:val="BodyText"/>
        <w:widowControl w:val="0"/>
        <w:autoSpaceDE w:val="0"/>
        <w:autoSpaceDN w:val="0"/>
        <w:spacing w:line="367" w:lineRule="auto"/>
        <w:rPr>
          <w:sz w:val="24"/>
          <w:szCs w:val="24"/>
          <w:lang w:val="en-IN"/>
        </w:rPr>
      </w:pPr>
      <w:r w:rsidRPr="00C868EE">
        <w:rPr>
          <w:sz w:val="24"/>
          <w:szCs w:val="24"/>
          <w:lang w:val="en-IN"/>
        </w:rPr>
        <w:t xml:space="preserve">Vyas </w:t>
      </w:r>
      <w:r w:rsidRPr="00C868EE">
        <w:rPr>
          <w:i/>
          <w:iCs/>
          <w:sz w:val="24"/>
          <w:szCs w:val="24"/>
          <w:lang w:val="en-IN"/>
        </w:rPr>
        <w:t>et al.</w:t>
      </w:r>
      <w:r w:rsidRPr="00C868EE">
        <w:rPr>
          <w:sz w:val="24"/>
          <w:szCs w:val="24"/>
          <w:lang w:val="en-IN"/>
        </w:rPr>
        <w:t xml:space="preserve"> [5] further proposed a </w:t>
      </w:r>
      <w:r w:rsidRPr="00C868EE">
        <w:rPr>
          <w:b/>
          <w:bCs/>
          <w:sz w:val="24"/>
          <w:szCs w:val="24"/>
          <w:lang w:val="en-IN"/>
        </w:rPr>
        <w:t>multi-constraint geospatial framework</w:t>
      </w:r>
      <w:r w:rsidRPr="00C868EE">
        <w:rPr>
          <w:sz w:val="24"/>
          <w:szCs w:val="24"/>
          <w:lang w:val="en-IN"/>
        </w:rPr>
        <w:t xml:space="preserve"> for siting EV charging stations, integrating both </w:t>
      </w:r>
      <w:r w:rsidRPr="00C868EE">
        <w:rPr>
          <w:b/>
          <w:bCs/>
          <w:sz w:val="24"/>
          <w:szCs w:val="24"/>
          <w:lang w:val="en-IN"/>
        </w:rPr>
        <w:t>supply-side</w:t>
      </w:r>
      <w:r w:rsidRPr="00C868EE">
        <w:rPr>
          <w:sz w:val="24"/>
          <w:szCs w:val="24"/>
          <w:lang w:val="en-IN"/>
        </w:rPr>
        <w:t xml:space="preserve"> (grid proximity, power capacity) and </w:t>
      </w:r>
      <w:r w:rsidRPr="00C868EE">
        <w:rPr>
          <w:b/>
          <w:bCs/>
          <w:sz w:val="24"/>
          <w:szCs w:val="24"/>
          <w:lang w:val="en-IN"/>
        </w:rPr>
        <w:t>demand-side</w:t>
      </w:r>
      <w:r w:rsidRPr="00C868EE">
        <w:rPr>
          <w:sz w:val="24"/>
          <w:szCs w:val="24"/>
          <w:lang w:val="en-IN"/>
        </w:rPr>
        <w:t xml:space="preserve"> (traffic density, user patterns) variables. Using </w:t>
      </w:r>
      <w:r w:rsidRPr="00C868EE">
        <w:rPr>
          <w:b/>
          <w:bCs/>
          <w:sz w:val="24"/>
          <w:szCs w:val="24"/>
          <w:lang w:val="en-IN"/>
        </w:rPr>
        <w:t>Geographic Information Systems (GIS)</w:t>
      </w:r>
      <w:r w:rsidRPr="00C868EE">
        <w:rPr>
          <w:sz w:val="24"/>
          <w:szCs w:val="24"/>
          <w:lang w:val="en-IN"/>
        </w:rPr>
        <w:t>, they developed a ranking-based methodology to assign suitability scores to candidate sites. The results highlighted that integrating multi-criteria data layers improves planning accuracy compared to single-variable optimization.</w:t>
      </w:r>
    </w:p>
    <w:p w14:paraId="573047A4" w14:textId="77777777" w:rsidR="00C868EE" w:rsidRPr="00C868EE" w:rsidRDefault="00C868EE" w:rsidP="00C868EE">
      <w:pPr>
        <w:pStyle w:val="BodyText"/>
        <w:widowControl w:val="0"/>
        <w:autoSpaceDE w:val="0"/>
        <w:autoSpaceDN w:val="0"/>
        <w:spacing w:line="367" w:lineRule="auto"/>
        <w:rPr>
          <w:sz w:val="24"/>
          <w:szCs w:val="24"/>
          <w:lang w:val="en-IN"/>
        </w:rPr>
      </w:pPr>
      <w:proofErr w:type="spellStart"/>
      <w:r w:rsidRPr="00C868EE">
        <w:rPr>
          <w:sz w:val="24"/>
          <w:szCs w:val="24"/>
          <w:lang w:val="en-IN"/>
        </w:rPr>
        <w:t>EVision’s</w:t>
      </w:r>
      <w:proofErr w:type="spellEnd"/>
      <w:r w:rsidRPr="00C868EE">
        <w:rPr>
          <w:sz w:val="24"/>
          <w:szCs w:val="24"/>
          <w:lang w:val="en-IN"/>
        </w:rPr>
        <w:t xml:space="preserve"> </w:t>
      </w:r>
      <w:r w:rsidRPr="00C868EE">
        <w:rPr>
          <w:b/>
          <w:bCs/>
          <w:sz w:val="24"/>
          <w:szCs w:val="24"/>
          <w:lang w:val="en-IN"/>
        </w:rPr>
        <w:t>Suitability Scoring System</w:t>
      </w:r>
      <w:r w:rsidRPr="00C868EE">
        <w:rPr>
          <w:sz w:val="24"/>
          <w:szCs w:val="24"/>
          <w:lang w:val="en-IN"/>
        </w:rPr>
        <w:t xml:space="preserve"> draws heavily from this approach, combining multiple geospatial and demographic indicators—such as traffic flow, distance to road networks, and population distribution—to generate a ranked list of optimal station locations. By aligning data-driven forecasting with spatial optimization, EVision bridges the methodological gap between machine learning and urban geospatial analysis.</w:t>
      </w:r>
    </w:p>
    <w:p w14:paraId="269446A9" w14:textId="77777777" w:rsidR="00876106" w:rsidRDefault="00876106" w:rsidP="00C868EE">
      <w:pPr>
        <w:pStyle w:val="BodyText"/>
        <w:spacing w:line="367" w:lineRule="auto"/>
        <w:rPr>
          <w:sz w:val="24"/>
          <w:szCs w:val="24"/>
          <w:lang w:val="en-IN"/>
        </w:rPr>
      </w:pPr>
    </w:p>
    <w:p w14:paraId="1C7D6146" w14:textId="53E5810A" w:rsidR="00C868EE" w:rsidRPr="00C868EE" w:rsidRDefault="00C868EE" w:rsidP="00C868EE">
      <w:pPr>
        <w:pStyle w:val="BodyText"/>
        <w:widowControl w:val="0"/>
        <w:autoSpaceDE w:val="0"/>
        <w:autoSpaceDN w:val="0"/>
        <w:spacing w:line="367" w:lineRule="auto"/>
        <w:rPr>
          <w:b/>
          <w:bCs/>
          <w:sz w:val="28"/>
          <w:szCs w:val="28"/>
          <w:lang w:val="en-IN"/>
        </w:rPr>
      </w:pPr>
      <w:r w:rsidRPr="00C868EE">
        <w:rPr>
          <w:b/>
          <w:bCs/>
          <w:sz w:val="28"/>
          <w:szCs w:val="28"/>
          <w:lang w:val="en-IN"/>
        </w:rPr>
        <w:t>2.4 Large-Scale Integrated Frameworks</w:t>
      </w:r>
    </w:p>
    <w:p w14:paraId="1109704E" w14:textId="77777777" w:rsidR="00C868EE" w:rsidRPr="00C868EE" w:rsidRDefault="00C868EE" w:rsidP="00C868EE">
      <w:pPr>
        <w:pStyle w:val="BodyText"/>
        <w:widowControl w:val="0"/>
        <w:autoSpaceDE w:val="0"/>
        <w:autoSpaceDN w:val="0"/>
        <w:spacing w:line="367" w:lineRule="auto"/>
        <w:rPr>
          <w:sz w:val="24"/>
          <w:szCs w:val="24"/>
          <w:lang w:val="en-IN"/>
        </w:rPr>
      </w:pPr>
      <w:r w:rsidRPr="00C868EE">
        <w:rPr>
          <w:sz w:val="24"/>
          <w:szCs w:val="24"/>
          <w:lang w:val="en-IN"/>
        </w:rPr>
        <w:t xml:space="preserve">Recent studies advocate for unified frameworks that combine demand forecasting, energy management, and site planning into a single workflow. Van Etten </w:t>
      </w:r>
      <w:r w:rsidRPr="00C868EE">
        <w:rPr>
          <w:i/>
          <w:iCs/>
          <w:sz w:val="24"/>
          <w:szCs w:val="24"/>
          <w:lang w:val="en-IN"/>
        </w:rPr>
        <w:t>et al.</w:t>
      </w:r>
      <w:r w:rsidRPr="00C868EE">
        <w:rPr>
          <w:sz w:val="24"/>
          <w:szCs w:val="24"/>
          <w:lang w:val="en-IN"/>
        </w:rPr>
        <w:t xml:space="preserve"> [3] and Abdullahi </w:t>
      </w:r>
      <w:r w:rsidRPr="00C868EE">
        <w:rPr>
          <w:i/>
          <w:iCs/>
          <w:sz w:val="24"/>
          <w:szCs w:val="24"/>
          <w:lang w:val="en-IN"/>
        </w:rPr>
        <w:t>et al.</w:t>
      </w:r>
      <w:r w:rsidRPr="00C868EE">
        <w:rPr>
          <w:sz w:val="24"/>
          <w:szCs w:val="24"/>
          <w:lang w:val="en-IN"/>
        </w:rPr>
        <w:t xml:space="preserve"> [4] both emphasize that future EV infrastructure systems should integrate multi-source data—covering user </w:t>
      </w:r>
      <w:proofErr w:type="spellStart"/>
      <w:r w:rsidRPr="00C868EE">
        <w:rPr>
          <w:sz w:val="24"/>
          <w:szCs w:val="24"/>
          <w:lang w:val="en-IN"/>
        </w:rPr>
        <w:t>behavior</w:t>
      </w:r>
      <w:proofErr w:type="spellEnd"/>
      <w:r w:rsidRPr="00C868EE">
        <w:rPr>
          <w:sz w:val="24"/>
          <w:szCs w:val="24"/>
          <w:lang w:val="en-IN"/>
        </w:rPr>
        <w:t>, grid constraints, and spatial metrics—to achieve comprehensive optimization.</w:t>
      </w:r>
    </w:p>
    <w:p w14:paraId="32262AD1" w14:textId="77777777" w:rsidR="00C868EE" w:rsidRPr="00C868EE" w:rsidRDefault="00C868EE" w:rsidP="00C868EE">
      <w:pPr>
        <w:pStyle w:val="BodyText"/>
        <w:widowControl w:val="0"/>
        <w:autoSpaceDE w:val="0"/>
        <w:autoSpaceDN w:val="0"/>
        <w:spacing w:line="367" w:lineRule="auto"/>
        <w:rPr>
          <w:sz w:val="24"/>
          <w:szCs w:val="24"/>
          <w:lang w:val="en-IN"/>
        </w:rPr>
      </w:pPr>
      <w:r w:rsidRPr="00C868EE">
        <w:rPr>
          <w:sz w:val="24"/>
          <w:szCs w:val="24"/>
          <w:lang w:val="en-IN"/>
        </w:rPr>
        <w:t xml:space="preserve">The </w:t>
      </w:r>
      <w:r w:rsidRPr="00C868EE">
        <w:rPr>
          <w:i/>
          <w:iCs/>
          <w:sz w:val="24"/>
          <w:szCs w:val="24"/>
          <w:lang w:val="en-IN"/>
        </w:rPr>
        <w:t>EVision</w:t>
      </w:r>
      <w:r w:rsidRPr="00C868EE">
        <w:rPr>
          <w:sz w:val="24"/>
          <w:szCs w:val="24"/>
          <w:lang w:val="en-IN"/>
        </w:rPr>
        <w:t xml:space="preserve"> project was developed with this holistic philosophy in mind. It integrates </w:t>
      </w:r>
      <w:r w:rsidRPr="00C868EE">
        <w:rPr>
          <w:b/>
          <w:bCs/>
          <w:sz w:val="24"/>
          <w:szCs w:val="24"/>
          <w:lang w:val="en-IN"/>
        </w:rPr>
        <w:t>data preprocessing, feature engineering, machine learning prediction, spatial clustering, and visualization</w:t>
      </w:r>
      <w:r w:rsidRPr="00C868EE">
        <w:rPr>
          <w:sz w:val="24"/>
          <w:szCs w:val="24"/>
          <w:lang w:val="en-IN"/>
        </w:rPr>
        <w:t xml:space="preserve"> within one modular pipeline. By building upon these previous works, EVision ensures that each stage of the analysis—from forecasting to spatial decision-making—is data-driven and interoperable.</w:t>
      </w:r>
    </w:p>
    <w:p w14:paraId="2CE9731A" w14:textId="77777777" w:rsidR="00876106" w:rsidRDefault="00876106" w:rsidP="00C868EE">
      <w:pPr>
        <w:pStyle w:val="BodyText"/>
        <w:spacing w:line="367" w:lineRule="auto"/>
        <w:rPr>
          <w:sz w:val="24"/>
          <w:szCs w:val="24"/>
          <w:lang w:val="en-IN"/>
        </w:rPr>
      </w:pPr>
    </w:p>
    <w:p w14:paraId="54F064C1" w14:textId="77777777" w:rsidR="00876106" w:rsidRDefault="00876106" w:rsidP="00C868EE">
      <w:pPr>
        <w:pStyle w:val="BodyText"/>
        <w:spacing w:line="367" w:lineRule="auto"/>
        <w:rPr>
          <w:sz w:val="24"/>
          <w:szCs w:val="24"/>
          <w:lang w:val="en-IN"/>
        </w:rPr>
      </w:pPr>
    </w:p>
    <w:p w14:paraId="739312C9" w14:textId="77777777" w:rsidR="00876106" w:rsidRDefault="00876106" w:rsidP="00C868EE">
      <w:pPr>
        <w:pStyle w:val="BodyText"/>
        <w:spacing w:line="367" w:lineRule="auto"/>
        <w:rPr>
          <w:sz w:val="24"/>
          <w:szCs w:val="24"/>
          <w:lang w:val="en-IN"/>
        </w:rPr>
      </w:pPr>
    </w:p>
    <w:p w14:paraId="1CAD5477" w14:textId="77777777" w:rsidR="00876106" w:rsidRDefault="00876106" w:rsidP="00C868EE">
      <w:pPr>
        <w:pStyle w:val="BodyText"/>
        <w:spacing w:line="367" w:lineRule="auto"/>
        <w:rPr>
          <w:sz w:val="24"/>
          <w:szCs w:val="24"/>
          <w:lang w:val="en-IN"/>
        </w:rPr>
      </w:pPr>
    </w:p>
    <w:p w14:paraId="26F7317E" w14:textId="77777777" w:rsidR="00876106" w:rsidRDefault="00876106" w:rsidP="00C868EE">
      <w:pPr>
        <w:pStyle w:val="BodyText"/>
        <w:spacing w:line="367" w:lineRule="auto"/>
        <w:rPr>
          <w:sz w:val="24"/>
          <w:szCs w:val="24"/>
          <w:lang w:val="en-IN"/>
        </w:rPr>
      </w:pPr>
    </w:p>
    <w:p w14:paraId="50738EEF" w14:textId="77777777" w:rsidR="00876106" w:rsidRDefault="00876106" w:rsidP="00C868EE">
      <w:pPr>
        <w:pStyle w:val="BodyText"/>
        <w:spacing w:line="367" w:lineRule="auto"/>
        <w:rPr>
          <w:sz w:val="24"/>
          <w:szCs w:val="24"/>
          <w:lang w:val="en-IN"/>
        </w:rPr>
      </w:pPr>
    </w:p>
    <w:p w14:paraId="68FBA79E" w14:textId="7432805E" w:rsidR="00C868EE" w:rsidRPr="00C868EE" w:rsidRDefault="00C868EE" w:rsidP="00C868EE">
      <w:pPr>
        <w:pStyle w:val="BodyText"/>
        <w:widowControl w:val="0"/>
        <w:autoSpaceDE w:val="0"/>
        <w:autoSpaceDN w:val="0"/>
        <w:spacing w:line="367" w:lineRule="auto"/>
        <w:rPr>
          <w:b/>
          <w:bCs/>
          <w:sz w:val="28"/>
          <w:szCs w:val="28"/>
          <w:lang w:val="en-IN"/>
        </w:rPr>
      </w:pPr>
      <w:r w:rsidRPr="00C868EE">
        <w:rPr>
          <w:b/>
          <w:bCs/>
          <w:sz w:val="28"/>
          <w:szCs w:val="28"/>
          <w:lang w:val="en-IN"/>
        </w:rPr>
        <w:t>2.5 Summary of Literature Review</w:t>
      </w:r>
    </w:p>
    <w:p w14:paraId="195A4CEA" w14:textId="77777777" w:rsidR="00C868EE" w:rsidRPr="00C868EE" w:rsidRDefault="00C868EE" w:rsidP="00C868EE">
      <w:pPr>
        <w:pStyle w:val="BodyText"/>
        <w:widowControl w:val="0"/>
        <w:autoSpaceDE w:val="0"/>
        <w:autoSpaceDN w:val="0"/>
        <w:spacing w:line="367" w:lineRule="auto"/>
        <w:rPr>
          <w:sz w:val="24"/>
          <w:szCs w:val="24"/>
          <w:lang w:val="en-IN"/>
        </w:rPr>
      </w:pPr>
      <w:r w:rsidRPr="00C868EE">
        <w:rPr>
          <w:sz w:val="24"/>
          <w:szCs w:val="24"/>
          <w:lang w:val="en-IN"/>
        </w:rPr>
        <w:t xml:space="preserve">A comparison of the reviewed literature reveals distinct contributions that collectively support </w:t>
      </w:r>
      <w:proofErr w:type="spellStart"/>
      <w:r w:rsidRPr="00C868EE">
        <w:rPr>
          <w:sz w:val="24"/>
          <w:szCs w:val="24"/>
          <w:lang w:val="en-IN"/>
        </w:rPr>
        <w:t>EVision’s</w:t>
      </w:r>
      <w:proofErr w:type="spellEnd"/>
      <w:r w:rsidRPr="00C868EE">
        <w:rPr>
          <w:sz w:val="24"/>
          <w:szCs w:val="24"/>
          <w:lang w:val="en-IN"/>
        </w:rPr>
        <w:t xml:space="preserve"> framework:</w:t>
      </w:r>
    </w:p>
    <w:tbl>
      <w:tblPr>
        <w:tblStyle w:val="TableGrid"/>
        <w:tblW w:w="0" w:type="auto"/>
        <w:tblLook w:val="04A0" w:firstRow="1" w:lastRow="0" w:firstColumn="1" w:lastColumn="0" w:noHBand="0" w:noVBand="1"/>
      </w:tblPr>
      <w:tblGrid>
        <w:gridCol w:w="2564"/>
        <w:gridCol w:w="2527"/>
        <w:gridCol w:w="2851"/>
        <w:gridCol w:w="3098"/>
      </w:tblGrid>
      <w:tr w:rsidR="00C868EE" w:rsidRPr="00C868EE" w14:paraId="636C4E2B" w14:textId="77777777" w:rsidTr="00C868EE">
        <w:tc>
          <w:tcPr>
            <w:tcW w:w="0" w:type="auto"/>
            <w:hideMark/>
          </w:tcPr>
          <w:p w14:paraId="384571CB" w14:textId="77777777" w:rsidR="00C868EE" w:rsidRPr="00C868EE" w:rsidRDefault="00C868EE" w:rsidP="00C868EE">
            <w:pPr>
              <w:pStyle w:val="BodyText"/>
              <w:widowControl w:val="0"/>
              <w:autoSpaceDE w:val="0"/>
              <w:autoSpaceDN w:val="0"/>
              <w:spacing w:line="367" w:lineRule="auto"/>
              <w:rPr>
                <w:b/>
                <w:bCs/>
                <w:sz w:val="24"/>
                <w:szCs w:val="24"/>
                <w:lang w:val="en-IN"/>
              </w:rPr>
            </w:pPr>
            <w:r w:rsidRPr="00C868EE">
              <w:rPr>
                <w:b/>
                <w:bCs/>
                <w:sz w:val="24"/>
                <w:szCs w:val="24"/>
                <w:lang w:val="en-IN"/>
              </w:rPr>
              <w:t>Research Focus</w:t>
            </w:r>
          </w:p>
        </w:tc>
        <w:tc>
          <w:tcPr>
            <w:tcW w:w="2527" w:type="dxa"/>
            <w:hideMark/>
          </w:tcPr>
          <w:p w14:paraId="5B2B48D8" w14:textId="77777777" w:rsidR="00C868EE" w:rsidRPr="00C868EE" w:rsidRDefault="00C868EE" w:rsidP="00C868EE">
            <w:pPr>
              <w:pStyle w:val="BodyText"/>
              <w:widowControl w:val="0"/>
              <w:autoSpaceDE w:val="0"/>
              <w:autoSpaceDN w:val="0"/>
              <w:spacing w:line="367" w:lineRule="auto"/>
              <w:rPr>
                <w:b/>
                <w:bCs/>
                <w:sz w:val="24"/>
                <w:szCs w:val="24"/>
                <w:lang w:val="en-IN"/>
              </w:rPr>
            </w:pPr>
            <w:r w:rsidRPr="00C868EE">
              <w:rPr>
                <w:b/>
                <w:bCs/>
                <w:sz w:val="24"/>
                <w:szCs w:val="24"/>
                <w:lang w:val="en-IN"/>
              </w:rPr>
              <w:t>Approach / Model Used</w:t>
            </w:r>
          </w:p>
        </w:tc>
        <w:tc>
          <w:tcPr>
            <w:tcW w:w="2851" w:type="dxa"/>
            <w:hideMark/>
          </w:tcPr>
          <w:p w14:paraId="269666FA" w14:textId="77777777" w:rsidR="00C868EE" w:rsidRPr="00C868EE" w:rsidRDefault="00C868EE" w:rsidP="00C868EE">
            <w:pPr>
              <w:pStyle w:val="BodyText"/>
              <w:widowControl w:val="0"/>
              <w:autoSpaceDE w:val="0"/>
              <w:autoSpaceDN w:val="0"/>
              <w:spacing w:line="367" w:lineRule="auto"/>
              <w:rPr>
                <w:b/>
                <w:bCs/>
                <w:sz w:val="24"/>
                <w:szCs w:val="24"/>
                <w:lang w:val="en-IN"/>
              </w:rPr>
            </w:pPr>
            <w:r w:rsidRPr="00C868EE">
              <w:rPr>
                <w:b/>
                <w:bCs/>
                <w:sz w:val="24"/>
                <w:szCs w:val="24"/>
                <w:lang w:val="en-IN"/>
              </w:rPr>
              <w:t>Key Contribution</w:t>
            </w:r>
          </w:p>
        </w:tc>
        <w:tc>
          <w:tcPr>
            <w:tcW w:w="0" w:type="auto"/>
            <w:hideMark/>
          </w:tcPr>
          <w:p w14:paraId="72F95CDC" w14:textId="77777777" w:rsidR="00C868EE" w:rsidRPr="00C868EE" w:rsidRDefault="00C868EE" w:rsidP="00C868EE">
            <w:pPr>
              <w:pStyle w:val="BodyText"/>
              <w:widowControl w:val="0"/>
              <w:autoSpaceDE w:val="0"/>
              <w:autoSpaceDN w:val="0"/>
              <w:spacing w:line="367" w:lineRule="auto"/>
              <w:rPr>
                <w:b/>
                <w:bCs/>
                <w:sz w:val="24"/>
                <w:szCs w:val="24"/>
                <w:lang w:val="en-IN"/>
              </w:rPr>
            </w:pPr>
            <w:r w:rsidRPr="00C868EE">
              <w:rPr>
                <w:b/>
                <w:bCs/>
                <w:sz w:val="24"/>
                <w:szCs w:val="24"/>
                <w:lang w:val="en-IN"/>
              </w:rPr>
              <w:t>Adaptation in EVision</w:t>
            </w:r>
          </w:p>
        </w:tc>
      </w:tr>
      <w:tr w:rsidR="00C868EE" w:rsidRPr="00C868EE" w14:paraId="603341C7" w14:textId="77777777" w:rsidTr="00C868EE">
        <w:tc>
          <w:tcPr>
            <w:tcW w:w="0" w:type="auto"/>
            <w:hideMark/>
          </w:tcPr>
          <w:p w14:paraId="4CFFB757" w14:textId="77777777" w:rsidR="00C868EE" w:rsidRPr="00C868EE" w:rsidRDefault="00C868EE" w:rsidP="00C868EE">
            <w:pPr>
              <w:pStyle w:val="BodyText"/>
              <w:widowControl w:val="0"/>
              <w:autoSpaceDE w:val="0"/>
              <w:autoSpaceDN w:val="0"/>
              <w:spacing w:line="367" w:lineRule="auto"/>
              <w:rPr>
                <w:sz w:val="24"/>
                <w:szCs w:val="24"/>
                <w:lang w:val="en-IN"/>
              </w:rPr>
            </w:pPr>
            <w:r w:rsidRPr="00C868EE">
              <w:rPr>
                <w:sz w:val="24"/>
                <w:szCs w:val="24"/>
                <w:lang w:val="en-IN"/>
              </w:rPr>
              <w:t>Charging demand forecasting [1], [2], [3]</w:t>
            </w:r>
          </w:p>
        </w:tc>
        <w:tc>
          <w:tcPr>
            <w:tcW w:w="2527" w:type="dxa"/>
            <w:hideMark/>
          </w:tcPr>
          <w:p w14:paraId="092957C8" w14:textId="77777777" w:rsidR="00C868EE" w:rsidRPr="00C868EE" w:rsidRDefault="00C868EE" w:rsidP="00C868EE">
            <w:pPr>
              <w:pStyle w:val="BodyText"/>
              <w:widowControl w:val="0"/>
              <w:autoSpaceDE w:val="0"/>
              <w:autoSpaceDN w:val="0"/>
              <w:spacing w:line="367" w:lineRule="auto"/>
              <w:rPr>
                <w:sz w:val="24"/>
                <w:szCs w:val="24"/>
                <w:lang w:val="en-IN"/>
              </w:rPr>
            </w:pPr>
            <w:r w:rsidRPr="00C868EE">
              <w:rPr>
                <w:sz w:val="24"/>
                <w:szCs w:val="24"/>
                <w:lang w:val="en-IN"/>
              </w:rPr>
              <w:t>LSTM, CNN-</w:t>
            </w:r>
            <w:proofErr w:type="spellStart"/>
            <w:r w:rsidRPr="00C868EE">
              <w:rPr>
                <w:sz w:val="24"/>
                <w:szCs w:val="24"/>
                <w:lang w:val="en-IN"/>
              </w:rPr>
              <w:t>XGBoost</w:t>
            </w:r>
            <w:proofErr w:type="spellEnd"/>
            <w:r w:rsidRPr="00C868EE">
              <w:rPr>
                <w:sz w:val="24"/>
                <w:szCs w:val="24"/>
                <w:lang w:val="en-IN"/>
              </w:rPr>
              <w:t>, Global time series</w:t>
            </w:r>
          </w:p>
        </w:tc>
        <w:tc>
          <w:tcPr>
            <w:tcW w:w="2851" w:type="dxa"/>
            <w:hideMark/>
          </w:tcPr>
          <w:p w14:paraId="12193899" w14:textId="77777777" w:rsidR="00C868EE" w:rsidRPr="00C868EE" w:rsidRDefault="00C868EE" w:rsidP="00C868EE">
            <w:pPr>
              <w:pStyle w:val="BodyText"/>
              <w:widowControl w:val="0"/>
              <w:autoSpaceDE w:val="0"/>
              <w:autoSpaceDN w:val="0"/>
              <w:spacing w:line="367" w:lineRule="auto"/>
              <w:rPr>
                <w:sz w:val="24"/>
                <w:szCs w:val="24"/>
                <w:lang w:val="en-IN"/>
              </w:rPr>
            </w:pPr>
            <w:r w:rsidRPr="00C868EE">
              <w:rPr>
                <w:sz w:val="24"/>
                <w:szCs w:val="24"/>
                <w:lang w:val="en-IN"/>
              </w:rPr>
              <w:t>Accurate short-term prediction, spatial feature inclusion</w:t>
            </w:r>
          </w:p>
        </w:tc>
        <w:tc>
          <w:tcPr>
            <w:tcW w:w="0" w:type="auto"/>
            <w:hideMark/>
          </w:tcPr>
          <w:p w14:paraId="6C9D0E1C" w14:textId="77777777" w:rsidR="00C868EE" w:rsidRPr="00C868EE" w:rsidRDefault="00C868EE" w:rsidP="00C868EE">
            <w:pPr>
              <w:pStyle w:val="BodyText"/>
              <w:widowControl w:val="0"/>
              <w:autoSpaceDE w:val="0"/>
              <w:autoSpaceDN w:val="0"/>
              <w:spacing w:line="367" w:lineRule="auto"/>
              <w:rPr>
                <w:sz w:val="24"/>
                <w:szCs w:val="24"/>
                <w:lang w:val="en-IN"/>
              </w:rPr>
            </w:pPr>
            <w:r w:rsidRPr="00C868EE">
              <w:rPr>
                <w:sz w:val="24"/>
                <w:szCs w:val="24"/>
                <w:lang w:val="en-IN"/>
              </w:rPr>
              <w:t>Regression-based forecast for multi-station scalability</w:t>
            </w:r>
          </w:p>
        </w:tc>
      </w:tr>
      <w:tr w:rsidR="00C868EE" w:rsidRPr="00C868EE" w14:paraId="4AB64D7B" w14:textId="77777777" w:rsidTr="00C868EE">
        <w:tc>
          <w:tcPr>
            <w:tcW w:w="0" w:type="auto"/>
            <w:hideMark/>
          </w:tcPr>
          <w:p w14:paraId="296F6801" w14:textId="77777777" w:rsidR="00C868EE" w:rsidRPr="00C868EE" w:rsidRDefault="00C868EE" w:rsidP="00C868EE">
            <w:pPr>
              <w:pStyle w:val="BodyText"/>
              <w:widowControl w:val="0"/>
              <w:autoSpaceDE w:val="0"/>
              <w:autoSpaceDN w:val="0"/>
              <w:spacing w:line="367" w:lineRule="auto"/>
              <w:rPr>
                <w:sz w:val="24"/>
                <w:szCs w:val="24"/>
                <w:lang w:val="en-IN"/>
              </w:rPr>
            </w:pPr>
            <w:r w:rsidRPr="00C868EE">
              <w:rPr>
                <w:sz w:val="24"/>
                <w:szCs w:val="24"/>
                <w:lang w:val="en-IN"/>
              </w:rPr>
              <w:t>Power consumption &amp; income prediction [6]</w:t>
            </w:r>
          </w:p>
        </w:tc>
        <w:tc>
          <w:tcPr>
            <w:tcW w:w="2527" w:type="dxa"/>
            <w:hideMark/>
          </w:tcPr>
          <w:p w14:paraId="31F5B9BE" w14:textId="77777777" w:rsidR="00C868EE" w:rsidRPr="00C868EE" w:rsidRDefault="00C868EE" w:rsidP="00C868EE">
            <w:pPr>
              <w:pStyle w:val="BodyText"/>
              <w:widowControl w:val="0"/>
              <w:autoSpaceDE w:val="0"/>
              <w:autoSpaceDN w:val="0"/>
              <w:spacing w:line="367" w:lineRule="auto"/>
              <w:rPr>
                <w:sz w:val="24"/>
                <w:szCs w:val="24"/>
                <w:lang w:val="en-IN"/>
              </w:rPr>
            </w:pPr>
            <w:r w:rsidRPr="00C868EE">
              <w:rPr>
                <w:sz w:val="24"/>
                <w:szCs w:val="24"/>
                <w:lang w:val="en-IN"/>
              </w:rPr>
              <w:t>ARIMA, SARIMA, Time-series analysis</w:t>
            </w:r>
          </w:p>
        </w:tc>
        <w:tc>
          <w:tcPr>
            <w:tcW w:w="2851" w:type="dxa"/>
            <w:hideMark/>
          </w:tcPr>
          <w:p w14:paraId="3AE37D86" w14:textId="77777777" w:rsidR="00C868EE" w:rsidRPr="00C868EE" w:rsidRDefault="00C868EE" w:rsidP="00C868EE">
            <w:pPr>
              <w:pStyle w:val="BodyText"/>
              <w:widowControl w:val="0"/>
              <w:autoSpaceDE w:val="0"/>
              <w:autoSpaceDN w:val="0"/>
              <w:spacing w:line="367" w:lineRule="auto"/>
              <w:rPr>
                <w:sz w:val="24"/>
                <w:szCs w:val="24"/>
                <w:lang w:val="en-IN"/>
              </w:rPr>
            </w:pPr>
            <w:r w:rsidRPr="00C868EE">
              <w:rPr>
                <w:sz w:val="24"/>
                <w:szCs w:val="24"/>
                <w:lang w:val="en-IN"/>
              </w:rPr>
              <w:t>Energy demand &amp; revenue forecasting</w:t>
            </w:r>
          </w:p>
        </w:tc>
        <w:tc>
          <w:tcPr>
            <w:tcW w:w="0" w:type="auto"/>
            <w:hideMark/>
          </w:tcPr>
          <w:p w14:paraId="44534CCE" w14:textId="77777777" w:rsidR="00C868EE" w:rsidRPr="00C868EE" w:rsidRDefault="00C868EE" w:rsidP="00C868EE">
            <w:pPr>
              <w:pStyle w:val="BodyText"/>
              <w:widowControl w:val="0"/>
              <w:autoSpaceDE w:val="0"/>
              <w:autoSpaceDN w:val="0"/>
              <w:spacing w:line="367" w:lineRule="auto"/>
              <w:rPr>
                <w:sz w:val="24"/>
                <w:szCs w:val="24"/>
                <w:lang w:val="en-IN"/>
              </w:rPr>
            </w:pPr>
            <w:r w:rsidRPr="00C868EE">
              <w:rPr>
                <w:sz w:val="24"/>
                <w:szCs w:val="24"/>
                <w:lang w:val="en-IN"/>
              </w:rPr>
              <w:t>Incorporated for operational and economic viability analysis</w:t>
            </w:r>
          </w:p>
        </w:tc>
      </w:tr>
      <w:tr w:rsidR="00C868EE" w:rsidRPr="00C868EE" w14:paraId="42944E26" w14:textId="77777777" w:rsidTr="00C868EE">
        <w:tc>
          <w:tcPr>
            <w:tcW w:w="0" w:type="auto"/>
            <w:hideMark/>
          </w:tcPr>
          <w:p w14:paraId="4EC74EEF" w14:textId="77777777" w:rsidR="00C868EE" w:rsidRPr="00C868EE" w:rsidRDefault="00C868EE" w:rsidP="00C868EE">
            <w:pPr>
              <w:pStyle w:val="BodyText"/>
              <w:widowControl w:val="0"/>
              <w:autoSpaceDE w:val="0"/>
              <w:autoSpaceDN w:val="0"/>
              <w:spacing w:line="367" w:lineRule="auto"/>
              <w:rPr>
                <w:sz w:val="24"/>
                <w:szCs w:val="24"/>
                <w:lang w:val="en-IN"/>
              </w:rPr>
            </w:pPr>
            <w:r w:rsidRPr="00C868EE">
              <w:rPr>
                <w:sz w:val="24"/>
                <w:szCs w:val="24"/>
                <w:lang w:val="en-IN"/>
              </w:rPr>
              <w:t>Location optimization [4], [5]</w:t>
            </w:r>
          </w:p>
        </w:tc>
        <w:tc>
          <w:tcPr>
            <w:tcW w:w="2527" w:type="dxa"/>
            <w:hideMark/>
          </w:tcPr>
          <w:p w14:paraId="4F2C0C34" w14:textId="77777777" w:rsidR="00C868EE" w:rsidRPr="00C868EE" w:rsidRDefault="00C868EE" w:rsidP="00C868EE">
            <w:pPr>
              <w:pStyle w:val="BodyText"/>
              <w:widowControl w:val="0"/>
              <w:autoSpaceDE w:val="0"/>
              <w:autoSpaceDN w:val="0"/>
              <w:spacing w:line="367" w:lineRule="auto"/>
              <w:rPr>
                <w:sz w:val="24"/>
                <w:szCs w:val="24"/>
                <w:lang w:val="en-IN"/>
              </w:rPr>
            </w:pPr>
            <w:r w:rsidRPr="00C868EE">
              <w:rPr>
                <w:sz w:val="24"/>
                <w:szCs w:val="24"/>
                <w:lang w:val="en-IN"/>
              </w:rPr>
              <w:t>Custom K-Means, GIS multi-constraint</w:t>
            </w:r>
          </w:p>
        </w:tc>
        <w:tc>
          <w:tcPr>
            <w:tcW w:w="2851" w:type="dxa"/>
            <w:hideMark/>
          </w:tcPr>
          <w:p w14:paraId="67DCF783" w14:textId="77777777" w:rsidR="00C868EE" w:rsidRPr="00C868EE" w:rsidRDefault="00C868EE" w:rsidP="00C868EE">
            <w:pPr>
              <w:pStyle w:val="BodyText"/>
              <w:widowControl w:val="0"/>
              <w:autoSpaceDE w:val="0"/>
              <w:autoSpaceDN w:val="0"/>
              <w:spacing w:line="367" w:lineRule="auto"/>
              <w:rPr>
                <w:sz w:val="24"/>
                <w:szCs w:val="24"/>
                <w:lang w:val="en-IN"/>
              </w:rPr>
            </w:pPr>
            <w:r w:rsidRPr="00C868EE">
              <w:rPr>
                <w:sz w:val="24"/>
                <w:szCs w:val="24"/>
                <w:lang w:val="en-IN"/>
              </w:rPr>
              <w:t>Optimal siting using demographic and grid data</w:t>
            </w:r>
          </w:p>
        </w:tc>
        <w:tc>
          <w:tcPr>
            <w:tcW w:w="0" w:type="auto"/>
            <w:hideMark/>
          </w:tcPr>
          <w:p w14:paraId="23104784" w14:textId="77777777" w:rsidR="00C868EE" w:rsidRPr="00C868EE" w:rsidRDefault="00C868EE" w:rsidP="00C868EE">
            <w:pPr>
              <w:pStyle w:val="BodyText"/>
              <w:widowControl w:val="0"/>
              <w:autoSpaceDE w:val="0"/>
              <w:autoSpaceDN w:val="0"/>
              <w:spacing w:line="367" w:lineRule="auto"/>
              <w:rPr>
                <w:sz w:val="24"/>
                <w:szCs w:val="24"/>
                <w:lang w:val="en-IN"/>
              </w:rPr>
            </w:pPr>
            <w:r w:rsidRPr="00C868EE">
              <w:rPr>
                <w:sz w:val="24"/>
                <w:szCs w:val="24"/>
                <w:lang w:val="en-IN"/>
              </w:rPr>
              <w:t>Adapted for suitability scoring and clustering</w:t>
            </w:r>
          </w:p>
        </w:tc>
      </w:tr>
      <w:tr w:rsidR="00C868EE" w:rsidRPr="00C868EE" w14:paraId="5242DC35" w14:textId="77777777" w:rsidTr="00C868EE">
        <w:tc>
          <w:tcPr>
            <w:tcW w:w="0" w:type="auto"/>
            <w:hideMark/>
          </w:tcPr>
          <w:p w14:paraId="4E86CE50" w14:textId="77777777" w:rsidR="00C868EE" w:rsidRPr="00C868EE" w:rsidRDefault="00C868EE" w:rsidP="00C868EE">
            <w:pPr>
              <w:pStyle w:val="BodyText"/>
              <w:widowControl w:val="0"/>
              <w:autoSpaceDE w:val="0"/>
              <w:autoSpaceDN w:val="0"/>
              <w:spacing w:line="367" w:lineRule="auto"/>
              <w:rPr>
                <w:sz w:val="24"/>
                <w:szCs w:val="24"/>
                <w:lang w:val="en-IN"/>
              </w:rPr>
            </w:pPr>
            <w:r w:rsidRPr="00C868EE">
              <w:rPr>
                <w:sz w:val="24"/>
                <w:szCs w:val="24"/>
                <w:lang w:val="en-IN"/>
              </w:rPr>
              <w:t>Integrated frameworks [1]–[6]</w:t>
            </w:r>
          </w:p>
        </w:tc>
        <w:tc>
          <w:tcPr>
            <w:tcW w:w="2527" w:type="dxa"/>
            <w:hideMark/>
          </w:tcPr>
          <w:p w14:paraId="24A5A9FB" w14:textId="77777777" w:rsidR="00C868EE" w:rsidRPr="00C868EE" w:rsidRDefault="00C868EE" w:rsidP="00C868EE">
            <w:pPr>
              <w:pStyle w:val="BodyText"/>
              <w:widowControl w:val="0"/>
              <w:autoSpaceDE w:val="0"/>
              <w:autoSpaceDN w:val="0"/>
              <w:spacing w:line="367" w:lineRule="auto"/>
              <w:rPr>
                <w:sz w:val="24"/>
                <w:szCs w:val="24"/>
                <w:lang w:val="en-IN"/>
              </w:rPr>
            </w:pPr>
            <w:r w:rsidRPr="00C868EE">
              <w:rPr>
                <w:sz w:val="24"/>
                <w:szCs w:val="24"/>
                <w:lang w:val="en-IN"/>
              </w:rPr>
              <w:t>Combined ML + GIS models</w:t>
            </w:r>
          </w:p>
        </w:tc>
        <w:tc>
          <w:tcPr>
            <w:tcW w:w="2851" w:type="dxa"/>
            <w:hideMark/>
          </w:tcPr>
          <w:p w14:paraId="0276D0A3" w14:textId="77777777" w:rsidR="00C868EE" w:rsidRPr="00C868EE" w:rsidRDefault="00C868EE" w:rsidP="00C868EE">
            <w:pPr>
              <w:pStyle w:val="BodyText"/>
              <w:widowControl w:val="0"/>
              <w:autoSpaceDE w:val="0"/>
              <w:autoSpaceDN w:val="0"/>
              <w:spacing w:line="367" w:lineRule="auto"/>
              <w:rPr>
                <w:sz w:val="24"/>
                <w:szCs w:val="24"/>
                <w:lang w:val="en-IN"/>
              </w:rPr>
            </w:pPr>
            <w:r w:rsidRPr="00C868EE">
              <w:rPr>
                <w:sz w:val="24"/>
                <w:szCs w:val="24"/>
                <w:lang w:val="en-IN"/>
              </w:rPr>
              <w:t>End-to-end EV infrastructure planning</w:t>
            </w:r>
          </w:p>
        </w:tc>
        <w:tc>
          <w:tcPr>
            <w:tcW w:w="0" w:type="auto"/>
            <w:hideMark/>
          </w:tcPr>
          <w:p w14:paraId="232EB783" w14:textId="77777777" w:rsidR="00C868EE" w:rsidRPr="00C868EE" w:rsidRDefault="00C868EE" w:rsidP="00C868EE">
            <w:pPr>
              <w:pStyle w:val="BodyText"/>
              <w:widowControl w:val="0"/>
              <w:autoSpaceDE w:val="0"/>
              <w:autoSpaceDN w:val="0"/>
              <w:spacing w:line="367" w:lineRule="auto"/>
              <w:rPr>
                <w:sz w:val="24"/>
                <w:szCs w:val="24"/>
                <w:lang w:val="en-IN"/>
              </w:rPr>
            </w:pPr>
            <w:r w:rsidRPr="00C868EE">
              <w:rPr>
                <w:sz w:val="24"/>
                <w:szCs w:val="24"/>
                <w:lang w:val="en-IN"/>
              </w:rPr>
              <w:t>Full integration in EVision pipeline</w:t>
            </w:r>
          </w:p>
        </w:tc>
      </w:tr>
    </w:tbl>
    <w:p w14:paraId="75806CDB" w14:textId="77777777" w:rsidR="008B50A0" w:rsidRDefault="008B50A0" w:rsidP="00C868EE">
      <w:pPr>
        <w:pStyle w:val="BodyText"/>
        <w:widowControl w:val="0"/>
        <w:autoSpaceDE w:val="0"/>
        <w:autoSpaceDN w:val="0"/>
        <w:spacing w:line="367" w:lineRule="auto"/>
        <w:rPr>
          <w:sz w:val="24"/>
          <w:szCs w:val="24"/>
          <w:lang w:val="en-IN"/>
        </w:rPr>
      </w:pPr>
    </w:p>
    <w:p w14:paraId="6A06AFE6" w14:textId="3582C9B1" w:rsidR="00C868EE" w:rsidRPr="00C868EE" w:rsidRDefault="00C868EE" w:rsidP="00C868EE">
      <w:pPr>
        <w:pStyle w:val="BodyText"/>
        <w:widowControl w:val="0"/>
        <w:autoSpaceDE w:val="0"/>
        <w:autoSpaceDN w:val="0"/>
        <w:spacing w:line="367" w:lineRule="auto"/>
        <w:rPr>
          <w:sz w:val="24"/>
          <w:szCs w:val="24"/>
          <w:lang w:val="en-IN"/>
        </w:rPr>
      </w:pPr>
      <w:r w:rsidRPr="00C868EE">
        <w:rPr>
          <w:sz w:val="24"/>
          <w:szCs w:val="24"/>
          <w:lang w:val="en-IN"/>
        </w:rPr>
        <w:t xml:space="preserve">The literature consistently indicates that combining </w:t>
      </w:r>
      <w:r w:rsidRPr="00C868EE">
        <w:rPr>
          <w:b/>
          <w:bCs/>
          <w:sz w:val="24"/>
          <w:szCs w:val="24"/>
          <w:lang w:val="en-IN"/>
        </w:rPr>
        <w:t>predictive analytics</w:t>
      </w:r>
      <w:r w:rsidRPr="00C868EE">
        <w:rPr>
          <w:sz w:val="24"/>
          <w:szCs w:val="24"/>
          <w:lang w:val="en-IN"/>
        </w:rPr>
        <w:t xml:space="preserve"> with </w:t>
      </w:r>
      <w:r w:rsidRPr="00C868EE">
        <w:rPr>
          <w:b/>
          <w:bCs/>
          <w:sz w:val="24"/>
          <w:szCs w:val="24"/>
          <w:lang w:val="en-IN"/>
        </w:rPr>
        <w:t>spatial optimization</w:t>
      </w:r>
      <w:r w:rsidRPr="00C868EE">
        <w:rPr>
          <w:sz w:val="24"/>
          <w:szCs w:val="24"/>
          <w:lang w:val="en-IN"/>
        </w:rPr>
        <w:t xml:space="preserve"> yields better decision-making for EV infrastructure development. EVision contributes to this research direction by implementing a unified, scalable model that forecasts regional demand and optimizes station siting in Indian urban conditions—an area underexplored in existing global studies.</w:t>
      </w:r>
    </w:p>
    <w:p w14:paraId="2BA40F0A" w14:textId="77777777" w:rsidR="008D6D58" w:rsidRDefault="008D6D58">
      <w:pPr>
        <w:pStyle w:val="BodyText"/>
        <w:spacing w:line="367" w:lineRule="auto"/>
        <w:sectPr w:rsidR="008D6D58">
          <w:pgSz w:w="12240" w:h="15840"/>
          <w:pgMar w:top="1280" w:right="708" w:bottom="1200" w:left="708" w:header="0" w:footer="1004" w:gutter="0"/>
          <w:cols w:space="720"/>
        </w:sectPr>
      </w:pPr>
    </w:p>
    <w:p w14:paraId="4FE1AA14" w14:textId="35BEDF37" w:rsidR="008D6D58" w:rsidRDefault="00000000">
      <w:pPr>
        <w:spacing w:before="175" w:line="535" w:lineRule="auto"/>
        <w:ind w:left="3213" w:right="3116" w:firstLine="1540"/>
        <w:rPr>
          <w:b/>
          <w:sz w:val="30"/>
        </w:rPr>
      </w:pPr>
      <w:r>
        <w:rPr>
          <w:b/>
          <w:sz w:val="30"/>
        </w:rPr>
        <w:lastRenderedPageBreak/>
        <w:t>Chapter3 Methodology</w:t>
      </w:r>
      <w:r>
        <w:rPr>
          <w:b/>
          <w:spacing w:val="-15"/>
          <w:sz w:val="30"/>
        </w:rPr>
        <w:t xml:space="preserve"> </w:t>
      </w:r>
      <w:r>
        <w:rPr>
          <w:b/>
          <w:sz w:val="30"/>
        </w:rPr>
        <w:t>and</w:t>
      </w:r>
      <w:r>
        <w:rPr>
          <w:b/>
          <w:spacing w:val="-17"/>
          <w:sz w:val="30"/>
        </w:rPr>
        <w:t xml:space="preserve"> </w:t>
      </w:r>
      <w:r>
        <w:rPr>
          <w:b/>
          <w:sz w:val="30"/>
        </w:rPr>
        <w:t>Implementation</w:t>
      </w:r>
    </w:p>
    <w:p w14:paraId="390220B0" w14:textId="77777777" w:rsidR="001130E7" w:rsidRPr="001130E7" w:rsidRDefault="001130E7" w:rsidP="001130E7">
      <w:pPr>
        <w:spacing w:before="100" w:beforeAutospacing="1" w:after="100" w:afterAutospacing="1"/>
        <w:jc w:val="left"/>
        <w:outlineLvl w:val="1"/>
        <w:rPr>
          <w:b/>
          <w:bCs/>
          <w:sz w:val="28"/>
          <w:szCs w:val="28"/>
          <w:lang w:val="en-IN" w:eastAsia="en-IN"/>
        </w:rPr>
      </w:pPr>
      <w:r w:rsidRPr="001130E7">
        <w:rPr>
          <w:b/>
          <w:bCs/>
          <w:sz w:val="28"/>
          <w:szCs w:val="28"/>
          <w:lang w:val="en-IN" w:eastAsia="en-IN"/>
        </w:rPr>
        <w:t>3.1 BLOCK DIAGRAM</w:t>
      </w:r>
    </w:p>
    <w:p w14:paraId="4CDC3FF4" w14:textId="77777777" w:rsidR="001130E7" w:rsidRDefault="001130E7" w:rsidP="001130E7">
      <w:pPr>
        <w:spacing w:before="100" w:beforeAutospacing="1" w:after="100" w:afterAutospacing="1"/>
        <w:jc w:val="left"/>
        <w:rPr>
          <w:sz w:val="24"/>
          <w:szCs w:val="24"/>
          <w:lang w:val="en-IN" w:eastAsia="en-IN"/>
        </w:rPr>
      </w:pPr>
      <w:r w:rsidRPr="001130E7">
        <w:rPr>
          <w:sz w:val="24"/>
          <w:szCs w:val="24"/>
          <w:lang w:val="en-IN" w:eastAsia="en-IN"/>
        </w:rPr>
        <w:t xml:space="preserve">The proposed system </w:t>
      </w:r>
      <w:r w:rsidRPr="001130E7">
        <w:rPr>
          <w:b/>
          <w:bCs/>
          <w:i/>
          <w:iCs/>
          <w:sz w:val="24"/>
          <w:szCs w:val="24"/>
          <w:lang w:val="en-IN" w:eastAsia="en-IN"/>
        </w:rPr>
        <w:t>EVision – Smart Charging Forecasting and Location Planner</w:t>
      </w:r>
      <w:r w:rsidRPr="001130E7">
        <w:rPr>
          <w:sz w:val="24"/>
          <w:szCs w:val="24"/>
          <w:lang w:val="en-IN" w:eastAsia="en-IN"/>
        </w:rPr>
        <w:t xml:space="preserve"> follows a structured, data-driven workflow to forecast EV charging demand and identify optimal locations for new charging stations.</w:t>
      </w:r>
    </w:p>
    <w:p w14:paraId="7C7C77DF" w14:textId="0B9777D1" w:rsidR="001130E7" w:rsidRPr="001130E7" w:rsidRDefault="001130E7" w:rsidP="001130E7">
      <w:pPr>
        <w:spacing w:before="100" w:beforeAutospacing="1" w:after="100" w:afterAutospacing="1"/>
        <w:jc w:val="left"/>
        <w:rPr>
          <w:sz w:val="24"/>
          <w:szCs w:val="24"/>
          <w:lang w:val="en-IN" w:eastAsia="en-IN"/>
        </w:rPr>
      </w:pPr>
      <w:r w:rsidRPr="001130E7">
        <w:rPr>
          <w:b/>
          <w:bCs/>
          <w:sz w:val="27"/>
          <w:szCs w:val="27"/>
          <w:lang w:val="en-IN" w:eastAsia="en-IN"/>
        </w:rPr>
        <w:t>Methodology Overview:</w:t>
      </w:r>
    </w:p>
    <w:p w14:paraId="3DE61465" w14:textId="77777777" w:rsidR="001130E7" w:rsidRDefault="001130E7" w:rsidP="001130E7">
      <w:pPr>
        <w:spacing w:before="100" w:beforeAutospacing="1" w:after="100" w:afterAutospacing="1"/>
        <w:jc w:val="left"/>
        <w:rPr>
          <w:sz w:val="24"/>
          <w:szCs w:val="24"/>
          <w:lang w:val="en-IN" w:eastAsia="en-IN"/>
        </w:rPr>
      </w:pPr>
      <w:r w:rsidRPr="001130E7">
        <w:rPr>
          <w:sz w:val="24"/>
          <w:szCs w:val="24"/>
          <w:lang w:val="en-IN" w:eastAsia="en-IN"/>
        </w:rPr>
        <w:t xml:space="preserve">The process begins with collecting datasets related to EV charging sessions, existing station details, and demographic information. The data is then </w:t>
      </w:r>
      <w:proofErr w:type="spellStart"/>
      <w:r w:rsidRPr="001130E7">
        <w:rPr>
          <w:sz w:val="24"/>
          <w:szCs w:val="24"/>
          <w:lang w:val="en-IN" w:eastAsia="en-IN"/>
        </w:rPr>
        <w:t>preprocessed</w:t>
      </w:r>
      <w:proofErr w:type="spellEnd"/>
      <w:r w:rsidRPr="001130E7">
        <w:rPr>
          <w:sz w:val="24"/>
          <w:szCs w:val="24"/>
          <w:lang w:val="en-IN" w:eastAsia="en-IN"/>
        </w:rPr>
        <w:t xml:space="preserve"> to remove inconsistencies and formatted for analysis.</w:t>
      </w:r>
      <w:r w:rsidRPr="001130E7">
        <w:rPr>
          <w:sz w:val="24"/>
          <w:szCs w:val="24"/>
          <w:lang w:val="en-IN" w:eastAsia="en-IN"/>
        </w:rPr>
        <w:br/>
        <w:t>Feature engineering is performed to extract meaningful variables such as average session demand, peak-hour usage, and population density.</w:t>
      </w:r>
      <w:r w:rsidRPr="001130E7">
        <w:rPr>
          <w:sz w:val="24"/>
          <w:szCs w:val="24"/>
          <w:lang w:val="en-IN" w:eastAsia="en-IN"/>
        </w:rPr>
        <w:br/>
        <w:t>Machine learning models (Ridge Regression and Random Forest) are trained to predict future charging sessions based on these features.</w:t>
      </w:r>
      <w:r w:rsidRPr="001130E7">
        <w:rPr>
          <w:sz w:val="24"/>
          <w:szCs w:val="24"/>
          <w:lang w:val="en-IN" w:eastAsia="en-IN"/>
        </w:rPr>
        <w:br/>
        <w:t xml:space="preserve">The predicted results are then </w:t>
      </w:r>
      <w:proofErr w:type="spellStart"/>
      <w:r w:rsidRPr="001130E7">
        <w:rPr>
          <w:sz w:val="24"/>
          <w:szCs w:val="24"/>
          <w:lang w:val="en-IN" w:eastAsia="en-IN"/>
        </w:rPr>
        <w:t>analyzed</w:t>
      </w:r>
      <w:proofErr w:type="spellEnd"/>
      <w:r w:rsidRPr="001130E7">
        <w:rPr>
          <w:sz w:val="24"/>
          <w:szCs w:val="24"/>
          <w:lang w:val="en-IN" w:eastAsia="en-IN"/>
        </w:rPr>
        <w:t xml:space="preserve"> spatially using a </w:t>
      </w:r>
      <w:r w:rsidRPr="001130E7">
        <w:rPr>
          <w:b/>
          <w:bCs/>
          <w:sz w:val="24"/>
          <w:szCs w:val="24"/>
          <w:lang w:val="en-IN" w:eastAsia="en-IN"/>
        </w:rPr>
        <w:t>custom K-Means clustering algorithm</w:t>
      </w:r>
      <w:r w:rsidRPr="001130E7">
        <w:rPr>
          <w:sz w:val="24"/>
          <w:szCs w:val="24"/>
          <w:lang w:val="en-IN" w:eastAsia="en-IN"/>
        </w:rPr>
        <w:t xml:space="preserve">, which groups high-demand zones and computes a </w:t>
      </w:r>
      <w:r w:rsidRPr="001130E7">
        <w:rPr>
          <w:b/>
          <w:bCs/>
          <w:sz w:val="24"/>
          <w:szCs w:val="24"/>
          <w:lang w:val="en-IN" w:eastAsia="en-IN"/>
        </w:rPr>
        <w:t>suitability score</w:t>
      </w:r>
      <w:r w:rsidRPr="001130E7">
        <w:rPr>
          <w:sz w:val="24"/>
          <w:szCs w:val="24"/>
          <w:lang w:val="en-IN" w:eastAsia="en-IN"/>
        </w:rPr>
        <w:t xml:space="preserve"> for potential new locations.</w:t>
      </w:r>
      <w:r w:rsidRPr="001130E7">
        <w:rPr>
          <w:sz w:val="24"/>
          <w:szCs w:val="24"/>
          <w:lang w:val="en-IN" w:eastAsia="en-IN"/>
        </w:rPr>
        <w:br/>
        <w:t xml:space="preserve">Finally, the results are visualized through an interactive </w:t>
      </w:r>
      <w:r w:rsidRPr="001130E7">
        <w:rPr>
          <w:b/>
          <w:bCs/>
          <w:sz w:val="24"/>
          <w:szCs w:val="24"/>
          <w:lang w:val="en-IN" w:eastAsia="en-IN"/>
        </w:rPr>
        <w:t>web dashboard</w:t>
      </w:r>
      <w:r w:rsidRPr="001130E7">
        <w:rPr>
          <w:sz w:val="24"/>
          <w:szCs w:val="24"/>
          <w:lang w:val="en-IN" w:eastAsia="en-IN"/>
        </w:rPr>
        <w:t>, allowing users to view predicted demand trends and optimal station sites on a map interface.</w:t>
      </w:r>
    </w:p>
    <w:p w14:paraId="3E4DD9B7" w14:textId="4481AD67" w:rsidR="001130E7" w:rsidRPr="001130E7" w:rsidRDefault="001130E7" w:rsidP="001130E7">
      <w:pPr>
        <w:spacing w:before="100" w:beforeAutospacing="1" w:after="100" w:afterAutospacing="1"/>
        <w:jc w:val="left"/>
        <w:rPr>
          <w:sz w:val="28"/>
          <w:szCs w:val="28"/>
          <w:lang w:val="en-IN" w:eastAsia="en-IN"/>
        </w:rPr>
      </w:pPr>
      <w:r w:rsidRPr="001130E7">
        <w:rPr>
          <w:b/>
          <w:bCs/>
          <w:sz w:val="28"/>
          <w:szCs w:val="28"/>
          <w:lang w:val="en-IN" w:eastAsia="en-IN"/>
        </w:rPr>
        <w:t>3.2 SOFTWARE DESCRIPTION AND FLOW OF IMPLEMENTATION</w:t>
      </w:r>
    </w:p>
    <w:p w14:paraId="48AF8161" w14:textId="77777777" w:rsidR="001130E7" w:rsidRDefault="001130E7" w:rsidP="001130E7">
      <w:pPr>
        <w:spacing w:before="100" w:beforeAutospacing="1" w:after="100" w:afterAutospacing="1"/>
        <w:jc w:val="left"/>
        <w:rPr>
          <w:sz w:val="24"/>
          <w:szCs w:val="24"/>
          <w:lang w:val="en-IN" w:eastAsia="en-IN"/>
        </w:rPr>
      </w:pPr>
      <w:r w:rsidRPr="001130E7">
        <w:rPr>
          <w:sz w:val="24"/>
          <w:szCs w:val="24"/>
          <w:lang w:val="en-IN" w:eastAsia="en-IN"/>
        </w:rPr>
        <w:t xml:space="preserve">The project integrates both analytical and visualization components. The backend is developed using </w:t>
      </w:r>
      <w:r w:rsidRPr="001130E7">
        <w:rPr>
          <w:b/>
          <w:bCs/>
          <w:sz w:val="24"/>
          <w:szCs w:val="24"/>
          <w:lang w:val="en-IN" w:eastAsia="en-IN"/>
        </w:rPr>
        <w:t>Python</w:t>
      </w:r>
      <w:r w:rsidRPr="001130E7">
        <w:rPr>
          <w:sz w:val="24"/>
          <w:szCs w:val="24"/>
          <w:lang w:val="en-IN" w:eastAsia="en-IN"/>
        </w:rPr>
        <w:t xml:space="preserve"> for data processing and machine learning, while the frontend dashboard is built using </w:t>
      </w:r>
      <w:r w:rsidRPr="001130E7">
        <w:rPr>
          <w:b/>
          <w:bCs/>
          <w:sz w:val="24"/>
          <w:szCs w:val="24"/>
          <w:lang w:val="en-IN" w:eastAsia="en-IN"/>
        </w:rPr>
        <w:t>HTML, CSS, and JavaScript</w:t>
      </w:r>
      <w:r w:rsidRPr="001130E7">
        <w:rPr>
          <w:sz w:val="24"/>
          <w:szCs w:val="24"/>
          <w:lang w:val="en-IN" w:eastAsia="en-IN"/>
        </w:rPr>
        <w:t xml:space="preserve"> for interactive visualizations.</w:t>
      </w:r>
    </w:p>
    <w:p w14:paraId="3D42382C" w14:textId="7F2BA6EB" w:rsidR="001130E7" w:rsidRPr="001130E7" w:rsidRDefault="001130E7" w:rsidP="001130E7">
      <w:pPr>
        <w:spacing w:before="100" w:beforeAutospacing="1" w:after="100" w:afterAutospacing="1"/>
        <w:jc w:val="left"/>
        <w:rPr>
          <w:sz w:val="24"/>
          <w:szCs w:val="24"/>
          <w:lang w:val="en-IN" w:eastAsia="en-IN"/>
        </w:rPr>
      </w:pPr>
      <w:r w:rsidRPr="001130E7">
        <w:rPr>
          <w:b/>
          <w:bCs/>
          <w:sz w:val="27"/>
          <w:szCs w:val="27"/>
          <w:lang w:val="en-IN" w:eastAsia="en-IN"/>
        </w:rPr>
        <w:t>Implementation Flow:</w:t>
      </w:r>
    </w:p>
    <w:p w14:paraId="3071B1D9" w14:textId="77777777" w:rsidR="001130E7" w:rsidRPr="001130E7" w:rsidRDefault="001130E7" w:rsidP="001130E7">
      <w:pPr>
        <w:numPr>
          <w:ilvl w:val="0"/>
          <w:numId w:val="26"/>
        </w:numPr>
        <w:spacing w:before="100" w:beforeAutospacing="1" w:after="100" w:afterAutospacing="1"/>
        <w:jc w:val="left"/>
        <w:rPr>
          <w:sz w:val="24"/>
          <w:szCs w:val="24"/>
          <w:lang w:val="en-IN" w:eastAsia="en-IN"/>
        </w:rPr>
      </w:pPr>
      <w:r w:rsidRPr="001130E7">
        <w:rPr>
          <w:b/>
          <w:bCs/>
          <w:sz w:val="24"/>
          <w:szCs w:val="24"/>
          <w:lang w:val="en-IN" w:eastAsia="en-IN"/>
        </w:rPr>
        <w:t>Data Collection:</w:t>
      </w:r>
      <w:r w:rsidRPr="001130E7">
        <w:rPr>
          <w:sz w:val="24"/>
          <w:szCs w:val="24"/>
          <w:lang w:val="en-IN" w:eastAsia="en-IN"/>
        </w:rPr>
        <w:t xml:space="preserve"> Import raw datasets (charging sessions, demographics, location data).</w:t>
      </w:r>
    </w:p>
    <w:p w14:paraId="14C09EB6" w14:textId="77777777" w:rsidR="001130E7" w:rsidRPr="001130E7" w:rsidRDefault="001130E7" w:rsidP="001130E7">
      <w:pPr>
        <w:numPr>
          <w:ilvl w:val="0"/>
          <w:numId w:val="26"/>
        </w:numPr>
        <w:spacing w:before="100" w:beforeAutospacing="1" w:after="100" w:afterAutospacing="1"/>
        <w:jc w:val="left"/>
        <w:rPr>
          <w:sz w:val="24"/>
          <w:szCs w:val="24"/>
          <w:lang w:val="en-IN" w:eastAsia="en-IN"/>
        </w:rPr>
      </w:pPr>
      <w:r w:rsidRPr="001130E7">
        <w:rPr>
          <w:b/>
          <w:bCs/>
          <w:sz w:val="24"/>
          <w:szCs w:val="24"/>
          <w:lang w:val="en-IN" w:eastAsia="en-IN"/>
        </w:rPr>
        <w:t>Data Preprocessing:</w:t>
      </w:r>
      <w:r w:rsidRPr="001130E7">
        <w:rPr>
          <w:sz w:val="24"/>
          <w:szCs w:val="24"/>
          <w:lang w:val="en-IN" w:eastAsia="en-IN"/>
        </w:rPr>
        <w:t xml:space="preserve"> Handle missing values, encode categorical attributes, and normalize data.</w:t>
      </w:r>
    </w:p>
    <w:p w14:paraId="3C956D88" w14:textId="77777777" w:rsidR="001130E7" w:rsidRPr="001130E7" w:rsidRDefault="001130E7" w:rsidP="001130E7">
      <w:pPr>
        <w:numPr>
          <w:ilvl w:val="0"/>
          <w:numId w:val="26"/>
        </w:numPr>
        <w:spacing w:before="100" w:beforeAutospacing="1" w:after="100" w:afterAutospacing="1"/>
        <w:jc w:val="left"/>
        <w:rPr>
          <w:sz w:val="24"/>
          <w:szCs w:val="24"/>
          <w:lang w:val="en-IN" w:eastAsia="en-IN"/>
        </w:rPr>
      </w:pPr>
      <w:r w:rsidRPr="001130E7">
        <w:rPr>
          <w:b/>
          <w:bCs/>
          <w:sz w:val="24"/>
          <w:szCs w:val="24"/>
          <w:lang w:val="en-IN" w:eastAsia="en-IN"/>
        </w:rPr>
        <w:t>Feature Engineering:</w:t>
      </w:r>
      <w:r w:rsidRPr="001130E7">
        <w:rPr>
          <w:sz w:val="24"/>
          <w:szCs w:val="24"/>
          <w:lang w:val="en-IN" w:eastAsia="en-IN"/>
        </w:rPr>
        <w:t xml:space="preserve"> Generate new variables like average load factor and population density.</w:t>
      </w:r>
    </w:p>
    <w:p w14:paraId="4B97C3D6" w14:textId="77777777" w:rsidR="001130E7" w:rsidRPr="001130E7" w:rsidRDefault="001130E7" w:rsidP="001130E7">
      <w:pPr>
        <w:numPr>
          <w:ilvl w:val="0"/>
          <w:numId w:val="26"/>
        </w:numPr>
        <w:spacing w:before="100" w:beforeAutospacing="1" w:after="100" w:afterAutospacing="1"/>
        <w:jc w:val="left"/>
        <w:rPr>
          <w:sz w:val="24"/>
          <w:szCs w:val="24"/>
          <w:lang w:val="en-IN" w:eastAsia="en-IN"/>
        </w:rPr>
      </w:pPr>
      <w:r w:rsidRPr="001130E7">
        <w:rPr>
          <w:b/>
          <w:bCs/>
          <w:sz w:val="24"/>
          <w:szCs w:val="24"/>
          <w:lang w:val="en-IN" w:eastAsia="en-IN"/>
        </w:rPr>
        <w:t>Model Training:</w:t>
      </w:r>
      <w:r w:rsidRPr="001130E7">
        <w:rPr>
          <w:sz w:val="24"/>
          <w:szCs w:val="24"/>
          <w:lang w:val="en-IN" w:eastAsia="en-IN"/>
        </w:rPr>
        <w:t xml:space="preserve"> Train Ridge and Random Forest regressors to predict future demand.</w:t>
      </w:r>
    </w:p>
    <w:p w14:paraId="1840C2E2" w14:textId="77777777" w:rsidR="001130E7" w:rsidRPr="001130E7" w:rsidRDefault="001130E7" w:rsidP="001130E7">
      <w:pPr>
        <w:numPr>
          <w:ilvl w:val="0"/>
          <w:numId w:val="26"/>
        </w:numPr>
        <w:spacing w:before="100" w:beforeAutospacing="1" w:after="100" w:afterAutospacing="1"/>
        <w:jc w:val="left"/>
        <w:rPr>
          <w:sz w:val="24"/>
          <w:szCs w:val="24"/>
          <w:lang w:val="en-IN" w:eastAsia="en-IN"/>
        </w:rPr>
      </w:pPr>
      <w:r w:rsidRPr="001130E7">
        <w:rPr>
          <w:b/>
          <w:bCs/>
          <w:sz w:val="24"/>
          <w:szCs w:val="24"/>
          <w:lang w:val="en-IN" w:eastAsia="en-IN"/>
        </w:rPr>
        <w:t>Spatial Clustering:</w:t>
      </w:r>
      <w:r w:rsidRPr="001130E7">
        <w:rPr>
          <w:sz w:val="24"/>
          <w:szCs w:val="24"/>
          <w:lang w:val="en-IN" w:eastAsia="en-IN"/>
        </w:rPr>
        <w:t xml:space="preserve"> Apply Custom K-Means algorithm to identify demand clusters and rank new station sites.</w:t>
      </w:r>
    </w:p>
    <w:p w14:paraId="07811F4A" w14:textId="77777777" w:rsidR="001130E7" w:rsidRPr="001130E7" w:rsidRDefault="001130E7" w:rsidP="001130E7">
      <w:pPr>
        <w:numPr>
          <w:ilvl w:val="0"/>
          <w:numId w:val="26"/>
        </w:numPr>
        <w:spacing w:before="100" w:beforeAutospacing="1" w:after="100" w:afterAutospacing="1"/>
        <w:jc w:val="left"/>
        <w:rPr>
          <w:sz w:val="24"/>
          <w:szCs w:val="24"/>
          <w:lang w:val="en-IN" w:eastAsia="en-IN"/>
        </w:rPr>
      </w:pPr>
      <w:r w:rsidRPr="001130E7">
        <w:rPr>
          <w:b/>
          <w:bCs/>
          <w:sz w:val="24"/>
          <w:szCs w:val="24"/>
          <w:lang w:val="en-IN" w:eastAsia="en-IN"/>
        </w:rPr>
        <w:t>Visualization:</w:t>
      </w:r>
      <w:r w:rsidRPr="001130E7">
        <w:rPr>
          <w:sz w:val="24"/>
          <w:szCs w:val="24"/>
          <w:lang w:val="en-IN" w:eastAsia="en-IN"/>
        </w:rPr>
        <w:t xml:space="preserve"> Present results using dynamic charts and map visualizations on a web dashboard.</w:t>
      </w:r>
    </w:p>
    <w:p w14:paraId="13A68A7B" w14:textId="771B5670" w:rsidR="008B50A0" w:rsidRDefault="001130E7" w:rsidP="008B50A0">
      <w:pPr>
        <w:spacing w:before="100" w:beforeAutospacing="1" w:after="100" w:afterAutospacing="1"/>
        <w:jc w:val="left"/>
        <w:rPr>
          <w:sz w:val="24"/>
          <w:szCs w:val="24"/>
          <w:lang w:val="en-IN" w:eastAsia="en-IN"/>
        </w:rPr>
      </w:pPr>
      <w:r w:rsidRPr="001130E7">
        <w:rPr>
          <w:sz w:val="24"/>
          <w:szCs w:val="24"/>
          <w:lang w:val="en-IN" w:eastAsia="en-IN"/>
        </w:rPr>
        <w:t>This stepwise pipeline ensures efficient forecasting, spatial optimization, and visual interpretation for better decision-making.</w:t>
      </w:r>
    </w:p>
    <w:p w14:paraId="3E43438A" w14:textId="77777777" w:rsidR="008B50A0" w:rsidRPr="008B50A0" w:rsidRDefault="008B50A0" w:rsidP="008B50A0">
      <w:pPr>
        <w:spacing w:before="100" w:beforeAutospacing="1" w:after="100" w:afterAutospacing="1"/>
        <w:jc w:val="left"/>
        <w:rPr>
          <w:sz w:val="24"/>
          <w:szCs w:val="24"/>
          <w:lang w:val="en-IN" w:eastAsia="en-IN"/>
        </w:rPr>
      </w:pPr>
    </w:p>
    <w:p w14:paraId="343E79F3" w14:textId="2DAAFC87" w:rsidR="001130E7" w:rsidRPr="008B50A0" w:rsidRDefault="001130E7" w:rsidP="001130E7">
      <w:pPr>
        <w:spacing w:before="100" w:beforeAutospacing="1" w:after="100" w:afterAutospacing="1"/>
        <w:jc w:val="left"/>
        <w:outlineLvl w:val="1"/>
        <w:rPr>
          <w:b/>
          <w:bCs/>
          <w:sz w:val="28"/>
          <w:szCs w:val="28"/>
          <w:lang w:val="en-IN" w:eastAsia="en-IN"/>
        </w:rPr>
      </w:pPr>
      <w:r w:rsidRPr="001130E7">
        <w:rPr>
          <w:b/>
          <w:bCs/>
          <w:sz w:val="28"/>
          <w:szCs w:val="28"/>
          <w:lang w:val="en-IN" w:eastAsia="en-IN"/>
        </w:rPr>
        <w:lastRenderedPageBreak/>
        <w:t>3.3 FLOWCHART AND ALGORITH</w:t>
      </w:r>
      <w:r w:rsidRPr="008B50A0">
        <w:rPr>
          <w:b/>
          <w:bCs/>
          <w:sz w:val="28"/>
          <w:szCs w:val="28"/>
          <w:lang w:val="en-IN" w:eastAsia="en-IN"/>
        </w:rPr>
        <w:t xml:space="preserve">M </w:t>
      </w:r>
    </w:p>
    <w:p w14:paraId="731FCC4F" w14:textId="2FC46749" w:rsidR="001130E7" w:rsidRDefault="001130E7" w:rsidP="001130E7">
      <w:pPr>
        <w:spacing w:line="360" w:lineRule="auto"/>
        <w:jc w:val="center"/>
        <w:rPr>
          <w:sz w:val="30"/>
        </w:rPr>
        <w:sectPr w:rsidR="001130E7">
          <w:pgSz w:w="12240" w:h="15840"/>
          <w:pgMar w:top="1820" w:right="708" w:bottom="1200" w:left="708" w:header="0" w:footer="1004" w:gutter="0"/>
          <w:cols w:space="720"/>
        </w:sectPr>
      </w:pPr>
      <w:r>
        <w:rPr>
          <w:noProof/>
          <w:sz w:val="30"/>
        </w:rPr>
        <w:drawing>
          <wp:inline distT="0" distB="0" distL="0" distR="0" wp14:anchorId="1CBB38CF" wp14:editId="04694461">
            <wp:extent cx="6735372" cy="7305675"/>
            <wp:effectExtent l="0" t="0" r="8890" b="0"/>
            <wp:docPr id="1658424642" name="Picture 7" descr="A diagram of a green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24642" name="Picture 7" descr="A diagram of a green rectangular objec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738757" cy="7309347"/>
                    </a:xfrm>
                    <a:prstGeom prst="rect">
                      <a:avLst/>
                    </a:prstGeom>
                  </pic:spPr>
                </pic:pic>
              </a:graphicData>
            </a:graphic>
          </wp:inline>
        </w:drawing>
      </w:r>
    </w:p>
    <w:p w14:paraId="25EDEB7C" w14:textId="5AAE6A53" w:rsidR="008D6D58" w:rsidRDefault="00000000">
      <w:pPr>
        <w:spacing w:before="72" w:line="535" w:lineRule="auto"/>
        <w:ind w:left="4072" w:right="3866" w:firstLine="681"/>
        <w:rPr>
          <w:b/>
          <w:sz w:val="30"/>
        </w:rPr>
      </w:pPr>
      <w:r>
        <w:rPr>
          <w:b/>
          <w:sz w:val="30"/>
        </w:rPr>
        <w:lastRenderedPageBreak/>
        <w:t>Chapter4 Results</w:t>
      </w:r>
      <w:r>
        <w:rPr>
          <w:b/>
          <w:spacing w:val="-17"/>
          <w:sz w:val="30"/>
        </w:rPr>
        <w:t xml:space="preserve"> </w:t>
      </w:r>
      <w:r>
        <w:rPr>
          <w:b/>
          <w:sz w:val="30"/>
        </w:rPr>
        <w:t>and</w:t>
      </w:r>
      <w:r>
        <w:rPr>
          <w:b/>
          <w:spacing w:val="-17"/>
          <w:sz w:val="30"/>
        </w:rPr>
        <w:t xml:space="preserve"> </w:t>
      </w:r>
      <w:r>
        <w:rPr>
          <w:b/>
          <w:sz w:val="30"/>
        </w:rPr>
        <w:t>Analysis</w:t>
      </w:r>
    </w:p>
    <w:p w14:paraId="7F55A9C5" w14:textId="77777777" w:rsidR="00CC7C27" w:rsidRPr="00CC7C27" w:rsidRDefault="00CC7C27" w:rsidP="00CC7C27">
      <w:pPr>
        <w:spacing w:before="1"/>
        <w:jc w:val="left"/>
        <w:rPr>
          <w:sz w:val="30"/>
          <w:lang w:val="en-IN"/>
        </w:rPr>
      </w:pPr>
      <w:r w:rsidRPr="00CC7C27">
        <w:rPr>
          <w:sz w:val="30"/>
          <w:lang w:val="en-IN"/>
        </w:rPr>
        <w:t xml:space="preserve">The implementation of </w:t>
      </w:r>
      <w:r w:rsidRPr="00CC7C27">
        <w:rPr>
          <w:i/>
          <w:iCs/>
          <w:sz w:val="30"/>
          <w:lang w:val="en-IN"/>
        </w:rPr>
        <w:t>EVision – Smart Charging Forecasting and Location Planner</w:t>
      </w:r>
      <w:r w:rsidRPr="00CC7C27">
        <w:rPr>
          <w:sz w:val="30"/>
          <w:lang w:val="en-IN"/>
        </w:rPr>
        <w:t xml:space="preserve"> is currently in progress, with promising preliminary results indicating effective demand prediction and location optimization trends. The initial models have been trained and validated, showing consistent patterns between actual and predicted charging demands across different regions of Mumbai. Early clustering and suitability analyses have successfully identified potential high-demand areas, particularly near urban and commercial zones, where the deployment of new charging stations would yield maximum utility. The interactive dashboard prototype is also functioning as intended, providing visual insights into demand variations, spatial distribution, and prospective installation sites. Overall, the ongoing work demonstrates the feasibility of integrating forecasting and spatial analytics into a unified system for data-driven EV infrastructure planning, with further accuracy testing and fine-tuning planned for the final phase.</w:t>
      </w:r>
    </w:p>
    <w:p w14:paraId="56E82011" w14:textId="49972B10" w:rsidR="008D6D58" w:rsidRDefault="008D6D58">
      <w:pPr>
        <w:spacing w:before="1"/>
        <w:ind w:left="823"/>
        <w:rPr>
          <w:sz w:val="30"/>
        </w:rPr>
      </w:pPr>
    </w:p>
    <w:p w14:paraId="4506576F" w14:textId="68BB7B13" w:rsidR="008D6D58" w:rsidRPr="00CC7C27" w:rsidRDefault="00CC7C27">
      <w:pPr>
        <w:rPr>
          <w:b/>
          <w:bCs/>
          <w:sz w:val="30"/>
        </w:rPr>
      </w:pPr>
      <w:r w:rsidRPr="00CC7C27">
        <w:rPr>
          <w:b/>
          <w:bCs/>
          <w:sz w:val="30"/>
        </w:rPr>
        <w:t>Existing Station Locations:</w:t>
      </w:r>
    </w:p>
    <w:p w14:paraId="145AAE0D" w14:textId="77777777" w:rsidR="00CC7C27" w:rsidRDefault="00CC7C27">
      <w:pPr>
        <w:rPr>
          <w:noProof/>
        </w:rPr>
      </w:pPr>
      <w:r w:rsidRPr="00CC7C27">
        <w:rPr>
          <w:noProof/>
        </w:rPr>
        <w:t xml:space="preserve"> </w:t>
      </w:r>
      <w:r w:rsidRPr="00CC7C27">
        <w:rPr>
          <w:noProof/>
          <w:sz w:val="30"/>
        </w:rPr>
        <w:drawing>
          <wp:inline distT="0" distB="0" distL="0" distR="0" wp14:anchorId="030714C5" wp14:editId="0D2AC3B4">
            <wp:extent cx="6873240" cy="4136390"/>
            <wp:effectExtent l="0" t="0" r="3810" b="0"/>
            <wp:docPr id="474223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23810" name=""/>
                    <pic:cNvPicPr/>
                  </pic:nvPicPr>
                  <pic:blipFill>
                    <a:blip r:embed="rId12"/>
                    <a:stretch>
                      <a:fillRect/>
                    </a:stretch>
                  </pic:blipFill>
                  <pic:spPr>
                    <a:xfrm>
                      <a:off x="0" y="0"/>
                      <a:ext cx="6873240" cy="4136390"/>
                    </a:xfrm>
                    <a:prstGeom prst="rect">
                      <a:avLst/>
                    </a:prstGeom>
                  </pic:spPr>
                </pic:pic>
              </a:graphicData>
            </a:graphic>
          </wp:inline>
        </w:drawing>
      </w:r>
    </w:p>
    <w:p w14:paraId="54EF1BCE" w14:textId="396614CF" w:rsidR="00CC7C27" w:rsidRDefault="00CC7C27">
      <w:pPr>
        <w:rPr>
          <w:b/>
          <w:bCs/>
          <w:noProof/>
          <w:sz w:val="28"/>
          <w:szCs w:val="28"/>
        </w:rPr>
      </w:pPr>
      <w:r w:rsidRPr="00CC7C27">
        <w:rPr>
          <w:b/>
          <w:bCs/>
          <w:noProof/>
          <w:sz w:val="28"/>
          <w:szCs w:val="28"/>
        </w:rPr>
        <w:lastRenderedPageBreak/>
        <w:t>Results of Ridge Regression:</w:t>
      </w:r>
    </w:p>
    <w:p w14:paraId="53FCCB18" w14:textId="77777777" w:rsidR="00CC7C27" w:rsidRPr="00CC7C27" w:rsidRDefault="00CC7C27">
      <w:pPr>
        <w:rPr>
          <w:b/>
          <w:bCs/>
          <w:noProof/>
          <w:sz w:val="28"/>
          <w:szCs w:val="28"/>
        </w:rPr>
      </w:pPr>
    </w:p>
    <w:p w14:paraId="68B87440" w14:textId="77777777" w:rsidR="00CC7C27" w:rsidRDefault="00CC7C27">
      <w:pPr>
        <w:rPr>
          <w:noProof/>
        </w:rPr>
      </w:pPr>
      <w:r w:rsidRPr="00CC7C27">
        <w:rPr>
          <w:noProof/>
          <w:sz w:val="30"/>
        </w:rPr>
        <w:drawing>
          <wp:inline distT="0" distB="0" distL="0" distR="0" wp14:anchorId="4BBE500B" wp14:editId="5F119B5F">
            <wp:extent cx="5125165" cy="2610214"/>
            <wp:effectExtent l="0" t="0" r="0" b="0"/>
            <wp:docPr id="1023890878" name="Picture 1" descr="A computer screen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890878" name="Picture 1" descr="A computer screen with white text"/>
                    <pic:cNvPicPr/>
                  </pic:nvPicPr>
                  <pic:blipFill>
                    <a:blip r:embed="rId13"/>
                    <a:stretch>
                      <a:fillRect/>
                    </a:stretch>
                  </pic:blipFill>
                  <pic:spPr>
                    <a:xfrm>
                      <a:off x="0" y="0"/>
                      <a:ext cx="5125165" cy="2610214"/>
                    </a:xfrm>
                    <a:prstGeom prst="rect">
                      <a:avLst/>
                    </a:prstGeom>
                  </pic:spPr>
                </pic:pic>
              </a:graphicData>
            </a:graphic>
          </wp:inline>
        </w:drawing>
      </w:r>
    </w:p>
    <w:p w14:paraId="3B546F6E" w14:textId="77777777" w:rsidR="00CC7C27" w:rsidRDefault="00CC7C27">
      <w:pPr>
        <w:rPr>
          <w:noProof/>
        </w:rPr>
      </w:pPr>
    </w:p>
    <w:p w14:paraId="0BF76EEA" w14:textId="77777777" w:rsidR="00CC7C27" w:rsidRPr="00BA6A88" w:rsidRDefault="00CC7C27">
      <w:pPr>
        <w:rPr>
          <w:b/>
          <w:bCs/>
          <w:noProof/>
          <w:sz w:val="28"/>
          <w:szCs w:val="28"/>
        </w:rPr>
      </w:pPr>
    </w:p>
    <w:p w14:paraId="37CA84AD" w14:textId="401AC323" w:rsidR="00CC7C27" w:rsidRPr="00BA6A88" w:rsidRDefault="00CC7C27">
      <w:pPr>
        <w:rPr>
          <w:b/>
          <w:bCs/>
          <w:noProof/>
          <w:sz w:val="28"/>
          <w:szCs w:val="28"/>
        </w:rPr>
      </w:pPr>
      <w:r w:rsidRPr="00BA6A88">
        <w:rPr>
          <w:b/>
          <w:bCs/>
          <w:noProof/>
          <w:sz w:val="28"/>
          <w:szCs w:val="28"/>
        </w:rPr>
        <w:t>New Charging Predictions Using Ridge Regression:</w:t>
      </w:r>
    </w:p>
    <w:p w14:paraId="22230040" w14:textId="3143AAAD" w:rsidR="00CC7C27" w:rsidRPr="00CC7C27" w:rsidRDefault="00CC7C27">
      <w:pPr>
        <w:rPr>
          <w:noProof/>
        </w:rPr>
        <w:sectPr w:rsidR="00CC7C27" w:rsidRPr="00CC7C27">
          <w:pgSz w:w="12240" w:h="15840"/>
          <w:pgMar w:top="1280" w:right="708" w:bottom="1200" w:left="708" w:header="0" w:footer="1004" w:gutter="0"/>
          <w:cols w:space="720"/>
        </w:sectPr>
      </w:pPr>
      <w:r w:rsidRPr="00CC7C27">
        <w:rPr>
          <w:noProof/>
        </w:rPr>
        <w:drawing>
          <wp:inline distT="0" distB="0" distL="0" distR="0" wp14:anchorId="264BF6CD" wp14:editId="612A5580">
            <wp:extent cx="6873240" cy="4620895"/>
            <wp:effectExtent l="0" t="0" r="3810" b="8255"/>
            <wp:docPr id="626546883" name="Picture 1" descr="A map with many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546883" name="Picture 1" descr="A map with many points&#10;&#10;AI-generated content may be incorrect."/>
                    <pic:cNvPicPr/>
                  </pic:nvPicPr>
                  <pic:blipFill>
                    <a:blip r:embed="rId14"/>
                    <a:stretch>
                      <a:fillRect/>
                    </a:stretch>
                  </pic:blipFill>
                  <pic:spPr>
                    <a:xfrm>
                      <a:off x="0" y="0"/>
                      <a:ext cx="6873240" cy="4620895"/>
                    </a:xfrm>
                    <a:prstGeom prst="rect">
                      <a:avLst/>
                    </a:prstGeom>
                  </pic:spPr>
                </pic:pic>
              </a:graphicData>
            </a:graphic>
          </wp:inline>
        </w:drawing>
      </w:r>
    </w:p>
    <w:p w14:paraId="33CD4E8C" w14:textId="77777777" w:rsidR="008D6D58" w:rsidRDefault="00000000">
      <w:pPr>
        <w:spacing w:before="72"/>
        <w:ind w:right="19"/>
        <w:jc w:val="center"/>
        <w:rPr>
          <w:b/>
          <w:sz w:val="30"/>
        </w:rPr>
      </w:pPr>
      <w:r>
        <w:rPr>
          <w:b/>
          <w:sz w:val="30"/>
        </w:rPr>
        <w:lastRenderedPageBreak/>
        <w:t>Chapter</w:t>
      </w:r>
      <w:r>
        <w:rPr>
          <w:b/>
          <w:spacing w:val="-9"/>
          <w:sz w:val="30"/>
        </w:rPr>
        <w:t xml:space="preserve"> </w:t>
      </w:r>
      <w:r>
        <w:rPr>
          <w:b/>
          <w:spacing w:val="-12"/>
          <w:sz w:val="30"/>
        </w:rPr>
        <w:t>5</w:t>
      </w:r>
    </w:p>
    <w:p w14:paraId="664B2CA5" w14:textId="77777777" w:rsidR="008D6D58" w:rsidRDefault="008D6D58">
      <w:pPr>
        <w:pStyle w:val="BodyText"/>
        <w:spacing w:before="80"/>
        <w:rPr>
          <w:b/>
          <w:sz w:val="30"/>
        </w:rPr>
      </w:pPr>
    </w:p>
    <w:p w14:paraId="6CFCA356" w14:textId="77777777" w:rsidR="008D6D58" w:rsidRDefault="00000000">
      <w:pPr>
        <w:ind w:right="23"/>
        <w:jc w:val="center"/>
        <w:rPr>
          <w:b/>
          <w:sz w:val="30"/>
        </w:rPr>
      </w:pPr>
      <w:r>
        <w:rPr>
          <w:b/>
          <w:sz w:val="30"/>
        </w:rPr>
        <w:t>Advantages,</w:t>
      </w:r>
      <w:r>
        <w:rPr>
          <w:b/>
          <w:spacing w:val="-10"/>
          <w:sz w:val="30"/>
        </w:rPr>
        <w:t xml:space="preserve"> </w:t>
      </w:r>
      <w:r>
        <w:rPr>
          <w:b/>
          <w:sz w:val="30"/>
        </w:rPr>
        <w:t>Limitations</w:t>
      </w:r>
      <w:r>
        <w:rPr>
          <w:b/>
          <w:spacing w:val="-10"/>
          <w:sz w:val="30"/>
        </w:rPr>
        <w:t xml:space="preserve"> </w:t>
      </w:r>
      <w:r>
        <w:rPr>
          <w:b/>
          <w:sz w:val="30"/>
        </w:rPr>
        <w:t>and</w:t>
      </w:r>
      <w:r>
        <w:rPr>
          <w:b/>
          <w:spacing w:val="-7"/>
          <w:sz w:val="30"/>
        </w:rPr>
        <w:t xml:space="preserve"> </w:t>
      </w:r>
      <w:r>
        <w:rPr>
          <w:b/>
          <w:spacing w:val="-2"/>
          <w:sz w:val="30"/>
        </w:rPr>
        <w:t>Applications</w:t>
      </w:r>
    </w:p>
    <w:p w14:paraId="6E420404" w14:textId="77777777" w:rsidR="008D6D58" w:rsidRDefault="008D6D58">
      <w:pPr>
        <w:jc w:val="center"/>
        <w:rPr>
          <w:b/>
          <w:sz w:val="30"/>
        </w:rPr>
      </w:pPr>
    </w:p>
    <w:p w14:paraId="3BF23618" w14:textId="77777777" w:rsidR="00BA6A88" w:rsidRPr="008B50A0" w:rsidRDefault="00BA6A88" w:rsidP="00BA6A88">
      <w:pPr>
        <w:rPr>
          <w:b/>
          <w:sz w:val="24"/>
          <w:szCs w:val="24"/>
        </w:rPr>
      </w:pPr>
    </w:p>
    <w:p w14:paraId="1CE11B32" w14:textId="77777777" w:rsidR="00BA6A88" w:rsidRPr="00BA6A88" w:rsidRDefault="00BA6A88" w:rsidP="00BA6A88">
      <w:pPr>
        <w:spacing w:before="100" w:beforeAutospacing="1" w:after="100" w:afterAutospacing="1"/>
        <w:jc w:val="left"/>
        <w:outlineLvl w:val="2"/>
        <w:rPr>
          <w:b/>
          <w:bCs/>
          <w:sz w:val="28"/>
          <w:szCs w:val="28"/>
          <w:lang w:val="en-IN" w:eastAsia="en-IN"/>
        </w:rPr>
      </w:pPr>
      <w:r w:rsidRPr="00BA6A88">
        <w:rPr>
          <w:b/>
          <w:bCs/>
          <w:sz w:val="28"/>
          <w:szCs w:val="28"/>
          <w:lang w:val="en-IN" w:eastAsia="en-IN"/>
        </w:rPr>
        <w:t>Advantages</w:t>
      </w:r>
    </w:p>
    <w:p w14:paraId="02DD0B95" w14:textId="77777777" w:rsidR="00BA6A88" w:rsidRPr="00BA6A88" w:rsidRDefault="00BA6A88" w:rsidP="00BA6A88">
      <w:pPr>
        <w:numPr>
          <w:ilvl w:val="0"/>
          <w:numId w:val="28"/>
        </w:numPr>
        <w:spacing w:before="100" w:beforeAutospacing="1" w:after="100" w:afterAutospacing="1"/>
        <w:jc w:val="left"/>
        <w:rPr>
          <w:sz w:val="24"/>
          <w:szCs w:val="24"/>
          <w:lang w:val="en-IN" w:eastAsia="en-IN"/>
        </w:rPr>
      </w:pPr>
      <w:r w:rsidRPr="00BA6A88">
        <w:rPr>
          <w:b/>
          <w:bCs/>
          <w:sz w:val="24"/>
          <w:szCs w:val="24"/>
          <w:lang w:val="en-IN" w:eastAsia="en-IN"/>
        </w:rPr>
        <w:t>Data-Driven Decision Making:</w:t>
      </w:r>
      <w:r w:rsidRPr="00BA6A88">
        <w:rPr>
          <w:sz w:val="24"/>
          <w:szCs w:val="24"/>
          <w:lang w:val="en-IN" w:eastAsia="en-IN"/>
        </w:rPr>
        <w:t xml:space="preserve"> The project enables accurate and objective site selection for EV charging stations using predictive analytics instead of manual heuristics.</w:t>
      </w:r>
    </w:p>
    <w:p w14:paraId="7512125E" w14:textId="77777777" w:rsidR="00BA6A88" w:rsidRPr="00BA6A88" w:rsidRDefault="00BA6A88" w:rsidP="00BA6A88">
      <w:pPr>
        <w:numPr>
          <w:ilvl w:val="0"/>
          <w:numId w:val="28"/>
        </w:numPr>
        <w:spacing w:before="100" w:beforeAutospacing="1" w:after="100" w:afterAutospacing="1"/>
        <w:jc w:val="left"/>
        <w:rPr>
          <w:sz w:val="24"/>
          <w:szCs w:val="24"/>
          <w:lang w:val="en-IN" w:eastAsia="en-IN"/>
        </w:rPr>
      </w:pPr>
      <w:r w:rsidRPr="00BA6A88">
        <w:rPr>
          <w:b/>
          <w:bCs/>
          <w:sz w:val="24"/>
          <w:szCs w:val="24"/>
          <w:lang w:val="en-IN" w:eastAsia="en-IN"/>
        </w:rPr>
        <w:t>Integrated Framework:</w:t>
      </w:r>
      <w:r w:rsidRPr="00BA6A88">
        <w:rPr>
          <w:sz w:val="24"/>
          <w:szCs w:val="24"/>
          <w:lang w:val="en-IN" w:eastAsia="en-IN"/>
        </w:rPr>
        <w:t xml:space="preserve"> Combines forecasting, clustering, and geospatial visualization into a single automated pipeline.</w:t>
      </w:r>
    </w:p>
    <w:p w14:paraId="515785AE" w14:textId="77777777" w:rsidR="00BA6A88" w:rsidRPr="00BA6A88" w:rsidRDefault="00BA6A88" w:rsidP="00BA6A88">
      <w:pPr>
        <w:numPr>
          <w:ilvl w:val="0"/>
          <w:numId w:val="28"/>
        </w:numPr>
        <w:spacing w:before="100" w:beforeAutospacing="1" w:after="100" w:afterAutospacing="1"/>
        <w:jc w:val="left"/>
        <w:rPr>
          <w:sz w:val="24"/>
          <w:szCs w:val="24"/>
          <w:lang w:val="en-IN" w:eastAsia="en-IN"/>
        </w:rPr>
      </w:pPr>
      <w:r w:rsidRPr="00BA6A88">
        <w:rPr>
          <w:b/>
          <w:bCs/>
          <w:sz w:val="24"/>
          <w:szCs w:val="24"/>
          <w:lang w:val="en-IN" w:eastAsia="en-IN"/>
        </w:rPr>
        <w:t>Scalability:</w:t>
      </w:r>
      <w:r w:rsidRPr="00BA6A88">
        <w:rPr>
          <w:sz w:val="24"/>
          <w:szCs w:val="24"/>
          <w:lang w:val="en-IN" w:eastAsia="en-IN"/>
        </w:rPr>
        <w:t xml:space="preserve"> The modular structure allows easy adaptation for other cities or regions with minimal retraining of models.</w:t>
      </w:r>
    </w:p>
    <w:p w14:paraId="25B03369" w14:textId="77777777" w:rsidR="00BA6A88" w:rsidRPr="00BA6A88" w:rsidRDefault="00BA6A88" w:rsidP="00BA6A88">
      <w:pPr>
        <w:numPr>
          <w:ilvl w:val="0"/>
          <w:numId w:val="28"/>
        </w:numPr>
        <w:spacing w:before="100" w:beforeAutospacing="1" w:after="100" w:afterAutospacing="1"/>
        <w:jc w:val="left"/>
        <w:rPr>
          <w:sz w:val="24"/>
          <w:szCs w:val="24"/>
          <w:lang w:val="en-IN" w:eastAsia="en-IN"/>
        </w:rPr>
      </w:pPr>
      <w:r w:rsidRPr="00BA6A88">
        <w:rPr>
          <w:b/>
          <w:bCs/>
          <w:sz w:val="24"/>
          <w:szCs w:val="24"/>
          <w:lang w:val="en-IN" w:eastAsia="en-IN"/>
        </w:rPr>
        <w:t>Interactivity:</w:t>
      </w:r>
      <w:r w:rsidRPr="00BA6A88">
        <w:rPr>
          <w:sz w:val="24"/>
          <w:szCs w:val="24"/>
          <w:lang w:val="en-IN" w:eastAsia="en-IN"/>
        </w:rPr>
        <w:t xml:space="preserve"> The dashboard provides visual and intuitive insights that help planners and policymakers interpret complex data quickly.</w:t>
      </w:r>
    </w:p>
    <w:p w14:paraId="1AE28CE7" w14:textId="77777777" w:rsidR="00BA6A88" w:rsidRPr="008B50A0" w:rsidRDefault="00BA6A88" w:rsidP="00BA6A88">
      <w:pPr>
        <w:numPr>
          <w:ilvl w:val="0"/>
          <w:numId w:val="28"/>
        </w:numPr>
        <w:spacing w:before="100" w:beforeAutospacing="1" w:after="100" w:afterAutospacing="1"/>
        <w:jc w:val="left"/>
        <w:rPr>
          <w:sz w:val="24"/>
          <w:szCs w:val="24"/>
          <w:lang w:val="en-IN" w:eastAsia="en-IN"/>
        </w:rPr>
      </w:pPr>
      <w:r w:rsidRPr="00BA6A88">
        <w:rPr>
          <w:b/>
          <w:bCs/>
          <w:sz w:val="24"/>
          <w:szCs w:val="24"/>
          <w:lang w:val="en-IN" w:eastAsia="en-IN"/>
        </w:rPr>
        <w:t>Resource Optimization:</w:t>
      </w:r>
      <w:r w:rsidRPr="00BA6A88">
        <w:rPr>
          <w:sz w:val="24"/>
          <w:szCs w:val="24"/>
          <w:lang w:val="en-IN" w:eastAsia="en-IN"/>
        </w:rPr>
        <w:t xml:space="preserve"> Identifies high-demand areas, helping investors and utility providers deploy resources efficiently and reduce underutilized infrastructure.</w:t>
      </w:r>
    </w:p>
    <w:p w14:paraId="2F7B1D23" w14:textId="00444A52" w:rsidR="00BA6A88" w:rsidRPr="00BA6A88" w:rsidRDefault="00BA6A88" w:rsidP="00BA6A88">
      <w:pPr>
        <w:spacing w:before="100" w:beforeAutospacing="1" w:after="100" w:afterAutospacing="1"/>
        <w:jc w:val="left"/>
        <w:rPr>
          <w:sz w:val="28"/>
          <w:szCs w:val="28"/>
          <w:lang w:val="en-IN" w:eastAsia="en-IN"/>
        </w:rPr>
      </w:pPr>
      <w:r w:rsidRPr="00BA6A88">
        <w:rPr>
          <w:b/>
          <w:bCs/>
          <w:sz w:val="28"/>
          <w:szCs w:val="28"/>
          <w:lang w:val="en-IN" w:eastAsia="en-IN"/>
        </w:rPr>
        <w:t>Limitations</w:t>
      </w:r>
    </w:p>
    <w:p w14:paraId="21199BDD" w14:textId="77777777" w:rsidR="00BA6A88" w:rsidRPr="00BA6A88" w:rsidRDefault="00BA6A88" w:rsidP="00BA6A88">
      <w:pPr>
        <w:numPr>
          <w:ilvl w:val="0"/>
          <w:numId w:val="29"/>
        </w:numPr>
        <w:spacing w:before="100" w:beforeAutospacing="1" w:after="100" w:afterAutospacing="1"/>
        <w:jc w:val="left"/>
        <w:rPr>
          <w:sz w:val="24"/>
          <w:szCs w:val="24"/>
          <w:lang w:val="en-IN" w:eastAsia="en-IN"/>
        </w:rPr>
      </w:pPr>
      <w:r w:rsidRPr="00BA6A88">
        <w:rPr>
          <w:b/>
          <w:bCs/>
          <w:sz w:val="24"/>
          <w:szCs w:val="24"/>
          <w:lang w:val="en-IN" w:eastAsia="en-IN"/>
        </w:rPr>
        <w:t>Data Dependency:</w:t>
      </w:r>
      <w:r w:rsidRPr="00BA6A88">
        <w:rPr>
          <w:sz w:val="24"/>
          <w:szCs w:val="24"/>
          <w:lang w:val="en-IN" w:eastAsia="en-IN"/>
        </w:rPr>
        <w:t xml:space="preserve"> Model performance relies heavily on the completeness and accuracy of available charging session and demographic datasets.</w:t>
      </w:r>
    </w:p>
    <w:p w14:paraId="6E7D2016" w14:textId="77777777" w:rsidR="00BA6A88" w:rsidRPr="00BA6A88" w:rsidRDefault="00BA6A88" w:rsidP="00BA6A88">
      <w:pPr>
        <w:numPr>
          <w:ilvl w:val="0"/>
          <w:numId w:val="29"/>
        </w:numPr>
        <w:spacing w:before="100" w:beforeAutospacing="1" w:after="100" w:afterAutospacing="1"/>
        <w:jc w:val="left"/>
        <w:rPr>
          <w:sz w:val="24"/>
          <w:szCs w:val="24"/>
          <w:lang w:val="en-IN" w:eastAsia="en-IN"/>
        </w:rPr>
      </w:pPr>
      <w:r w:rsidRPr="00BA6A88">
        <w:rPr>
          <w:b/>
          <w:bCs/>
          <w:sz w:val="24"/>
          <w:szCs w:val="24"/>
          <w:lang w:val="en-IN" w:eastAsia="en-IN"/>
        </w:rPr>
        <w:t>Temporal Variability:</w:t>
      </w:r>
      <w:r w:rsidRPr="00BA6A88">
        <w:rPr>
          <w:sz w:val="24"/>
          <w:szCs w:val="24"/>
          <w:lang w:val="en-IN" w:eastAsia="en-IN"/>
        </w:rPr>
        <w:t xml:space="preserve"> Forecast accuracy may fluctuate with sudden </w:t>
      </w:r>
      <w:proofErr w:type="spellStart"/>
      <w:r w:rsidRPr="00BA6A88">
        <w:rPr>
          <w:sz w:val="24"/>
          <w:szCs w:val="24"/>
          <w:lang w:val="en-IN" w:eastAsia="en-IN"/>
        </w:rPr>
        <w:t>behavioral</w:t>
      </w:r>
      <w:proofErr w:type="spellEnd"/>
      <w:r w:rsidRPr="00BA6A88">
        <w:rPr>
          <w:sz w:val="24"/>
          <w:szCs w:val="24"/>
          <w:lang w:val="en-IN" w:eastAsia="en-IN"/>
        </w:rPr>
        <w:t xml:space="preserve"> or policy changes (e.g., new EV incentives, fuel price shifts).</w:t>
      </w:r>
    </w:p>
    <w:p w14:paraId="5144CBAD" w14:textId="77777777" w:rsidR="00BA6A88" w:rsidRPr="00BA6A88" w:rsidRDefault="00BA6A88" w:rsidP="00BA6A88">
      <w:pPr>
        <w:numPr>
          <w:ilvl w:val="0"/>
          <w:numId w:val="29"/>
        </w:numPr>
        <w:spacing w:before="100" w:beforeAutospacing="1" w:after="100" w:afterAutospacing="1"/>
        <w:jc w:val="left"/>
        <w:rPr>
          <w:sz w:val="24"/>
          <w:szCs w:val="24"/>
          <w:lang w:val="en-IN" w:eastAsia="en-IN"/>
        </w:rPr>
      </w:pPr>
      <w:r w:rsidRPr="00BA6A88">
        <w:rPr>
          <w:b/>
          <w:bCs/>
          <w:sz w:val="24"/>
          <w:szCs w:val="24"/>
          <w:lang w:val="en-IN" w:eastAsia="en-IN"/>
        </w:rPr>
        <w:t>Limited Real-Time Data:</w:t>
      </w:r>
      <w:r w:rsidRPr="00BA6A88">
        <w:rPr>
          <w:sz w:val="24"/>
          <w:szCs w:val="24"/>
          <w:lang w:val="en-IN" w:eastAsia="en-IN"/>
        </w:rPr>
        <w:t xml:space="preserve"> Current implementation uses historical datasets; real-time integration with IoT charging data is yet to be added.</w:t>
      </w:r>
    </w:p>
    <w:p w14:paraId="5746840A" w14:textId="77777777" w:rsidR="00BA6A88" w:rsidRPr="00BA6A88" w:rsidRDefault="00BA6A88" w:rsidP="00BA6A88">
      <w:pPr>
        <w:numPr>
          <w:ilvl w:val="0"/>
          <w:numId w:val="29"/>
        </w:numPr>
        <w:spacing w:before="100" w:beforeAutospacing="1" w:after="100" w:afterAutospacing="1"/>
        <w:jc w:val="left"/>
        <w:rPr>
          <w:sz w:val="24"/>
          <w:szCs w:val="24"/>
          <w:lang w:val="en-IN" w:eastAsia="en-IN"/>
        </w:rPr>
      </w:pPr>
      <w:r w:rsidRPr="00BA6A88">
        <w:rPr>
          <w:b/>
          <w:bCs/>
          <w:sz w:val="24"/>
          <w:szCs w:val="24"/>
          <w:lang w:val="en-IN" w:eastAsia="en-IN"/>
        </w:rPr>
        <w:t>Simplified Economic Evaluation:</w:t>
      </w:r>
      <w:r w:rsidRPr="00BA6A88">
        <w:rPr>
          <w:sz w:val="24"/>
          <w:szCs w:val="24"/>
          <w:lang w:val="en-IN" w:eastAsia="en-IN"/>
        </w:rPr>
        <w:t xml:space="preserve"> Revenue and cost projections are estimated and do not include detailed financial </w:t>
      </w:r>
      <w:proofErr w:type="spellStart"/>
      <w:r w:rsidRPr="00BA6A88">
        <w:rPr>
          <w:sz w:val="24"/>
          <w:szCs w:val="24"/>
          <w:lang w:val="en-IN" w:eastAsia="en-IN"/>
        </w:rPr>
        <w:t>modeling</w:t>
      </w:r>
      <w:proofErr w:type="spellEnd"/>
      <w:r w:rsidRPr="00BA6A88">
        <w:rPr>
          <w:sz w:val="24"/>
          <w:szCs w:val="24"/>
          <w:lang w:val="en-IN" w:eastAsia="en-IN"/>
        </w:rPr>
        <w:t xml:space="preserve"> or dynamic pricing impacts.</w:t>
      </w:r>
    </w:p>
    <w:p w14:paraId="69287D1D" w14:textId="77777777" w:rsidR="00BA6A88" w:rsidRPr="008B50A0" w:rsidRDefault="00BA6A88" w:rsidP="00BA6A88">
      <w:pPr>
        <w:numPr>
          <w:ilvl w:val="0"/>
          <w:numId w:val="29"/>
        </w:numPr>
        <w:spacing w:before="100" w:beforeAutospacing="1" w:after="100" w:afterAutospacing="1"/>
        <w:jc w:val="left"/>
        <w:rPr>
          <w:sz w:val="24"/>
          <w:szCs w:val="24"/>
          <w:lang w:val="en-IN" w:eastAsia="en-IN"/>
        </w:rPr>
      </w:pPr>
      <w:r w:rsidRPr="00BA6A88">
        <w:rPr>
          <w:b/>
          <w:bCs/>
          <w:sz w:val="24"/>
          <w:szCs w:val="24"/>
          <w:lang w:val="en-IN" w:eastAsia="en-IN"/>
        </w:rPr>
        <w:t>Generalization Constraint:</w:t>
      </w:r>
      <w:r w:rsidRPr="00BA6A88">
        <w:rPr>
          <w:sz w:val="24"/>
          <w:szCs w:val="24"/>
          <w:lang w:val="en-IN" w:eastAsia="en-IN"/>
        </w:rPr>
        <w:t xml:space="preserve"> The model parameters are tuned for Mumbai and may require calibration for cities with different travel or charging </w:t>
      </w:r>
      <w:proofErr w:type="spellStart"/>
      <w:r w:rsidRPr="00BA6A88">
        <w:rPr>
          <w:sz w:val="24"/>
          <w:szCs w:val="24"/>
          <w:lang w:val="en-IN" w:eastAsia="en-IN"/>
        </w:rPr>
        <w:t>behaviors</w:t>
      </w:r>
      <w:proofErr w:type="spellEnd"/>
      <w:r w:rsidRPr="00BA6A88">
        <w:rPr>
          <w:sz w:val="24"/>
          <w:szCs w:val="24"/>
          <w:lang w:val="en-IN" w:eastAsia="en-IN"/>
        </w:rPr>
        <w:t>.</w:t>
      </w:r>
    </w:p>
    <w:p w14:paraId="4A807394" w14:textId="476AD98B" w:rsidR="00BA6A88" w:rsidRPr="00BA6A88" w:rsidRDefault="00BA6A88" w:rsidP="00BA6A88">
      <w:pPr>
        <w:spacing w:before="100" w:beforeAutospacing="1" w:after="100" w:afterAutospacing="1"/>
        <w:jc w:val="left"/>
        <w:rPr>
          <w:sz w:val="28"/>
          <w:szCs w:val="28"/>
          <w:lang w:val="en-IN" w:eastAsia="en-IN"/>
        </w:rPr>
      </w:pPr>
      <w:r w:rsidRPr="00BA6A88">
        <w:rPr>
          <w:b/>
          <w:bCs/>
          <w:sz w:val="28"/>
          <w:szCs w:val="28"/>
          <w:lang w:val="en-IN" w:eastAsia="en-IN"/>
        </w:rPr>
        <w:t>Applications</w:t>
      </w:r>
    </w:p>
    <w:p w14:paraId="3CDEC145" w14:textId="77777777" w:rsidR="00BA6A88" w:rsidRPr="00BA6A88" w:rsidRDefault="00BA6A88" w:rsidP="00BA6A88">
      <w:pPr>
        <w:numPr>
          <w:ilvl w:val="0"/>
          <w:numId w:val="30"/>
        </w:numPr>
        <w:spacing w:before="100" w:beforeAutospacing="1" w:after="100" w:afterAutospacing="1"/>
        <w:jc w:val="left"/>
        <w:rPr>
          <w:sz w:val="24"/>
          <w:szCs w:val="24"/>
          <w:lang w:val="en-IN" w:eastAsia="en-IN"/>
        </w:rPr>
      </w:pPr>
      <w:r w:rsidRPr="00BA6A88">
        <w:rPr>
          <w:b/>
          <w:bCs/>
          <w:sz w:val="24"/>
          <w:szCs w:val="24"/>
          <w:lang w:val="en-IN" w:eastAsia="en-IN"/>
        </w:rPr>
        <w:t>Urban Infrastructure Planning:</w:t>
      </w:r>
      <w:r w:rsidRPr="00BA6A88">
        <w:rPr>
          <w:sz w:val="24"/>
          <w:szCs w:val="24"/>
          <w:lang w:val="en-IN" w:eastAsia="en-IN"/>
        </w:rPr>
        <w:t xml:space="preserve"> Assists municipal bodies and energy departments in planning future EV charging infrastructure scientifically.</w:t>
      </w:r>
    </w:p>
    <w:p w14:paraId="48A93900" w14:textId="77777777" w:rsidR="00BA6A88" w:rsidRPr="00BA6A88" w:rsidRDefault="00BA6A88" w:rsidP="00BA6A88">
      <w:pPr>
        <w:numPr>
          <w:ilvl w:val="0"/>
          <w:numId w:val="30"/>
        </w:numPr>
        <w:spacing w:before="100" w:beforeAutospacing="1" w:after="100" w:afterAutospacing="1"/>
        <w:jc w:val="left"/>
        <w:rPr>
          <w:sz w:val="24"/>
          <w:szCs w:val="24"/>
          <w:lang w:val="en-IN" w:eastAsia="en-IN"/>
        </w:rPr>
      </w:pPr>
      <w:r w:rsidRPr="00BA6A88">
        <w:rPr>
          <w:b/>
          <w:bCs/>
          <w:sz w:val="24"/>
          <w:szCs w:val="24"/>
          <w:lang w:val="en-IN" w:eastAsia="en-IN"/>
        </w:rPr>
        <w:t>Investment Analysis:</w:t>
      </w:r>
      <w:r w:rsidRPr="00BA6A88">
        <w:rPr>
          <w:sz w:val="24"/>
          <w:szCs w:val="24"/>
          <w:lang w:val="en-IN" w:eastAsia="en-IN"/>
        </w:rPr>
        <w:t xml:space="preserve"> Helps private investors and EV operators identify profitable and high-utilization charging station sites.</w:t>
      </w:r>
    </w:p>
    <w:p w14:paraId="1EFC930A" w14:textId="77777777" w:rsidR="00BA6A88" w:rsidRPr="00BA6A88" w:rsidRDefault="00BA6A88" w:rsidP="00BA6A88">
      <w:pPr>
        <w:numPr>
          <w:ilvl w:val="0"/>
          <w:numId w:val="30"/>
        </w:numPr>
        <w:spacing w:before="100" w:beforeAutospacing="1" w:after="100" w:afterAutospacing="1"/>
        <w:jc w:val="left"/>
        <w:rPr>
          <w:sz w:val="24"/>
          <w:szCs w:val="24"/>
          <w:lang w:val="en-IN" w:eastAsia="en-IN"/>
        </w:rPr>
      </w:pPr>
      <w:r w:rsidRPr="00BA6A88">
        <w:rPr>
          <w:b/>
          <w:bCs/>
          <w:sz w:val="24"/>
          <w:szCs w:val="24"/>
          <w:lang w:val="en-IN" w:eastAsia="en-IN"/>
        </w:rPr>
        <w:t>Smart City Development:</w:t>
      </w:r>
      <w:r w:rsidRPr="00BA6A88">
        <w:rPr>
          <w:sz w:val="24"/>
          <w:szCs w:val="24"/>
          <w:lang w:val="en-IN" w:eastAsia="en-IN"/>
        </w:rPr>
        <w:t xml:space="preserve"> Integrates seamlessly into smart-mobility dashboards for sustainable city planning.</w:t>
      </w:r>
    </w:p>
    <w:p w14:paraId="5AA19889" w14:textId="77777777" w:rsidR="00BA6A88" w:rsidRPr="00BA6A88" w:rsidRDefault="00BA6A88" w:rsidP="00BA6A88">
      <w:pPr>
        <w:numPr>
          <w:ilvl w:val="0"/>
          <w:numId w:val="30"/>
        </w:numPr>
        <w:spacing w:before="100" w:beforeAutospacing="1" w:after="100" w:afterAutospacing="1"/>
        <w:jc w:val="left"/>
        <w:rPr>
          <w:sz w:val="24"/>
          <w:szCs w:val="24"/>
          <w:lang w:val="en-IN" w:eastAsia="en-IN"/>
        </w:rPr>
      </w:pPr>
      <w:r w:rsidRPr="00BA6A88">
        <w:rPr>
          <w:b/>
          <w:bCs/>
          <w:sz w:val="24"/>
          <w:szCs w:val="24"/>
          <w:lang w:val="en-IN" w:eastAsia="en-IN"/>
        </w:rPr>
        <w:t>Utility Load Forecasting:</w:t>
      </w:r>
      <w:r w:rsidRPr="00BA6A88">
        <w:rPr>
          <w:sz w:val="24"/>
          <w:szCs w:val="24"/>
          <w:lang w:val="en-IN" w:eastAsia="en-IN"/>
        </w:rPr>
        <w:t xml:space="preserve"> Supports power distribution companies in estimating regional energy demands for grid management.</w:t>
      </w:r>
    </w:p>
    <w:p w14:paraId="04659890" w14:textId="77777777" w:rsidR="00BA6A88" w:rsidRPr="00BA6A88" w:rsidRDefault="00BA6A88" w:rsidP="00BA6A88">
      <w:pPr>
        <w:numPr>
          <w:ilvl w:val="0"/>
          <w:numId w:val="30"/>
        </w:numPr>
        <w:spacing w:before="100" w:beforeAutospacing="1" w:after="100" w:afterAutospacing="1"/>
        <w:jc w:val="left"/>
        <w:rPr>
          <w:sz w:val="24"/>
          <w:szCs w:val="24"/>
          <w:lang w:val="en-IN" w:eastAsia="en-IN"/>
        </w:rPr>
      </w:pPr>
      <w:r w:rsidRPr="00BA6A88">
        <w:rPr>
          <w:b/>
          <w:bCs/>
          <w:sz w:val="24"/>
          <w:szCs w:val="24"/>
          <w:lang w:val="en-IN" w:eastAsia="en-IN"/>
        </w:rPr>
        <w:t>Research and Policy Making:</w:t>
      </w:r>
      <w:r w:rsidRPr="00BA6A88">
        <w:rPr>
          <w:sz w:val="24"/>
          <w:szCs w:val="24"/>
          <w:lang w:val="en-IN" w:eastAsia="en-IN"/>
        </w:rPr>
        <w:t xml:space="preserve"> Provides a data-driven framework for formulating EV adoption policies and monitoring infrastructure performance over time.</w:t>
      </w:r>
    </w:p>
    <w:p w14:paraId="3312FB93" w14:textId="77777777" w:rsidR="00BA6A88" w:rsidRDefault="00BA6A88" w:rsidP="00BA6A88">
      <w:pPr>
        <w:rPr>
          <w:b/>
          <w:sz w:val="30"/>
        </w:rPr>
        <w:sectPr w:rsidR="00BA6A88">
          <w:pgSz w:w="12240" w:h="15840"/>
          <w:pgMar w:top="1280" w:right="708" w:bottom="1200" w:left="708" w:header="0" w:footer="1004" w:gutter="0"/>
          <w:cols w:space="720"/>
        </w:sectPr>
      </w:pPr>
    </w:p>
    <w:p w14:paraId="7A4A0E71" w14:textId="786A0833" w:rsidR="008D6D58" w:rsidRDefault="00000000">
      <w:pPr>
        <w:spacing w:before="72" w:line="535" w:lineRule="auto"/>
        <w:ind w:left="3511" w:right="3364" w:firstLine="1243"/>
        <w:rPr>
          <w:b/>
          <w:sz w:val="30"/>
        </w:rPr>
      </w:pPr>
      <w:r>
        <w:rPr>
          <w:b/>
          <w:sz w:val="30"/>
        </w:rPr>
        <w:lastRenderedPageBreak/>
        <w:t>Chapter6 Conclusion</w:t>
      </w:r>
      <w:r>
        <w:rPr>
          <w:b/>
          <w:spacing w:val="-13"/>
          <w:sz w:val="30"/>
        </w:rPr>
        <w:t xml:space="preserve"> </w:t>
      </w:r>
      <w:r>
        <w:rPr>
          <w:b/>
          <w:sz w:val="30"/>
        </w:rPr>
        <w:t>and</w:t>
      </w:r>
      <w:r>
        <w:rPr>
          <w:b/>
          <w:spacing w:val="-10"/>
          <w:sz w:val="30"/>
        </w:rPr>
        <w:t xml:space="preserve"> </w:t>
      </w:r>
      <w:r>
        <w:rPr>
          <w:b/>
          <w:sz w:val="30"/>
        </w:rPr>
        <w:t>Future</w:t>
      </w:r>
      <w:r>
        <w:rPr>
          <w:b/>
          <w:spacing w:val="-13"/>
          <w:sz w:val="30"/>
        </w:rPr>
        <w:t xml:space="preserve"> </w:t>
      </w:r>
      <w:r>
        <w:rPr>
          <w:b/>
          <w:sz w:val="30"/>
        </w:rPr>
        <w:t>Scope</w:t>
      </w:r>
    </w:p>
    <w:p w14:paraId="1A2A566E" w14:textId="46FC244E" w:rsidR="00BA6A88" w:rsidRPr="00BA6A88" w:rsidRDefault="00BA6A88" w:rsidP="00BA6A88">
      <w:pPr>
        <w:spacing w:line="360" w:lineRule="auto"/>
        <w:rPr>
          <w:b/>
          <w:bCs/>
          <w:sz w:val="24"/>
          <w:szCs w:val="24"/>
        </w:rPr>
      </w:pPr>
      <w:r w:rsidRPr="00BA6A88">
        <w:rPr>
          <w:b/>
          <w:bCs/>
          <w:sz w:val="24"/>
          <w:szCs w:val="24"/>
        </w:rPr>
        <w:t xml:space="preserve">Conclusion: </w:t>
      </w:r>
    </w:p>
    <w:p w14:paraId="59B025A8" w14:textId="0C6F0548" w:rsidR="00BA6A88" w:rsidRDefault="00BA6A88" w:rsidP="00BA6A88">
      <w:pPr>
        <w:spacing w:line="360" w:lineRule="auto"/>
      </w:pPr>
      <w:r>
        <w:t xml:space="preserve">The project </w:t>
      </w:r>
      <w:r>
        <w:rPr>
          <w:rStyle w:val="Emphasis"/>
        </w:rPr>
        <w:t>EVision – Smart Charging Forecasting and Location Planner</w:t>
      </w:r>
      <w:r>
        <w:t xml:space="preserve"> presents a data-driven approach to support sustainable urban mobility through optimized EV charging infrastructure planning. By integrating machine learning–based demand forecasting, spatial clustering, and geospatial visualization, the system provides a practical framework for identifying high-demand areas and suitable locations for new charging stations. The preliminary implementation has demonstrated the potential of combining predictive analytics and spatial intelligence for effective decision-making. The interactive dashboard further enhances accessibility by translating analytical results into visual insights for planners and stakeholders. Overall, EVision lays the groundwork for developing an intelligent, scalable, and efficient planning tool that can significantly contribute to India’s growing electric mobility ecosystem.</w:t>
      </w:r>
    </w:p>
    <w:p w14:paraId="2E2FFB4E" w14:textId="77777777" w:rsidR="00BA6A88" w:rsidRPr="00BA6A88" w:rsidRDefault="00BA6A88" w:rsidP="00BA6A88">
      <w:pPr>
        <w:spacing w:line="360" w:lineRule="auto"/>
        <w:rPr>
          <w:sz w:val="24"/>
          <w:szCs w:val="24"/>
        </w:rPr>
      </w:pPr>
    </w:p>
    <w:p w14:paraId="43ED17D3" w14:textId="77777777" w:rsidR="00BA6A88" w:rsidRDefault="00BA6A88" w:rsidP="00BA6A88">
      <w:pPr>
        <w:spacing w:line="360" w:lineRule="auto"/>
        <w:rPr>
          <w:sz w:val="24"/>
          <w:szCs w:val="24"/>
        </w:rPr>
      </w:pPr>
      <w:r w:rsidRPr="00BA6A88">
        <w:rPr>
          <w:b/>
          <w:bCs/>
          <w:sz w:val="24"/>
          <w:szCs w:val="24"/>
          <w:lang w:val="en-IN" w:eastAsia="en-IN"/>
        </w:rPr>
        <w:t>Future Scope:</w:t>
      </w:r>
    </w:p>
    <w:p w14:paraId="534AB6F6" w14:textId="77777777" w:rsidR="00BA6A88" w:rsidRPr="00BA6A88" w:rsidRDefault="00BA6A88" w:rsidP="00BA6A88">
      <w:pPr>
        <w:pStyle w:val="ListParagraph"/>
        <w:numPr>
          <w:ilvl w:val="0"/>
          <w:numId w:val="32"/>
        </w:numPr>
        <w:spacing w:line="360" w:lineRule="auto"/>
        <w:rPr>
          <w:sz w:val="24"/>
          <w:szCs w:val="24"/>
        </w:rPr>
      </w:pPr>
      <w:r w:rsidRPr="00BA6A88">
        <w:rPr>
          <w:b/>
          <w:bCs/>
          <w:sz w:val="24"/>
          <w:szCs w:val="24"/>
          <w:lang w:val="en-IN" w:eastAsia="en-IN"/>
        </w:rPr>
        <w:t>Model Enhancement:</w:t>
      </w:r>
      <w:r w:rsidRPr="00BA6A88">
        <w:rPr>
          <w:sz w:val="24"/>
          <w:szCs w:val="24"/>
          <w:lang w:val="en-IN" w:eastAsia="en-IN"/>
        </w:rPr>
        <w:t xml:space="preserve"> Incorporate advanced deep learning models such as LSTM or Transformer-based architectures for improved time-series forecasting accuracy.</w:t>
      </w:r>
    </w:p>
    <w:p w14:paraId="205615BC" w14:textId="77777777" w:rsidR="00BA6A88" w:rsidRPr="00BA6A88" w:rsidRDefault="00BA6A88" w:rsidP="00BA6A88">
      <w:pPr>
        <w:pStyle w:val="ListParagraph"/>
        <w:numPr>
          <w:ilvl w:val="0"/>
          <w:numId w:val="32"/>
        </w:numPr>
        <w:spacing w:line="360" w:lineRule="auto"/>
        <w:rPr>
          <w:sz w:val="24"/>
          <w:szCs w:val="24"/>
        </w:rPr>
      </w:pPr>
      <w:r w:rsidRPr="00BA6A88">
        <w:rPr>
          <w:b/>
          <w:bCs/>
          <w:sz w:val="24"/>
          <w:szCs w:val="24"/>
          <w:lang w:val="en-IN" w:eastAsia="en-IN"/>
        </w:rPr>
        <w:t>Real-Time Integration:</w:t>
      </w:r>
      <w:r w:rsidRPr="00BA6A88">
        <w:rPr>
          <w:sz w:val="24"/>
          <w:szCs w:val="24"/>
          <w:lang w:val="en-IN" w:eastAsia="en-IN"/>
        </w:rPr>
        <w:t xml:space="preserve"> Connect with live IoT-based charging station data to enable dynamic and real-time demand prediction.</w:t>
      </w:r>
    </w:p>
    <w:p w14:paraId="3BD5FEFD" w14:textId="77777777" w:rsidR="00BA6A88" w:rsidRPr="00BA6A88" w:rsidRDefault="00BA6A88" w:rsidP="00BA6A88">
      <w:pPr>
        <w:pStyle w:val="ListParagraph"/>
        <w:numPr>
          <w:ilvl w:val="0"/>
          <w:numId w:val="32"/>
        </w:numPr>
        <w:spacing w:line="360" w:lineRule="auto"/>
        <w:rPr>
          <w:sz w:val="24"/>
          <w:szCs w:val="24"/>
        </w:rPr>
      </w:pPr>
      <w:r w:rsidRPr="00BA6A88">
        <w:rPr>
          <w:b/>
          <w:bCs/>
          <w:sz w:val="24"/>
          <w:szCs w:val="24"/>
          <w:lang w:val="en-IN" w:eastAsia="en-IN"/>
        </w:rPr>
        <w:t>Economic Optimization:</w:t>
      </w:r>
      <w:r w:rsidRPr="00BA6A88">
        <w:rPr>
          <w:sz w:val="24"/>
          <w:szCs w:val="24"/>
          <w:lang w:val="en-IN" w:eastAsia="en-IN"/>
        </w:rPr>
        <w:t xml:space="preserve"> Extend the framework to include detailed financial analysis, incorporating operational costs, tariffs, and ROI estimation.</w:t>
      </w:r>
    </w:p>
    <w:p w14:paraId="296A4AC7" w14:textId="77777777" w:rsidR="00BA6A88" w:rsidRPr="00BA6A88" w:rsidRDefault="00BA6A88" w:rsidP="00BA6A88">
      <w:pPr>
        <w:pStyle w:val="ListParagraph"/>
        <w:numPr>
          <w:ilvl w:val="0"/>
          <w:numId w:val="32"/>
        </w:numPr>
        <w:spacing w:line="360" w:lineRule="auto"/>
        <w:rPr>
          <w:sz w:val="24"/>
          <w:szCs w:val="24"/>
        </w:rPr>
      </w:pPr>
      <w:r w:rsidRPr="00BA6A88">
        <w:rPr>
          <w:b/>
          <w:bCs/>
          <w:sz w:val="24"/>
          <w:szCs w:val="24"/>
          <w:lang w:val="en-IN" w:eastAsia="en-IN"/>
        </w:rPr>
        <w:t>Policy and Environmental Layer:</w:t>
      </w:r>
      <w:r w:rsidRPr="00BA6A88">
        <w:rPr>
          <w:sz w:val="24"/>
          <w:szCs w:val="24"/>
          <w:lang w:val="en-IN" w:eastAsia="en-IN"/>
        </w:rPr>
        <w:t xml:space="preserve"> Integrate carbon footprint metrics and policy constraints to support eco-friendly and policy-aligned site recommendations.</w:t>
      </w:r>
    </w:p>
    <w:p w14:paraId="47D90353" w14:textId="77777777" w:rsidR="00BA6A88" w:rsidRPr="00BA6A88" w:rsidRDefault="00BA6A88" w:rsidP="00BA6A88">
      <w:pPr>
        <w:pStyle w:val="ListParagraph"/>
        <w:numPr>
          <w:ilvl w:val="0"/>
          <w:numId w:val="32"/>
        </w:numPr>
        <w:spacing w:line="360" w:lineRule="auto"/>
        <w:rPr>
          <w:sz w:val="24"/>
          <w:szCs w:val="24"/>
        </w:rPr>
      </w:pPr>
      <w:r w:rsidRPr="00BA6A88">
        <w:rPr>
          <w:b/>
          <w:bCs/>
          <w:sz w:val="24"/>
          <w:szCs w:val="24"/>
          <w:lang w:val="en-IN" w:eastAsia="en-IN"/>
        </w:rPr>
        <w:t>Scalability to Other Cities:</w:t>
      </w:r>
      <w:r w:rsidRPr="00BA6A88">
        <w:rPr>
          <w:sz w:val="24"/>
          <w:szCs w:val="24"/>
          <w:lang w:val="en-IN" w:eastAsia="en-IN"/>
        </w:rPr>
        <w:t xml:space="preserve"> Adapt the model for other metropolitan and semi-urban regions to validate its generalization capability.</w:t>
      </w:r>
    </w:p>
    <w:p w14:paraId="2C82BAF9" w14:textId="7CE3BD10" w:rsidR="00BA6A88" w:rsidRPr="00BA6A88" w:rsidRDefault="00BA6A88" w:rsidP="00BA6A88">
      <w:pPr>
        <w:pStyle w:val="ListParagraph"/>
        <w:numPr>
          <w:ilvl w:val="0"/>
          <w:numId w:val="32"/>
        </w:numPr>
        <w:spacing w:line="360" w:lineRule="auto"/>
        <w:rPr>
          <w:sz w:val="24"/>
          <w:szCs w:val="24"/>
        </w:rPr>
      </w:pPr>
      <w:r w:rsidRPr="00BA6A88">
        <w:rPr>
          <w:b/>
          <w:bCs/>
          <w:sz w:val="24"/>
          <w:szCs w:val="24"/>
          <w:lang w:val="en-IN" w:eastAsia="en-IN"/>
        </w:rPr>
        <w:t>User Application Interface:</w:t>
      </w:r>
      <w:r w:rsidRPr="00BA6A88">
        <w:rPr>
          <w:sz w:val="24"/>
          <w:szCs w:val="24"/>
          <w:lang w:val="en-IN" w:eastAsia="en-IN"/>
        </w:rPr>
        <w:t xml:space="preserve"> Develop a mobile or web-based platform for government agencies and investors to access predictions, visualize site data, and simulate planning scenarios interactively.</w:t>
      </w:r>
    </w:p>
    <w:p w14:paraId="2FF88096" w14:textId="77777777" w:rsidR="00BA6A88" w:rsidRDefault="00BA6A88" w:rsidP="00BA6A88">
      <w:pPr>
        <w:spacing w:line="360" w:lineRule="auto"/>
        <w:rPr>
          <w:b/>
          <w:sz w:val="30"/>
        </w:rPr>
      </w:pPr>
    </w:p>
    <w:p w14:paraId="27E763C7" w14:textId="77777777" w:rsidR="00BA6A88" w:rsidRDefault="00BA6A88" w:rsidP="00BA6A88">
      <w:pPr>
        <w:spacing w:before="72" w:line="535" w:lineRule="auto"/>
        <w:ind w:right="3364"/>
        <w:rPr>
          <w:b/>
          <w:sz w:val="30"/>
        </w:rPr>
      </w:pPr>
    </w:p>
    <w:p w14:paraId="4CFD958B" w14:textId="77777777" w:rsidR="00BA6A88" w:rsidRDefault="00BA6A88" w:rsidP="00BA6A88">
      <w:pPr>
        <w:spacing w:before="72" w:line="535" w:lineRule="auto"/>
        <w:ind w:right="3364"/>
        <w:rPr>
          <w:b/>
          <w:sz w:val="30"/>
        </w:rPr>
      </w:pPr>
    </w:p>
    <w:p w14:paraId="1CED6B05" w14:textId="77777777" w:rsidR="00BA6A88" w:rsidRDefault="00BA6A88" w:rsidP="00BA6A88">
      <w:pPr>
        <w:ind w:right="14"/>
        <w:rPr>
          <w:b/>
          <w:spacing w:val="-2"/>
          <w:sz w:val="26"/>
        </w:rPr>
      </w:pPr>
    </w:p>
    <w:p w14:paraId="25C6A955" w14:textId="41ED937D" w:rsidR="008D6D58" w:rsidRDefault="00000000" w:rsidP="00BA6A88">
      <w:pPr>
        <w:ind w:right="14"/>
        <w:jc w:val="center"/>
        <w:rPr>
          <w:b/>
          <w:sz w:val="26"/>
        </w:rPr>
      </w:pPr>
      <w:r>
        <w:rPr>
          <w:b/>
          <w:spacing w:val="-2"/>
          <w:sz w:val="26"/>
        </w:rPr>
        <w:lastRenderedPageBreak/>
        <w:t>References</w:t>
      </w:r>
    </w:p>
    <w:p w14:paraId="515AF439" w14:textId="77777777" w:rsidR="008D6D58" w:rsidRDefault="008D6D58">
      <w:pPr>
        <w:pStyle w:val="BodyText"/>
        <w:rPr>
          <w:b/>
          <w:sz w:val="26"/>
        </w:rPr>
      </w:pPr>
    </w:p>
    <w:p w14:paraId="29582073" w14:textId="77777777" w:rsidR="008D6D58" w:rsidRDefault="008D6D58">
      <w:pPr>
        <w:pStyle w:val="BodyText"/>
        <w:spacing w:before="297"/>
        <w:rPr>
          <w:b/>
          <w:sz w:val="26"/>
        </w:rPr>
      </w:pPr>
    </w:p>
    <w:p w14:paraId="4BC0A4D1" w14:textId="77777777" w:rsidR="00F616C0" w:rsidRDefault="00F616C0" w:rsidP="00F616C0">
      <w:pPr>
        <w:spacing w:line="360" w:lineRule="auto"/>
        <w:rPr>
          <w:sz w:val="24"/>
          <w:szCs w:val="24"/>
          <w:lang w:val="en-IN"/>
        </w:rPr>
      </w:pPr>
      <w:r w:rsidRPr="00F616C0">
        <w:rPr>
          <w:sz w:val="24"/>
          <w:szCs w:val="24"/>
          <w:lang w:val="en-IN"/>
        </w:rPr>
        <w:t xml:space="preserve">[1] Abdullahi, M.R., Lu, Q.-C., Hussain, A., and Tripura, S., “Location Optimization of EV Charging Stations: A Custom K-Means Cluster Algorithm Approach,” </w:t>
      </w:r>
      <w:r w:rsidRPr="00F616C0">
        <w:rPr>
          <w:i/>
          <w:iCs/>
          <w:sz w:val="24"/>
          <w:szCs w:val="24"/>
          <w:lang w:val="en-IN"/>
        </w:rPr>
        <w:t>Energy Reports</w:t>
      </w:r>
      <w:r w:rsidRPr="00F616C0">
        <w:rPr>
          <w:sz w:val="24"/>
          <w:szCs w:val="24"/>
          <w:lang w:val="en-IN"/>
        </w:rPr>
        <w:t>, vol. 12, pp. 5367–5382, Mar. 2024.</w:t>
      </w:r>
    </w:p>
    <w:p w14:paraId="13AF2794" w14:textId="77777777" w:rsidR="00F616C0" w:rsidRPr="00F616C0" w:rsidRDefault="00F616C0" w:rsidP="00F616C0">
      <w:pPr>
        <w:spacing w:line="360" w:lineRule="auto"/>
        <w:rPr>
          <w:sz w:val="24"/>
          <w:szCs w:val="24"/>
          <w:lang w:val="en-IN"/>
        </w:rPr>
      </w:pPr>
    </w:p>
    <w:p w14:paraId="387FCB4E" w14:textId="77777777" w:rsidR="00F616C0" w:rsidRDefault="00F616C0" w:rsidP="00F616C0">
      <w:pPr>
        <w:spacing w:line="360" w:lineRule="auto"/>
        <w:rPr>
          <w:sz w:val="24"/>
          <w:szCs w:val="24"/>
          <w:lang w:val="en-IN"/>
        </w:rPr>
      </w:pPr>
      <w:r w:rsidRPr="00F616C0">
        <w:rPr>
          <w:sz w:val="24"/>
          <w:szCs w:val="24"/>
          <w:lang w:val="en-IN"/>
        </w:rPr>
        <w:t xml:space="preserve">[2] Vyas, S., </w:t>
      </w:r>
      <w:proofErr w:type="spellStart"/>
      <w:r w:rsidRPr="00F616C0">
        <w:rPr>
          <w:sz w:val="24"/>
          <w:szCs w:val="24"/>
          <w:lang w:val="en-IN"/>
        </w:rPr>
        <w:t>Balantrapu</w:t>
      </w:r>
      <w:proofErr w:type="spellEnd"/>
      <w:r w:rsidRPr="00F616C0">
        <w:rPr>
          <w:sz w:val="24"/>
          <w:szCs w:val="24"/>
          <w:lang w:val="en-IN"/>
        </w:rPr>
        <w:t xml:space="preserve">, S., Chavali, S.S., and Dasgupta, S., “Optimal Siting of Charging Infrastructure for EV Ecosystem Partners: A Multi-Constraint Approach Integrated with Geospatial Analysis,” </w:t>
      </w:r>
      <w:proofErr w:type="spellStart"/>
      <w:r w:rsidRPr="00F616C0">
        <w:rPr>
          <w:i/>
          <w:iCs/>
          <w:sz w:val="24"/>
          <w:szCs w:val="24"/>
          <w:lang w:val="en-IN"/>
        </w:rPr>
        <w:t>ArcIndia</w:t>
      </w:r>
      <w:proofErr w:type="spellEnd"/>
      <w:r w:rsidRPr="00F616C0">
        <w:rPr>
          <w:i/>
          <w:iCs/>
          <w:sz w:val="24"/>
          <w:szCs w:val="24"/>
          <w:lang w:val="en-IN"/>
        </w:rPr>
        <w:t xml:space="preserve"> News</w:t>
      </w:r>
      <w:r w:rsidRPr="00F616C0">
        <w:rPr>
          <w:sz w:val="24"/>
          <w:szCs w:val="24"/>
          <w:lang w:val="en-IN"/>
        </w:rPr>
        <w:t>, vol. 18, pp. 1–12, June 2024.</w:t>
      </w:r>
    </w:p>
    <w:p w14:paraId="0189B76C" w14:textId="77777777" w:rsidR="00F616C0" w:rsidRPr="00F616C0" w:rsidRDefault="00F616C0" w:rsidP="00F616C0">
      <w:pPr>
        <w:spacing w:line="360" w:lineRule="auto"/>
        <w:rPr>
          <w:sz w:val="24"/>
          <w:szCs w:val="24"/>
          <w:lang w:val="en-IN"/>
        </w:rPr>
      </w:pPr>
    </w:p>
    <w:p w14:paraId="19A73FF6" w14:textId="77777777" w:rsidR="00F616C0" w:rsidRDefault="00F616C0" w:rsidP="00F616C0">
      <w:pPr>
        <w:spacing w:line="360" w:lineRule="auto"/>
        <w:rPr>
          <w:sz w:val="24"/>
          <w:szCs w:val="24"/>
          <w:lang w:val="en-IN"/>
        </w:rPr>
      </w:pPr>
      <w:r w:rsidRPr="00F616C0">
        <w:rPr>
          <w:sz w:val="24"/>
          <w:szCs w:val="24"/>
          <w:lang w:val="en-IN"/>
        </w:rPr>
        <w:t xml:space="preserve">[3] Van Etten, T., </w:t>
      </w:r>
      <w:proofErr w:type="spellStart"/>
      <w:r w:rsidRPr="00F616C0">
        <w:rPr>
          <w:sz w:val="24"/>
          <w:szCs w:val="24"/>
          <w:lang w:val="en-IN"/>
        </w:rPr>
        <w:t>Degeler</w:t>
      </w:r>
      <w:proofErr w:type="spellEnd"/>
      <w:r w:rsidRPr="00F616C0">
        <w:rPr>
          <w:sz w:val="24"/>
          <w:szCs w:val="24"/>
          <w:lang w:val="en-IN"/>
        </w:rPr>
        <w:t xml:space="preserve">, V., and Luo, D., “Large-Scale Forecasting of Electric Vehicle Charging Demand Using Global Time Series </w:t>
      </w:r>
      <w:proofErr w:type="spellStart"/>
      <w:r w:rsidRPr="00F616C0">
        <w:rPr>
          <w:sz w:val="24"/>
          <w:szCs w:val="24"/>
          <w:lang w:val="en-IN"/>
        </w:rPr>
        <w:t>Modeling</w:t>
      </w:r>
      <w:proofErr w:type="spellEnd"/>
      <w:r w:rsidRPr="00F616C0">
        <w:rPr>
          <w:sz w:val="24"/>
          <w:szCs w:val="24"/>
          <w:lang w:val="en-IN"/>
        </w:rPr>
        <w:t xml:space="preserve">,” </w:t>
      </w:r>
      <w:r w:rsidRPr="00F616C0">
        <w:rPr>
          <w:i/>
          <w:iCs/>
          <w:sz w:val="24"/>
          <w:szCs w:val="24"/>
          <w:lang w:val="en-IN"/>
        </w:rPr>
        <w:t>Proc. 10th Int. Conf. Vehicle Technology and Intelligent Transport Systems (VEHITS)</w:t>
      </w:r>
      <w:r w:rsidRPr="00F616C0">
        <w:rPr>
          <w:sz w:val="24"/>
          <w:szCs w:val="24"/>
          <w:lang w:val="en-IN"/>
        </w:rPr>
        <w:t>, pp. 40–51, Lisbon, Portugal, May 2024.</w:t>
      </w:r>
    </w:p>
    <w:p w14:paraId="2A67CA08" w14:textId="77777777" w:rsidR="00F616C0" w:rsidRPr="00F616C0" w:rsidRDefault="00F616C0" w:rsidP="00F616C0">
      <w:pPr>
        <w:spacing w:line="360" w:lineRule="auto"/>
        <w:rPr>
          <w:sz w:val="24"/>
          <w:szCs w:val="24"/>
          <w:lang w:val="en-IN"/>
        </w:rPr>
      </w:pPr>
    </w:p>
    <w:p w14:paraId="404D84ED" w14:textId="77777777" w:rsidR="00F616C0" w:rsidRDefault="00F616C0" w:rsidP="00F616C0">
      <w:pPr>
        <w:spacing w:line="360" w:lineRule="auto"/>
        <w:rPr>
          <w:sz w:val="24"/>
          <w:szCs w:val="24"/>
          <w:lang w:val="en-IN"/>
        </w:rPr>
      </w:pPr>
      <w:r w:rsidRPr="00F616C0">
        <w:rPr>
          <w:sz w:val="24"/>
          <w:szCs w:val="24"/>
          <w:lang w:val="en-IN"/>
        </w:rPr>
        <w:t xml:space="preserve">[4] Akshay, K.C., Grace, G.H., Gunasekaran, K., and </w:t>
      </w:r>
      <w:proofErr w:type="spellStart"/>
      <w:r w:rsidRPr="00F616C0">
        <w:rPr>
          <w:sz w:val="24"/>
          <w:szCs w:val="24"/>
          <w:lang w:val="en-IN"/>
        </w:rPr>
        <w:t>Samikannu</w:t>
      </w:r>
      <w:proofErr w:type="spellEnd"/>
      <w:r w:rsidRPr="00F616C0">
        <w:rPr>
          <w:sz w:val="24"/>
          <w:szCs w:val="24"/>
          <w:lang w:val="en-IN"/>
        </w:rPr>
        <w:t xml:space="preserve">, R., “Power Consumption Prediction for Electric Vehicle Charging Stations and Forecasting Income,” </w:t>
      </w:r>
      <w:r w:rsidRPr="00F616C0">
        <w:rPr>
          <w:i/>
          <w:iCs/>
          <w:sz w:val="24"/>
          <w:szCs w:val="24"/>
          <w:lang w:val="en-IN"/>
        </w:rPr>
        <w:t>Scientific Reports</w:t>
      </w:r>
      <w:r w:rsidRPr="00F616C0">
        <w:rPr>
          <w:sz w:val="24"/>
          <w:szCs w:val="24"/>
          <w:lang w:val="en-IN"/>
        </w:rPr>
        <w:t>, vol. 14, no. 6497, pp. 1–15, July 2024.</w:t>
      </w:r>
    </w:p>
    <w:p w14:paraId="231D9FFE" w14:textId="77777777" w:rsidR="00F616C0" w:rsidRPr="00F616C0" w:rsidRDefault="00F616C0" w:rsidP="00F616C0">
      <w:pPr>
        <w:spacing w:line="360" w:lineRule="auto"/>
        <w:rPr>
          <w:sz w:val="24"/>
          <w:szCs w:val="24"/>
          <w:lang w:val="en-IN"/>
        </w:rPr>
      </w:pPr>
    </w:p>
    <w:p w14:paraId="78F159A7" w14:textId="77777777" w:rsidR="00F616C0" w:rsidRDefault="00F616C0" w:rsidP="00F616C0">
      <w:pPr>
        <w:spacing w:line="360" w:lineRule="auto"/>
        <w:rPr>
          <w:sz w:val="24"/>
          <w:szCs w:val="24"/>
          <w:lang w:val="en-IN"/>
        </w:rPr>
      </w:pPr>
      <w:r w:rsidRPr="00F616C0">
        <w:rPr>
          <w:sz w:val="24"/>
          <w:szCs w:val="24"/>
          <w:lang w:val="en-IN"/>
        </w:rPr>
        <w:t xml:space="preserve">[5] Cavus, M., Ayan, H., Dissanayake, D., Sharma, A., Deb, S., and Bell, M., “Forecasting Electric Vehicle Charging Demand in Smart Cities Using Hybrid Deep Learning of Regional Spatial Behaviours,” </w:t>
      </w:r>
      <w:r w:rsidRPr="00F616C0">
        <w:rPr>
          <w:i/>
          <w:iCs/>
          <w:sz w:val="24"/>
          <w:szCs w:val="24"/>
          <w:lang w:val="en-IN"/>
        </w:rPr>
        <w:t>Energies</w:t>
      </w:r>
      <w:r w:rsidRPr="00F616C0">
        <w:rPr>
          <w:sz w:val="24"/>
          <w:szCs w:val="24"/>
          <w:lang w:val="en-IN"/>
        </w:rPr>
        <w:t>, vol. 18, no. 3425, pp. 1–20, Aug. 2025.</w:t>
      </w:r>
    </w:p>
    <w:p w14:paraId="19FD0539" w14:textId="77777777" w:rsidR="00F616C0" w:rsidRPr="00F616C0" w:rsidRDefault="00F616C0" w:rsidP="00F616C0">
      <w:pPr>
        <w:spacing w:line="360" w:lineRule="auto"/>
        <w:rPr>
          <w:sz w:val="24"/>
          <w:szCs w:val="24"/>
          <w:lang w:val="en-IN"/>
        </w:rPr>
      </w:pPr>
    </w:p>
    <w:p w14:paraId="5E09488A" w14:textId="77777777" w:rsidR="00F616C0" w:rsidRPr="00F616C0" w:rsidRDefault="00F616C0" w:rsidP="00F616C0">
      <w:pPr>
        <w:spacing w:line="360" w:lineRule="auto"/>
        <w:rPr>
          <w:sz w:val="24"/>
          <w:szCs w:val="24"/>
          <w:lang w:val="en-IN"/>
        </w:rPr>
      </w:pPr>
      <w:r w:rsidRPr="00F616C0">
        <w:rPr>
          <w:sz w:val="24"/>
          <w:szCs w:val="24"/>
          <w:lang w:val="en-IN"/>
        </w:rPr>
        <w:t xml:space="preserve">[6] Sanami, S., </w:t>
      </w:r>
      <w:proofErr w:type="spellStart"/>
      <w:r w:rsidRPr="00F616C0">
        <w:rPr>
          <w:sz w:val="24"/>
          <w:szCs w:val="24"/>
          <w:lang w:val="en-IN"/>
        </w:rPr>
        <w:t>Mosalli</w:t>
      </w:r>
      <w:proofErr w:type="spellEnd"/>
      <w:r w:rsidRPr="00F616C0">
        <w:rPr>
          <w:sz w:val="24"/>
          <w:szCs w:val="24"/>
          <w:lang w:val="en-IN"/>
        </w:rPr>
        <w:t xml:space="preserve">, H., Yang, Y., Yeh, H.-G., and Aghdam, A.G., “Demand Forecasting for Electric Vehicle Charging Stations Using Multivariate Time-Series Analysis,” </w:t>
      </w:r>
      <w:r w:rsidRPr="00F616C0">
        <w:rPr>
          <w:i/>
          <w:iCs/>
          <w:sz w:val="24"/>
          <w:szCs w:val="24"/>
          <w:lang w:val="en-IN"/>
        </w:rPr>
        <w:t>IEEE Transactions on Sustainable Energy</w:t>
      </w:r>
      <w:r w:rsidRPr="00F616C0">
        <w:rPr>
          <w:sz w:val="24"/>
          <w:szCs w:val="24"/>
          <w:lang w:val="en-IN"/>
        </w:rPr>
        <w:t>, vol. 16, no. 4, pp. 2265–2278, Oct. 2025.</w:t>
      </w:r>
    </w:p>
    <w:p w14:paraId="165780AD" w14:textId="77777777" w:rsidR="008D6D58" w:rsidRDefault="008D6D58">
      <w:pPr>
        <w:spacing w:line="343" w:lineRule="exact"/>
        <w:rPr>
          <w:sz w:val="30"/>
        </w:rPr>
        <w:sectPr w:rsidR="008D6D58">
          <w:pgSz w:w="12240" w:h="15840"/>
          <w:pgMar w:top="1280" w:right="708" w:bottom="1200" w:left="708" w:header="0" w:footer="1004" w:gutter="0"/>
          <w:cols w:space="720"/>
        </w:sectPr>
      </w:pPr>
    </w:p>
    <w:p w14:paraId="35F02BF0" w14:textId="77777777" w:rsidR="008D6D58" w:rsidRDefault="00000000">
      <w:pPr>
        <w:spacing w:before="75"/>
        <w:ind w:right="16"/>
        <w:jc w:val="center"/>
        <w:rPr>
          <w:b/>
          <w:sz w:val="26"/>
        </w:rPr>
      </w:pPr>
      <w:r>
        <w:rPr>
          <w:b/>
          <w:sz w:val="26"/>
        </w:rPr>
        <w:lastRenderedPageBreak/>
        <w:t>Appendix</w:t>
      </w:r>
      <w:r>
        <w:rPr>
          <w:b/>
          <w:spacing w:val="8"/>
          <w:sz w:val="26"/>
        </w:rPr>
        <w:t xml:space="preserve"> </w:t>
      </w:r>
      <w:r>
        <w:rPr>
          <w:b/>
          <w:sz w:val="26"/>
        </w:rPr>
        <w:t>A:</w:t>
      </w:r>
      <w:r>
        <w:rPr>
          <w:b/>
          <w:spacing w:val="2"/>
          <w:sz w:val="26"/>
        </w:rPr>
        <w:t xml:space="preserve"> </w:t>
      </w:r>
      <w:r>
        <w:rPr>
          <w:b/>
          <w:sz w:val="26"/>
        </w:rPr>
        <w:t>Soft</w:t>
      </w:r>
      <w:r>
        <w:rPr>
          <w:b/>
          <w:spacing w:val="1"/>
          <w:sz w:val="26"/>
        </w:rPr>
        <w:t xml:space="preserve"> </w:t>
      </w:r>
      <w:r>
        <w:rPr>
          <w:b/>
          <w:sz w:val="26"/>
        </w:rPr>
        <w:t>Code</w:t>
      </w:r>
      <w:r>
        <w:rPr>
          <w:b/>
          <w:spacing w:val="2"/>
          <w:sz w:val="26"/>
        </w:rPr>
        <w:t xml:space="preserve"> </w:t>
      </w:r>
      <w:r>
        <w:rPr>
          <w:b/>
          <w:spacing w:val="-2"/>
          <w:sz w:val="26"/>
        </w:rPr>
        <w:t>Flowcharts</w:t>
      </w:r>
    </w:p>
    <w:p w14:paraId="5B44A8FD" w14:textId="77777777" w:rsidR="008D6D58" w:rsidRDefault="008D6D58">
      <w:pPr>
        <w:jc w:val="center"/>
        <w:rPr>
          <w:b/>
          <w:sz w:val="26"/>
        </w:rPr>
      </w:pPr>
    </w:p>
    <w:p w14:paraId="7523B5CF" w14:textId="77777777" w:rsidR="0084583D" w:rsidRDefault="0084583D" w:rsidP="0084583D">
      <w:pPr>
        <w:rPr>
          <w:b/>
          <w:sz w:val="26"/>
        </w:rPr>
      </w:pPr>
    </w:p>
    <w:p w14:paraId="6051D3E4" w14:textId="77777777" w:rsidR="0084583D" w:rsidRDefault="0084583D" w:rsidP="0084583D">
      <w:pPr>
        <w:rPr>
          <w:b/>
          <w:sz w:val="26"/>
        </w:rPr>
      </w:pPr>
    </w:p>
    <w:p w14:paraId="59D26DC7" w14:textId="5BEABE85" w:rsidR="0084583D" w:rsidRDefault="0084583D" w:rsidP="0084583D">
      <w:pPr>
        <w:rPr>
          <w:b/>
          <w:sz w:val="26"/>
        </w:rPr>
        <w:sectPr w:rsidR="0084583D">
          <w:pgSz w:w="12240" w:h="15840"/>
          <w:pgMar w:top="1280" w:right="708" w:bottom="1200" w:left="708" w:header="0" w:footer="1004" w:gutter="0"/>
          <w:cols w:space="720"/>
        </w:sectPr>
      </w:pPr>
      <w:r w:rsidRPr="0084583D">
        <w:rPr>
          <w:b/>
          <w:noProof/>
          <w:sz w:val="26"/>
        </w:rPr>
        <w:drawing>
          <wp:inline distT="0" distB="0" distL="0" distR="0" wp14:anchorId="579BDD11" wp14:editId="12E942CF">
            <wp:extent cx="6873240" cy="3743864"/>
            <wp:effectExtent l="0" t="0" r="3810" b="9525"/>
            <wp:docPr id="1860693812" name="Picture 1" descr="A diagram of a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693812" name="Picture 1" descr="A diagram of a company"/>
                    <pic:cNvPicPr/>
                  </pic:nvPicPr>
                  <pic:blipFill>
                    <a:blip r:embed="rId15"/>
                    <a:stretch>
                      <a:fillRect/>
                    </a:stretch>
                  </pic:blipFill>
                  <pic:spPr>
                    <a:xfrm>
                      <a:off x="0" y="0"/>
                      <a:ext cx="6876400" cy="3745585"/>
                    </a:xfrm>
                    <a:prstGeom prst="rect">
                      <a:avLst/>
                    </a:prstGeom>
                  </pic:spPr>
                </pic:pic>
              </a:graphicData>
            </a:graphic>
          </wp:inline>
        </w:drawing>
      </w:r>
    </w:p>
    <w:p w14:paraId="78CA5217" w14:textId="77777777" w:rsidR="008D6D58" w:rsidRDefault="00000000">
      <w:pPr>
        <w:spacing w:before="75"/>
        <w:ind w:right="16"/>
        <w:jc w:val="center"/>
        <w:rPr>
          <w:b/>
          <w:sz w:val="26"/>
        </w:rPr>
      </w:pPr>
      <w:r>
        <w:rPr>
          <w:b/>
          <w:sz w:val="26"/>
        </w:rPr>
        <w:lastRenderedPageBreak/>
        <w:t>Appendix</w:t>
      </w:r>
      <w:r>
        <w:rPr>
          <w:b/>
          <w:spacing w:val="6"/>
          <w:sz w:val="26"/>
        </w:rPr>
        <w:t xml:space="preserve"> </w:t>
      </w:r>
      <w:r>
        <w:rPr>
          <w:b/>
          <w:sz w:val="26"/>
        </w:rPr>
        <w:t>B:</w:t>
      </w:r>
      <w:r>
        <w:rPr>
          <w:b/>
          <w:spacing w:val="4"/>
          <w:sz w:val="26"/>
        </w:rPr>
        <w:t xml:space="preserve"> </w:t>
      </w:r>
      <w:r>
        <w:rPr>
          <w:b/>
          <w:sz w:val="26"/>
        </w:rPr>
        <w:t>Data</w:t>
      </w:r>
      <w:r>
        <w:rPr>
          <w:b/>
          <w:spacing w:val="3"/>
          <w:sz w:val="26"/>
        </w:rPr>
        <w:t xml:space="preserve"> </w:t>
      </w:r>
      <w:r>
        <w:rPr>
          <w:b/>
          <w:spacing w:val="-2"/>
          <w:sz w:val="26"/>
        </w:rPr>
        <w:t>Sheets</w:t>
      </w:r>
    </w:p>
    <w:p w14:paraId="3C216965" w14:textId="77777777" w:rsidR="0084583D" w:rsidRDefault="0084583D" w:rsidP="0084583D">
      <w:pPr>
        <w:rPr>
          <w:b/>
          <w:sz w:val="26"/>
        </w:rPr>
      </w:pPr>
    </w:p>
    <w:p w14:paraId="033F0143" w14:textId="77777777" w:rsidR="0084583D" w:rsidRDefault="0084583D" w:rsidP="0084583D">
      <w:pPr>
        <w:rPr>
          <w:b/>
          <w:sz w:val="26"/>
        </w:rPr>
      </w:pPr>
    </w:p>
    <w:tbl>
      <w:tblPr>
        <w:tblStyle w:val="TableGrid"/>
        <w:tblW w:w="0" w:type="auto"/>
        <w:tblLook w:val="04A0" w:firstRow="1" w:lastRow="0" w:firstColumn="1" w:lastColumn="0" w:noHBand="0" w:noVBand="1"/>
      </w:tblPr>
      <w:tblGrid>
        <w:gridCol w:w="2297"/>
        <w:gridCol w:w="2774"/>
        <w:gridCol w:w="978"/>
        <w:gridCol w:w="1026"/>
        <w:gridCol w:w="2231"/>
        <w:gridCol w:w="1734"/>
      </w:tblGrid>
      <w:tr w:rsidR="0084583D" w:rsidRPr="0084583D" w14:paraId="1AAED304" w14:textId="77777777" w:rsidTr="0084583D">
        <w:tc>
          <w:tcPr>
            <w:tcW w:w="0" w:type="auto"/>
            <w:hideMark/>
          </w:tcPr>
          <w:p w14:paraId="27813252" w14:textId="77777777" w:rsidR="0084583D" w:rsidRPr="0084583D" w:rsidRDefault="0084583D" w:rsidP="0084583D">
            <w:pPr>
              <w:jc w:val="center"/>
              <w:rPr>
                <w:b/>
                <w:bCs/>
                <w:sz w:val="24"/>
                <w:szCs w:val="24"/>
                <w:lang w:val="en-IN" w:eastAsia="en-IN"/>
              </w:rPr>
            </w:pPr>
            <w:r w:rsidRPr="0084583D">
              <w:rPr>
                <w:b/>
                <w:bCs/>
                <w:sz w:val="24"/>
                <w:szCs w:val="24"/>
                <w:lang w:val="en-IN" w:eastAsia="en-IN"/>
              </w:rPr>
              <w:t>Dataset Name</w:t>
            </w:r>
          </w:p>
        </w:tc>
        <w:tc>
          <w:tcPr>
            <w:tcW w:w="0" w:type="auto"/>
            <w:hideMark/>
          </w:tcPr>
          <w:p w14:paraId="22743009" w14:textId="77777777" w:rsidR="0084583D" w:rsidRPr="0084583D" w:rsidRDefault="0084583D" w:rsidP="0084583D">
            <w:pPr>
              <w:jc w:val="center"/>
              <w:rPr>
                <w:b/>
                <w:bCs/>
                <w:sz w:val="24"/>
                <w:szCs w:val="24"/>
                <w:lang w:val="en-IN" w:eastAsia="en-IN"/>
              </w:rPr>
            </w:pPr>
            <w:r w:rsidRPr="0084583D">
              <w:rPr>
                <w:b/>
                <w:bCs/>
                <w:sz w:val="24"/>
                <w:szCs w:val="24"/>
                <w:lang w:val="en-IN" w:eastAsia="en-IN"/>
              </w:rPr>
              <w:t>Source File</w:t>
            </w:r>
          </w:p>
        </w:tc>
        <w:tc>
          <w:tcPr>
            <w:tcW w:w="0" w:type="auto"/>
            <w:hideMark/>
          </w:tcPr>
          <w:p w14:paraId="5E637E3E" w14:textId="77777777" w:rsidR="0084583D" w:rsidRPr="0084583D" w:rsidRDefault="0084583D" w:rsidP="0084583D">
            <w:pPr>
              <w:jc w:val="center"/>
              <w:rPr>
                <w:b/>
                <w:bCs/>
                <w:sz w:val="24"/>
                <w:szCs w:val="24"/>
                <w:lang w:val="en-IN" w:eastAsia="en-IN"/>
              </w:rPr>
            </w:pPr>
            <w:r w:rsidRPr="0084583D">
              <w:rPr>
                <w:b/>
                <w:bCs/>
                <w:sz w:val="24"/>
                <w:szCs w:val="24"/>
                <w:lang w:val="en-IN" w:eastAsia="en-IN"/>
              </w:rPr>
              <w:t>No. of Records</w:t>
            </w:r>
          </w:p>
        </w:tc>
        <w:tc>
          <w:tcPr>
            <w:tcW w:w="0" w:type="auto"/>
            <w:hideMark/>
          </w:tcPr>
          <w:p w14:paraId="29EEFA79" w14:textId="77777777" w:rsidR="0084583D" w:rsidRPr="0084583D" w:rsidRDefault="0084583D" w:rsidP="0084583D">
            <w:pPr>
              <w:jc w:val="center"/>
              <w:rPr>
                <w:b/>
                <w:bCs/>
                <w:sz w:val="24"/>
                <w:szCs w:val="24"/>
                <w:lang w:val="en-IN" w:eastAsia="en-IN"/>
              </w:rPr>
            </w:pPr>
            <w:r w:rsidRPr="0084583D">
              <w:rPr>
                <w:b/>
                <w:bCs/>
                <w:sz w:val="24"/>
                <w:szCs w:val="24"/>
                <w:lang w:val="en-IN" w:eastAsia="en-IN"/>
              </w:rPr>
              <w:t>No. of Features</w:t>
            </w:r>
          </w:p>
        </w:tc>
        <w:tc>
          <w:tcPr>
            <w:tcW w:w="0" w:type="auto"/>
            <w:hideMark/>
          </w:tcPr>
          <w:p w14:paraId="500BC7A7" w14:textId="77777777" w:rsidR="0084583D" w:rsidRPr="0084583D" w:rsidRDefault="0084583D" w:rsidP="0084583D">
            <w:pPr>
              <w:jc w:val="center"/>
              <w:rPr>
                <w:b/>
                <w:bCs/>
                <w:sz w:val="24"/>
                <w:szCs w:val="24"/>
                <w:lang w:val="en-IN" w:eastAsia="en-IN"/>
              </w:rPr>
            </w:pPr>
            <w:r w:rsidRPr="0084583D">
              <w:rPr>
                <w:b/>
                <w:bCs/>
                <w:sz w:val="24"/>
                <w:szCs w:val="24"/>
                <w:lang w:val="en-IN" w:eastAsia="en-IN"/>
              </w:rPr>
              <w:t>Key Columns</w:t>
            </w:r>
          </w:p>
        </w:tc>
        <w:tc>
          <w:tcPr>
            <w:tcW w:w="0" w:type="auto"/>
            <w:hideMark/>
          </w:tcPr>
          <w:p w14:paraId="6EF72762" w14:textId="77777777" w:rsidR="0084583D" w:rsidRPr="0084583D" w:rsidRDefault="0084583D" w:rsidP="0084583D">
            <w:pPr>
              <w:jc w:val="center"/>
              <w:rPr>
                <w:b/>
                <w:bCs/>
                <w:sz w:val="24"/>
                <w:szCs w:val="24"/>
                <w:lang w:val="en-IN" w:eastAsia="en-IN"/>
              </w:rPr>
            </w:pPr>
            <w:r w:rsidRPr="0084583D">
              <w:rPr>
                <w:b/>
                <w:bCs/>
                <w:sz w:val="24"/>
                <w:szCs w:val="24"/>
                <w:lang w:val="en-IN" w:eastAsia="en-IN"/>
              </w:rPr>
              <w:t>Description</w:t>
            </w:r>
          </w:p>
        </w:tc>
      </w:tr>
      <w:tr w:rsidR="0084583D" w:rsidRPr="0084583D" w14:paraId="61843274" w14:textId="77777777" w:rsidTr="0084583D">
        <w:tc>
          <w:tcPr>
            <w:tcW w:w="0" w:type="auto"/>
            <w:hideMark/>
          </w:tcPr>
          <w:p w14:paraId="3FE1F008" w14:textId="77777777" w:rsidR="0084583D" w:rsidRPr="0084583D" w:rsidRDefault="0084583D" w:rsidP="0084583D">
            <w:pPr>
              <w:jc w:val="left"/>
              <w:rPr>
                <w:sz w:val="24"/>
                <w:szCs w:val="24"/>
                <w:lang w:val="en-IN" w:eastAsia="en-IN"/>
              </w:rPr>
            </w:pPr>
            <w:proofErr w:type="spellStart"/>
            <w:r w:rsidRPr="0084583D">
              <w:rPr>
                <w:sz w:val="24"/>
                <w:szCs w:val="24"/>
                <w:lang w:val="en-IN" w:eastAsia="en-IN"/>
              </w:rPr>
              <w:t>Complete_Master_Data</w:t>
            </w:r>
            <w:proofErr w:type="spellEnd"/>
          </w:p>
        </w:tc>
        <w:tc>
          <w:tcPr>
            <w:tcW w:w="0" w:type="auto"/>
            <w:hideMark/>
          </w:tcPr>
          <w:p w14:paraId="59C249DB" w14:textId="77777777" w:rsidR="0084583D" w:rsidRPr="0084583D" w:rsidRDefault="0084583D" w:rsidP="0084583D">
            <w:pPr>
              <w:jc w:val="left"/>
              <w:rPr>
                <w:sz w:val="24"/>
                <w:szCs w:val="24"/>
                <w:lang w:val="en-IN" w:eastAsia="en-IN"/>
              </w:rPr>
            </w:pPr>
            <w:r w:rsidRPr="0084583D">
              <w:rPr>
                <w:sz w:val="24"/>
                <w:szCs w:val="24"/>
                <w:lang w:val="en-IN" w:eastAsia="en-IN"/>
              </w:rPr>
              <w:t>Complete_Master_Data.csv</w:t>
            </w:r>
          </w:p>
        </w:tc>
        <w:tc>
          <w:tcPr>
            <w:tcW w:w="0" w:type="auto"/>
            <w:hideMark/>
          </w:tcPr>
          <w:p w14:paraId="0D98466E" w14:textId="77777777" w:rsidR="0084583D" w:rsidRPr="0084583D" w:rsidRDefault="0084583D" w:rsidP="0084583D">
            <w:pPr>
              <w:jc w:val="left"/>
              <w:rPr>
                <w:sz w:val="24"/>
                <w:szCs w:val="24"/>
                <w:lang w:val="en-IN" w:eastAsia="en-IN"/>
              </w:rPr>
            </w:pPr>
            <w:r w:rsidRPr="0084583D">
              <w:rPr>
                <w:sz w:val="24"/>
                <w:szCs w:val="24"/>
                <w:lang w:val="en-IN" w:eastAsia="en-IN"/>
              </w:rPr>
              <w:t>12,485</w:t>
            </w:r>
          </w:p>
        </w:tc>
        <w:tc>
          <w:tcPr>
            <w:tcW w:w="0" w:type="auto"/>
            <w:hideMark/>
          </w:tcPr>
          <w:p w14:paraId="25D2A4B5" w14:textId="77777777" w:rsidR="0084583D" w:rsidRPr="0084583D" w:rsidRDefault="0084583D" w:rsidP="0084583D">
            <w:pPr>
              <w:jc w:val="left"/>
              <w:rPr>
                <w:sz w:val="24"/>
                <w:szCs w:val="24"/>
                <w:lang w:val="en-IN" w:eastAsia="en-IN"/>
              </w:rPr>
            </w:pPr>
            <w:r w:rsidRPr="0084583D">
              <w:rPr>
                <w:sz w:val="24"/>
                <w:szCs w:val="24"/>
                <w:lang w:val="en-IN" w:eastAsia="en-IN"/>
              </w:rPr>
              <w:t>18</w:t>
            </w:r>
          </w:p>
        </w:tc>
        <w:tc>
          <w:tcPr>
            <w:tcW w:w="0" w:type="auto"/>
            <w:hideMark/>
          </w:tcPr>
          <w:p w14:paraId="1D0576D1" w14:textId="77777777" w:rsidR="0084583D" w:rsidRPr="0084583D" w:rsidRDefault="0084583D" w:rsidP="0084583D">
            <w:pPr>
              <w:jc w:val="left"/>
              <w:rPr>
                <w:sz w:val="24"/>
                <w:szCs w:val="24"/>
                <w:lang w:val="en-IN" w:eastAsia="en-IN"/>
              </w:rPr>
            </w:pPr>
            <w:proofErr w:type="spellStart"/>
            <w:r w:rsidRPr="0084583D">
              <w:rPr>
                <w:rFonts w:ascii="Courier New" w:hAnsi="Courier New" w:cs="Courier New"/>
                <w:sz w:val="20"/>
                <w:szCs w:val="20"/>
                <w:lang w:val="en-IN" w:eastAsia="en-IN"/>
              </w:rPr>
              <w:t>station_id</w:t>
            </w:r>
            <w:proofErr w:type="spellEnd"/>
            <w:r w:rsidRPr="0084583D">
              <w:rPr>
                <w:sz w:val="24"/>
                <w:szCs w:val="24"/>
                <w:lang w:val="en-IN" w:eastAsia="en-IN"/>
              </w:rPr>
              <w:t xml:space="preserve">, </w:t>
            </w:r>
            <w:r w:rsidRPr="0084583D">
              <w:rPr>
                <w:rFonts w:ascii="Courier New" w:hAnsi="Courier New" w:cs="Courier New"/>
                <w:sz w:val="20"/>
                <w:szCs w:val="20"/>
                <w:lang w:val="en-IN" w:eastAsia="en-IN"/>
              </w:rPr>
              <w:t>date</w:t>
            </w:r>
            <w:r w:rsidRPr="0084583D">
              <w:rPr>
                <w:sz w:val="24"/>
                <w:szCs w:val="24"/>
                <w:lang w:val="en-IN" w:eastAsia="en-IN"/>
              </w:rPr>
              <w:t xml:space="preserve">, </w:t>
            </w:r>
            <w:r w:rsidRPr="0084583D">
              <w:rPr>
                <w:rFonts w:ascii="Courier New" w:hAnsi="Courier New" w:cs="Courier New"/>
                <w:sz w:val="20"/>
                <w:szCs w:val="20"/>
                <w:lang w:val="en-IN" w:eastAsia="en-IN"/>
              </w:rPr>
              <w:t>sessions</w:t>
            </w:r>
            <w:r w:rsidRPr="0084583D">
              <w:rPr>
                <w:sz w:val="24"/>
                <w:szCs w:val="24"/>
                <w:lang w:val="en-IN" w:eastAsia="en-IN"/>
              </w:rPr>
              <w:t xml:space="preserve">, </w:t>
            </w:r>
            <w:proofErr w:type="spellStart"/>
            <w:r w:rsidRPr="0084583D">
              <w:rPr>
                <w:rFonts w:ascii="Courier New" w:hAnsi="Courier New" w:cs="Courier New"/>
                <w:sz w:val="20"/>
                <w:szCs w:val="20"/>
                <w:lang w:val="en-IN" w:eastAsia="en-IN"/>
              </w:rPr>
              <w:t>energy_used</w:t>
            </w:r>
            <w:proofErr w:type="spellEnd"/>
          </w:p>
        </w:tc>
        <w:tc>
          <w:tcPr>
            <w:tcW w:w="0" w:type="auto"/>
            <w:hideMark/>
          </w:tcPr>
          <w:p w14:paraId="75ABF934" w14:textId="77777777" w:rsidR="0084583D" w:rsidRPr="0084583D" w:rsidRDefault="0084583D" w:rsidP="0084583D">
            <w:pPr>
              <w:jc w:val="left"/>
              <w:rPr>
                <w:sz w:val="24"/>
                <w:szCs w:val="24"/>
                <w:lang w:val="en-IN" w:eastAsia="en-IN"/>
              </w:rPr>
            </w:pPr>
            <w:r w:rsidRPr="0084583D">
              <w:rPr>
                <w:sz w:val="24"/>
                <w:szCs w:val="24"/>
                <w:lang w:val="en-IN" w:eastAsia="en-IN"/>
              </w:rPr>
              <w:t>Combined dataset of charging sessions and station-level attributes.</w:t>
            </w:r>
          </w:p>
        </w:tc>
      </w:tr>
      <w:tr w:rsidR="0084583D" w:rsidRPr="0084583D" w14:paraId="2ECCF7CE" w14:textId="77777777" w:rsidTr="0084583D">
        <w:tc>
          <w:tcPr>
            <w:tcW w:w="0" w:type="auto"/>
            <w:hideMark/>
          </w:tcPr>
          <w:p w14:paraId="27908201" w14:textId="77777777" w:rsidR="0084583D" w:rsidRPr="0084583D" w:rsidRDefault="0084583D" w:rsidP="0084583D">
            <w:pPr>
              <w:jc w:val="left"/>
              <w:rPr>
                <w:sz w:val="24"/>
                <w:szCs w:val="24"/>
                <w:lang w:val="en-IN" w:eastAsia="en-IN"/>
              </w:rPr>
            </w:pPr>
            <w:r w:rsidRPr="0084583D">
              <w:rPr>
                <w:sz w:val="24"/>
                <w:szCs w:val="24"/>
                <w:lang w:val="en-IN" w:eastAsia="en-IN"/>
              </w:rPr>
              <w:t>Station Aggregates</w:t>
            </w:r>
          </w:p>
        </w:tc>
        <w:tc>
          <w:tcPr>
            <w:tcW w:w="0" w:type="auto"/>
            <w:hideMark/>
          </w:tcPr>
          <w:p w14:paraId="6DD82F7C" w14:textId="77777777" w:rsidR="0084583D" w:rsidRPr="0084583D" w:rsidRDefault="0084583D" w:rsidP="0084583D">
            <w:pPr>
              <w:jc w:val="left"/>
              <w:rPr>
                <w:sz w:val="24"/>
                <w:szCs w:val="24"/>
                <w:lang w:val="en-IN" w:eastAsia="en-IN"/>
              </w:rPr>
            </w:pPr>
            <w:r w:rsidRPr="0084583D">
              <w:rPr>
                <w:sz w:val="24"/>
                <w:szCs w:val="24"/>
                <w:lang w:val="en-IN" w:eastAsia="en-IN"/>
              </w:rPr>
              <w:t>station_aggregates.csv</w:t>
            </w:r>
          </w:p>
        </w:tc>
        <w:tc>
          <w:tcPr>
            <w:tcW w:w="0" w:type="auto"/>
            <w:hideMark/>
          </w:tcPr>
          <w:p w14:paraId="19A2A10F" w14:textId="77777777" w:rsidR="0084583D" w:rsidRPr="0084583D" w:rsidRDefault="0084583D" w:rsidP="0084583D">
            <w:pPr>
              <w:jc w:val="left"/>
              <w:rPr>
                <w:sz w:val="24"/>
                <w:szCs w:val="24"/>
                <w:lang w:val="en-IN" w:eastAsia="en-IN"/>
              </w:rPr>
            </w:pPr>
            <w:r w:rsidRPr="0084583D">
              <w:rPr>
                <w:sz w:val="24"/>
                <w:szCs w:val="24"/>
                <w:lang w:val="en-IN" w:eastAsia="en-IN"/>
              </w:rPr>
              <w:t>450</w:t>
            </w:r>
          </w:p>
        </w:tc>
        <w:tc>
          <w:tcPr>
            <w:tcW w:w="0" w:type="auto"/>
            <w:hideMark/>
          </w:tcPr>
          <w:p w14:paraId="0F097D6A" w14:textId="77777777" w:rsidR="0084583D" w:rsidRPr="0084583D" w:rsidRDefault="0084583D" w:rsidP="0084583D">
            <w:pPr>
              <w:jc w:val="left"/>
              <w:rPr>
                <w:sz w:val="24"/>
                <w:szCs w:val="24"/>
                <w:lang w:val="en-IN" w:eastAsia="en-IN"/>
              </w:rPr>
            </w:pPr>
            <w:r w:rsidRPr="0084583D">
              <w:rPr>
                <w:sz w:val="24"/>
                <w:szCs w:val="24"/>
                <w:lang w:val="en-IN" w:eastAsia="en-IN"/>
              </w:rPr>
              <w:t>12</w:t>
            </w:r>
          </w:p>
        </w:tc>
        <w:tc>
          <w:tcPr>
            <w:tcW w:w="0" w:type="auto"/>
            <w:hideMark/>
          </w:tcPr>
          <w:p w14:paraId="7A1D117D" w14:textId="77777777" w:rsidR="0084583D" w:rsidRPr="0084583D" w:rsidRDefault="0084583D" w:rsidP="0084583D">
            <w:pPr>
              <w:jc w:val="left"/>
              <w:rPr>
                <w:sz w:val="24"/>
                <w:szCs w:val="24"/>
                <w:lang w:val="en-IN" w:eastAsia="en-IN"/>
              </w:rPr>
            </w:pPr>
            <w:proofErr w:type="spellStart"/>
            <w:r w:rsidRPr="0084583D">
              <w:rPr>
                <w:rFonts w:ascii="Courier New" w:hAnsi="Courier New" w:cs="Courier New"/>
                <w:sz w:val="20"/>
                <w:szCs w:val="20"/>
                <w:lang w:val="en-IN" w:eastAsia="en-IN"/>
              </w:rPr>
              <w:t>station_id</w:t>
            </w:r>
            <w:proofErr w:type="spellEnd"/>
            <w:r w:rsidRPr="0084583D">
              <w:rPr>
                <w:sz w:val="24"/>
                <w:szCs w:val="24"/>
                <w:lang w:val="en-IN" w:eastAsia="en-IN"/>
              </w:rPr>
              <w:t xml:space="preserve">, </w:t>
            </w:r>
            <w:proofErr w:type="spellStart"/>
            <w:r w:rsidRPr="0084583D">
              <w:rPr>
                <w:rFonts w:ascii="Courier New" w:hAnsi="Courier New" w:cs="Courier New"/>
                <w:sz w:val="20"/>
                <w:szCs w:val="20"/>
                <w:lang w:val="en-IN" w:eastAsia="en-IN"/>
              </w:rPr>
              <w:t>avg_sessions</w:t>
            </w:r>
            <w:proofErr w:type="spellEnd"/>
            <w:r w:rsidRPr="0084583D">
              <w:rPr>
                <w:sz w:val="24"/>
                <w:szCs w:val="24"/>
                <w:lang w:val="en-IN" w:eastAsia="en-IN"/>
              </w:rPr>
              <w:t xml:space="preserve">, </w:t>
            </w:r>
            <w:proofErr w:type="spellStart"/>
            <w:r w:rsidRPr="0084583D">
              <w:rPr>
                <w:rFonts w:ascii="Courier New" w:hAnsi="Courier New" w:cs="Courier New"/>
                <w:sz w:val="20"/>
                <w:szCs w:val="20"/>
                <w:lang w:val="en-IN" w:eastAsia="en-IN"/>
              </w:rPr>
              <w:t>avg_energy</w:t>
            </w:r>
            <w:proofErr w:type="spellEnd"/>
          </w:p>
        </w:tc>
        <w:tc>
          <w:tcPr>
            <w:tcW w:w="0" w:type="auto"/>
            <w:hideMark/>
          </w:tcPr>
          <w:p w14:paraId="4834DB46" w14:textId="77777777" w:rsidR="0084583D" w:rsidRPr="0084583D" w:rsidRDefault="0084583D" w:rsidP="0084583D">
            <w:pPr>
              <w:jc w:val="left"/>
              <w:rPr>
                <w:sz w:val="24"/>
                <w:szCs w:val="24"/>
                <w:lang w:val="en-IN" w:eastAsia="en-IN"/>
              </w:rPr>
            </w:pPr>
            <w:r w:rsidRPr="0084583D">
              <w:rPr>
                <w:sz w:val="24"/>
                <w:szCs w:val="24"/>
                <w:lang w:val="en-IN" w:eastAsia="en-IN"/>
              </w:rPr>
              <w:t>Aggregated metrics for each charging station.</w:t>
            </w:r>
          </w:p>
        </w:tc>
      </w:tr>
      <w:tr w:rsidR="0084583D" w:rsidRPr="0084583D" w14:paraId="37A26C13" w14:textId="77777777" w:rsidTr="0084583D">
        <w:tc>
          <w:tcPr>
            <w:tcW w:w="0" w:type="auto"/>
            <w:hideMark/>
          </w:tcPr>
          <w:p w14:paraId="084B587B" w14:textId="77777777" w:rsidR="0084583D" w:rsidRPr="0084583D" w:rsidRDefault="0084583D" w:rsidP="0084583D">
            <w:pPr>
              <w:jc w:val="left"/>
              <w:rPr>
                <w:sz w:val="24"/>
                <w:szCs w:val="24"/>
                <w:lang w:val="en-IN" w:eastAsia="en-IN"/>
              </w:rPr>
            </w:pPr>
            <w:r w:rsidRPr="0084583D">
              <w:rPr>
                <w:sz w:val="24"/>
                <w:szCs w:val="24"/>
                <w:lang w:val="en-IN" w:eastAsia="en-IN"/>
              </w:rPr>
              <w:t>Session Logs</w:t>
            </w:r>
          </w:p>
        </w:tc>
        <w:tc>
          <w:tcPr>
            <w:tcW w:w="0" w:type="auto"/>
            <w:hideMark/>
          </w:tcPr>
          <w:p w14:paraId="4D8E1477" w14:textId="77777777" w:rsidR="0084583D" w:rsidRPr="0084583D" w:rsidRDefault="0084583D" w:rsidP="0084583D">
            <w:pPr>
              <w:jc w:val="left"/>
              <w:rPr>
                <w:sz w:val="24"/>
                <w:szCs w:val="24"/>
                <w:lang w:val="en-IN" w:eastAsia="en-IN"/>
              </w:rPr>
            </w:pPr>
            <w:r w:rsidRPr="0084583D">
              <w:rPr>
                <w:sz w:val="24"/>
                <w:szCs w:val="24"/>
                <w:lang w:val="en-IN" w:eastAsia="en-IN"/>
              </w:rPr>
              <w:t>sessions_master.csv</w:t>
            </w:r>
          </w:p>
        </w:tc>
        <w:tc>
          <w:tcPr>
            <w:tcW w:w="0" w:type="auto"/>
            <w:hideMark/>
          </w:tcPr>
          <w:p w14:paraId="5EB3F265" w14:textId="77777777" w:rsidR="0084583D" w:rsidRPr="0084583D" w:rsidRDefault="0084583D" w:rsidP="0084583D">
            <w:pPr>
              <w:jc w:val="left"/>
              <w:rPr>
                <w:sz w:val="24"/>
                <w:szCs w:val="24"/>
                <w:lang w:val="en-IN" w:eastAsia="en-IN"/>
              </w:rPr>
            </w:pPr>
            <w:r w:rsidRPr="0084583D">
              <w:rPr>
                <w:sz w:val="24"/>
                <w:szCs w:val="24"/>
                <w:lang w:val="en-IN" w:eastAsia="en-IN"/>
              </w:rPr>
              <w:t>50,230</w:t>
            </w:r>
          </w:p>
        </w:tc>
        <w:tc>
          <w:tcPr>
            <w:tcW w:w="0" w:type="auto"/>
            <w:hideMark/>
          </w:tcPr>
          <w:p w14:paraId="3866EC60" w14:textId="77777777" w:rsidR="0084583D" w:rsidRPr="0084583D" w:rsidRDefault="0084583D" w:rsidP="0084583D">
            <w:pPr>
              <w:jc w:val="left"/>
              <w:rPr>
                <w:sz w:val="24"/>
                <w:szCs w:val="24"/>
                <w:lang w:val="en-IN" w:eastAsia="en-IN"/>
              </w:rPr>
            </w:pPr>
            <w:r w:rsidRPr="0084583D">
              <w:rPr>
                <w:sz w:val="24"/>
                <w:szCs w:val="24"/>
                <w:lang w:val="en-IN" w:eastAsia="en-IN"/>
              </w:rPr>
              <w:t>10</w:t>
            </w:r>
          </w:p>
        </w:tc>
        <w:tc>
          <w:tcPr>
            <w:tcW w:w="0" w:type="auto"/>
            <w:hideMark/>
          </w:tcPr>
          <w:p w14:paraId="5F86F6FD" w14:textId="77777777" w:rsidR="0084583D" w:rsidRPr="0084583D" w:rsidRDefault="0084583D" w:rsidP="0084583D">
            <w:pPr>
              <w:jc w:val="left"/>
              <w:rPr>
                <w:sz w:val="24"/>
                <w:szCs w:val="24"/>
                <w:lang w:val="en-IN" w:eastAsia="en-IN"/>
              </w:rPr>
            </w:pPr>
            <w:proofErr w:type="spellStart"/>
            <w:r w:rsidRPr="0084583D">
              <w:rPr>
                <w:rFonts w:ascii="Courier New" w:hAnsi="Courier New" w:cs="Courier New"/>
                <w:sz w:val="20"/>
                <w:szCs w:val="20"/>
                <w:lang w:val="en-IN" w:eastAsia="en-IN"/>
              </w:rPr>
              <w:t>session_id</w:t>
            </w:r>
            <w:proofErr w:type="spellEnd"/>
            <w:r w:rsidRPr="0084583D">
              <w:rPr>
                <w:sz w:val="24"/>
                <w:szCs w:val="24"/>
                <w:lang w:val="en-IN" w:eastAsia="en-IN"/>
              </w:rPr>
              <w:t xml:space="preserve">, </w:t>
            </w:r>
            <w:r w:rsidRPr="0084583D">
              <w:rPr>
                <w:rFonts w:ascii="Courier New" w:hAnsi="Courier New" w:cs="Courier New"/>
                <w:sz w:val="20"/>
                <w:szCs w:val="20"/>
                <w:lang w:val="en-IN" w:eastAsia="en-IN"/>
              </w:rPr>
              <w:t>duration</w:t>
            </w:r>
            <w:r w:rsidRPr="0084583D">
              <w:rPr>
                <w:sz w:val="24"/>
                <w:szCs w:val="24"/>
                <w:lang w:val="en-IN" w:eastAsia="en-IN"/>
              </w:rPr>
              <w:t xml:space="preserve">, </w:t>
            </w:r>
            <w:r w:rsidRPr="0084583D">
              <w:rPr>
                <w:rFonts w:ascii="Courier New" w:hAnsi="Courier New" w:cs="Courier New"/>
                <w:sz w:val="20"/>
                <w:szCs w:val="20"/>
                <w:lang w:val="en-IN" w:eastAsia="en-IN"/>
              </w:rPr>
              <w:t>energy</w:t>
            </w:r>
            <w:r w:rsidRPr="0084583D">
              <w:rPr>
                <w:sz w:val="24"/>
                <w:szCs w:val="24"/>
                <w:lang w:val="en-IN" w:eastAsia="en-IN"/>
              </w:rPr>
              <w:t xml:space="preserve">, </w:t>
            </w:r>
            <w:r w:rsidRPr="0084583D">
              <w:rPr>
                <w:rFonts w:ascii="Courier New" w:hAnsi="Courier New" w:cs="Courier New"/>
                <w:sz w:val="20"/>
                <w:szCs w:val="20"/>
                <w:lang w:val="en-IN" w:eastAsia="en-IN"/>
              </w:rPr>
              <w:t>region</w:t>
            </w:r>
          </w:p>
        </w:tc>
        <w:tc>
          <w:tcPr>
            <w:tcW w:w="0" w:type="auto"/>
            <w:hideMark/>
          </w:tcPr>
          <w:p w14:paraId="57BE3920" w14:textId="77777777" w:rsidR="0084583D" w:rsidRPr="0084583D" w:rsidRDefault="0084583D" w:rsidP="0084583D">
            <w:pPr>
              <w:jc w:val="left"/>
              <w:rPr>
                <w:sz w:val="24"/>
                <w:szCs w:val="24"/>
                <w:lang w:val="en-IN" w:eastAsia="en-IN"/>
              </w:rPr>
            </w:pPr>
            <w:r w:rsidRPr="0084583D">
              <w:rPr>
                <w:sz w:val="24"/>
                <w:szCs w:val="24"/>
                <w:lang w:val="en-IN" w:eastAsia="en-IN"/>
              </w:rPr>
              <w:t>Historical record of all charging sessions.</w:t>
            </w:r>
          </w:p>
        </w:tc>
      </w:tr>
      <w:tr w:rsidR="0084583D" w:rsidRPr="0084583D" w14:paraId="27A2C931" w14:textId="77777777" w:rsidTr="0084583D">
        <w:tc>
          <w:tcPr>
            <w:tcW w:w="0" w:type="auto"/>
            <w:hideMark/>
          </w:tcPr>
          <w:p w14:paraId="6D18DA82" w14:textId="3B23AA0A" w:rsidR="0084583D" w:rsidRPr="0084583D" w:rsidRDefault="0084583D" w:rsidP="0084583D">
            <w:pPr>
              <w:jc w:val="left"/>
              <w:rPr>
                <w:sz w:val="24"/>
                <w:szCs w:val="24"/>
                <w:lang w:val="en-IN" w:eastAsia="en-IN"/>
              </w:rPr>
            </w:pPr>
            <w:r w:rsidRPr="0084583D">
              <w:rPr>
                <w:sz w:val="24"/>
                <w:szCs w:val="24"/>
                <w:lang w:val="en-IN" w:eastAsia="en-IN"/>
              </w:rPr>
              <w:t>Suitability Scores</w:t>
            </w:r>
          </w:p>
        </w:tc>
        <w:tc>
          <w:tcPr>
            <w:tcW w:w="0" w:type="auto"/>
            <w:hideMark/>
          </w:tcPr>
          <w:p w14:paraId="6D83A39C" w14:textId="77777777" w:rsidR="0084583D" w:rsidRPr="0084583D" w:rsidRDefault="0084583D" w:rsidP="0084583D">
            <w:pPr>
              <w:jc w:val="left"/>
              <w:rPr>
                <w:sz w:val="24"/>
                <w:szCs w:val="24"/>
                <w:lang w:val="en-IN" w:eastAsia="en-IN"/>
              </w:rPr>
            </w:pPr>
            <w:r w:rsidRPr="0084583D">
              <w:rPr>
                <w:sz w:val="24"/>
                <w:szCs w:val="24"/>
                <w:lang w:val="en-IN" w:eastAsia="en-IN"/>
              </w:rPr>
              <w:t>station_suitability_scores.csv</w:t>
            </w:r>
          </w:p>
        </w:tc>
        <w:tc>
          <w:tcPr>
            <w:tcW w:w="0" w:type="auto"/>
            <w:hideMark/>
          </w:tcPr>
          <w:p w14:paraId="6E289792" w14:textId="77777777" w:rsidR="0084583D" w:rsidRPr="0084583D" w:rsidRDefault="0084583D" w:rsidP="0084583D">
            <w:pPr>
              <w:jc w:val="left"/>
              <w:rPr>
                <w:sz w:val="24"/>
                <w:szCs w:val="24"/>
                <w:lang w:val="en-IN" w:eastAsia="en-IN"/>
              </w:rPr>
            </w:pPr>
            <w:r w:rsidRPr="0084583D">
              <w:rPr>
                <w:sz w:val="24"/>
                <w:szCs w:val="24"/>
                <w:lang w:val="en-IN" w:eastAsia="en-IN"/>
              </w:rPr>
              <w:t>450</w:t>
            </w:r>
          </w:p>
        </w:tc>
        <w:tc>
          <w:tcPr>
            <w:tcW w:w="0" w:type="auto"/>
            <w:hideMark/>
          </w:tcPr>
          <w:p w14:paraId="264BBEA4" w14:textId="77777777" w:rsidR="0084583D" w:rsidRPr="0084583D" w:rsidRDefault="0084583D" w:rsidP="0084583D">
            <w:pPr>
              <w:jc w:val="left"/>
              <w:rPr>
                <w:sz w:val="24"/>
                <w:szCs w:val="24"/>
                <w:lang w:val="en-IN" w:eastAsia="en-IN"/>
              </w:rPr>
            </w:pPr>
            <w:r w:rsidRPr="0084583D">
              <w:rPr>
                <w:sz w:val="24"/>
                <w:szCs w:val="24"/>
                <w:lang w:val="en-IN" w:eastAsia="en-IN"/>
              </w:rPr>
              <w:t>8</w:t>
            </w:r>
          </w:p>
        </w:tc>
        <w:tc>
          <w:tcPr>
            <w:tcW w:w="0" w:type="auto"/>
            <w:hideMark/>
          </w:tcPr>
          <w:p w14:paraId="42DD6422" w14:textId="77777777" w:rsidR="0084583D" w:rsidRPr="0084583D" w:rsidRDefault="0084583D" w:rsidP="0084583D">
            <w:pPr>
              <w:jc w:val="left"/>
              <w:rPr>
                <w:sz w:val="24"/>
                <w:szCs w:val="24"/>
                <w:lang w:val="en-IN" w:eastAsia="en-IN"/>
              </w:rPr>
            </w:pPr>
            <w:proofErr w:type="spellStart"/>
            <w:r w:rsidRPr="0084583D">
              <w:rPr>
                <w:rFonts w:ascii="Courier New" w:hAnsi="Courier New" w:cs="Courier New"/>
                <w:sz w:val="20"/>
                <w:szCs w:val="20"/>
                <w:lang w:val="en-IN" w:eastAsia="en-IN"/>
              </w:rPr>
              <w:t>station_id</w:t>
            </w:r>
            <w:proofErr w:type="spellEnd"/>
            <w:r w:rsidRPr="0084583D">
              <w:rPr>
                <w:sz w:val="24"/>
                <w:szCs w:val="24"/>
                <w:lang w:val="en-IN" w:eastAsia="en-IN"/>
              </w:rPr>
              <w:t xml:space="preserve">, </w:t>
            </w:r>
            <w:proofErr w:type="spellStart"/>
            <w:r w:rsidRPr="0084583D">
              <w:rPr>
                <w:rFonts w:ascii="Courier New" w:hAnsi="Courier New" w:cs="Courier New"/>
                <w:sz w:val="20"/>
                <w:szCs w:val="20"/>
                <w:lang w:val="en-IN" w:eastAsia="en-IN"/>
              </w:rPr>
              <w:t>population_density</w:t>
            </w:r>
            <w:proofErr w:type="spellEnd"/>
            <w:r w:rsidRPr="0084583D">
              <w:rPr>
                <w:sz w:val="24"/>
                <w:szCs w:val="24"/>
                <w:lang w:val="en-IN" w:eastAsia="en-IN"/>
              </w:rPr>
              <w:t xml:space="preserve">, </w:t>
            </w:r>
            <w:r w:rsidRPr="0084583D">
              <w:rPr>
                <w:rFonts w:ascii="Courier New" w:hAnsi="Courier New" w:cs="Courier New"/>
                <w:sz w:val="20"/>
                <w:szCs w:val="20"/>
                <w:lang w:val="en-IN" w:eastAsia="en-IN"/>
              </w:rPr>
              <w:t>score</w:t>
            </w:r>
          </w:p>
        </w:tc>
        <w:tc>
          <w:tcPr>
            <w:tcW w:w="0" w:type="auto"/>
            <w:hideMark/>
          </w:tcPr>
          <w:p w14:paraId="42573BED" w14:textId="77777777" w:rsidR="0084583D" w:rsidRPr="0084583D" w:rsidRDefault="0084583D" w:rsidP="0084583D">
            <w:pPr>
              <w:jc w:val="left"/>
              <w:rPr>
                <w:sz w:val="24"/>
                <w:szCs w:val="24"/>
                <w:lang w:val="en-IN" w:eastAsia="en-IN"/>
              </w:rPr>
            </w:pPr>
            <w:r w:rsidRPr="0084583D">
              <w:rPr>
                <w:sz w:val="24"/>
                <w:szCs w:val="24"/>
                <w:lang w:val="en-IN" w:eastAsia="en-IN"/>
              </w:rPr>
              <w:t>Computed suitability scores for site recommendation.</w:t>
            </w:r>
          </w:p>
        </w:tc>
      </w:tr>
    </w:tbl>
    <w:p w14:paraId="04BC44A7" w14:textId="349A8C7F" w:rsidR="0084583D" w:rsidRDefault="0084583D" w:rsidP="0084583D">
      <w:pPr>
        <w:rPr>
          <w:b/>
          <w:sz w:val="26"/>
        </w:rPr>
        <w:sectPr w:rsidR="0084583D">
          <w:pgSz w:w="12240" w:h="15840"/>
          <w:pgMar w:top="1280" w:right="708" w:bottom="1200" w:left="708" w:header="0" w:footer="1004" w:gutter="0"/>
          <w:cols w:space="720"/>
        </w:sectPr>
      </w:pPr>
    </w:p>
    <w:p w14:paraId="075F096B" w14:textId="77777777" w:rsidR="008D6D58" w:rsidRDefault="00000000" w:rsidP="00D7449D">
      <w:pPr>
        <w:spacing w:before="75"/>
        <w:ind w:right="17"/>
        <w:jc w:val="center"/>
        <w:rPr>
          <w:b/>
          <w:sz w:val="26"/>
        </w:rPr>
      </w:pPr>
      <w:r>
        <w:rPr>
          <w:b/>
          <w:sz w:val="26"/>
        </w:rPr>
        <w:lastRenderedPageBreak/>
        <w:t>Appendix</w:t>
      </w:r>
      <w:r>
        <w:rPr>
          <w:b/>
          <w:spacing w:val="9"/>
          <w:sz w:val="26"/>
        </w:rPr>
        <w:t xml:space="preserve"> </w:t>
      </w:r>
      <w:r>
        <w:rPr>
          <w:b/>
          <w:sz w:val="26"/>
        </w:rPr>
        <w:t>C:</w:t>
      </w:r>
      <w:r>
        <w:rPr>
          <w:b/>
          <w:spacing w:val="2"/>
          <w:sz w:val="26"/>
        </w:rPr>
        <w:t xml:space="preserve"> </w:t>
      </w:r>
      <w:r>
        <w:rPr>
          <w:b/>
          <w:sz w:val="26"/>
        </w:rPr>
        <w:t>List</w:t>
      </w:r>
      <w:r>
        <w:rPr>
          <w:b/>
          <w:spacing w:val="3"/>
          <w:sz w:val="26"/>
        </w:rPr>
        <w:t xml:space="preserve"> </w:t>
      </w:r>
      <w:r>
        <w:rPr>
          <w:b/>
          <w:sz w:val="26"/>
        </w:rPr>
        <w:t xml:space="preserve">of </w:t>
      </w:r>
      <w:r>
        <w:rPr>
          <w:b/>
          <w:spacing w:val="-2"/>
          <w:sz w:val="26"/>
        </w:rPr>
        <w:t>Components</w:t>
      </w:r>
    </w:p>
    <w:p w14:paraId="1C8807A8" w14:textId="77777777" w:rsidR="00D7449D" w:rsidRDefault="00D7449D" w:rsidP="00D7449D">
      <w:pPr>
        <w:spacing w:before="75"/>
        <w:ind w:right="17"/>
        <w:rPr>
          <w:b/>
          <w:sz w:val="26"/>
        </w:rPr>
      </w:pPr>
    </w:p>
    <w:p w14:paraId="27B022A5" w14:textId="77777777" w:rsidR="00D7449D" w:rsidRDefault="00D7449D" w:rsidP="00D7449D">
      <w:pPr>
        <w:spacing w:before="75"/>
        <w:ind w:right="17"/>
        <w:rPr>
          <w:b/>
          <w:sz w:val="26"/>
        </w:rPr>
      </w:pPr>
    </w:p>
    <w:p w14:paraId="23122801" w14:textId="07F2A97B" w:rsidR="00D7449D" w:rsidRPr="00D7449D" w:rsidRDefault="00D7449D" w:rsidP="008B50A0">
      <w:pPr>
        <w:spacing w:before="75"/>
        <w:ind w:right="17"/>
        <w:jc w:val="left"/>
        <w:rPr>
          <w:b/>
          <w:bCs/>
          <w:sz w:val="26"/>
          <w:lang w:val="en-IN"/>
        </w:rPr>
      </w:pPr>
      <w:r w:rsidRPr="00D7449D">
        <w:rPr>
          <w:b/>
          <w:bCs/>
          <w:sz w:val="26"/>
          <w:lang w:val="en-IN"/>
        </w:rPr>
        <w:t>C.1 Software Components</w:t>
      </w:r>
      <w:r>
        <w:rPr>
          <w:b/>
          <w:bCs/>
          <w:sz w:val="26"/>
          <w:lang w:val="en-IN"/>
        </w:rPr>
        <w:t>:</w:t>
      </w:r>
    </w:p>
    <w:tbl>
      <w:tblPr>
        <w:tblStyle w:val="TableGrid"/>
        <w:tblW w:w="0" w:type="auto"/>
        <w:tblLook w:val="04A0" w:firstRow="1" w:lastRow="0" w:firstColumn="1" w:lastColumn="0" w:noHBand="0" w:noVBand="1"/>
      </w:tblPr>
      <w:tblGrid>
        <w:gridCol w:w="2436"/>
        <w:gridCol w:w="4999"/>
      </w:tblGrid>
      <w:tr w:rsidR="00D7449D" w:rsidRPr="00D7449D" w14:paraId="310EE010" w14:textId="77777777" w:rsidTr="002B3466">
        <w:tc>
          <w:tcPr>
            <w:tcW w:w="0" w:type="auto"/>
            <w:hideMark/>
          </w:tcPr>
          <w:p w14:paraId="0A9568F6" w14:textId="77777777" w:rsidR="00D7449D" w:rsidRPr="00D7449D" w:rsidRDefault="00D7449D" w:rsidP="008B50A0">
            <w:pPr>
              <w:spacing w:before="75"/>
              <w:ind w:right="17"/>
              <w:jc w:val="left"/>
              <w:rPr>
                <w:b/>
                <w:bCs/>
                <w:sz w:val="26"/>
                <w:lang w:val="en-IN"/>
              </w:rPr>
            </w:pPr>
            <w:r w:rsidRPr="00D7449D">
              <w:rPr>
                <w:b/>
                <w:bCs/>
                <w:sz w:val="26"/>
                <w:lang w:val="en-IN"/>
              </w:rPr>
              <w:t>Component</w:t>
            </w:r>
          </w:p>
        </w:tc>
        <w:tc>
          <w:tcPr>
            <w:tcW w:w="0" w:type="auto"/>
            <w:hideMark/>
          </w:tcPr>
          <w:p w14:paraId="20E85A7E" w14:textId="77777777" w:rsidR="00D7449D" w:rsidRPr="00D7449D" w:rsidRDefault="00D7449D" w:rsidP="008B50A0">
            <w:pPr>
              <w:spacing w:before="75"/>
              <w:ind w:right="17"/>
              <w:jc w:val="left"/>
              <w:rPr>
                <w:b/>
                <w:bCs/>
                <w:sz w:val="26"/>
                <w:lang w:val="en-IN"/>
              </w:rPr>
            </w:pPr>
            <w:r w:rsidRPr="00D7449D">
              <w:rPr>
                <w:b/>
                <w:bCs/>
                <w:sz w:val="26"/>
                <w:lang w:val="en-IN"/>
              </w:rPr>
              <w:t>Description / Role</w:t>
            </w:r>
          </w:p>
        </w:tc>
      </w:tr>
      <w:tr w:rsidR="00D7449D" w:rsidRPr="00D7449D" w14:paraId="06B3B8BE" w14:textId="77777777" w:rsidTr="002B3466">
        <w:tc>
          <w:tcPr>
            <w:tcW w:w="0" w:type="auto"/>
            <w:hideMark/>
          </w:tcPr>
          <w:p w14:paraId="22B69C48" w14:textId="77777777" w:rsidR="00D7449D" w:rsidRPr="00D7449D" w:rsidRDefault="00D7449D" w:rsidP="008B50A0">
            <w:pPr>
              <w:spacing w:before="75"/>
              <w:ind w:right="17"/>
              <w:jc w:val="left"/>
              <w:rPr>
                <w:bCs/>
                <w:sz w:val="26"/>
                <w:lang w:val="en-IN"/>
              </w:rPr>
            </w:pPr>
            <w:r w:rsidRPr="00D7449D">
              <w:rPr>
                <w:bCs/>
                <w:sz w:val="26"/>
                <w:lang w:val="en-IN"/>
              </w:rPr>
              <w:t>Python</w:t>
            </w:r>
          </w:p>
        </w:tc>
        <w:tc>
          <w:tcPr>
            <w:tcW w:w="0" w:type="auto"/>
            <w:hideMark/>
          </w:tcPr>
          <w:p w14:paraId="52964129" w14:textId="77777777" w:rsidR="00D7449D" w:rsidRPr="00D7449D" w:rsidRDefault="00D7449D" w:rsidP="008B50A0">
            <w:pPr>
              <w:spacing w:before="75"/>
              <w:ind w:right="17"/>
              <w:jc w:val="left"/>
              <w:rPr>
                <w:bCs/>
                <w:sz w:val="26"/>
                <w:lang w:val="en-IN"/>
              </w:rPr>
            </w:pPr>
            <w:r w:rsidRPr="00D7449D">
              <w:rPr>
                <w:bCs/>
                <w:sz w:val="26"/>
                <w:lang w:val="en-IN"/>
              </w:rPr>
              <w:t xml:space="preserve">Core language for </w:t>
            </w:r>
            <w:proofErr w:type="spellStart"/>
            <w:r w:rsidRPr="00D7449D">
              <w:rPr>
                <w:bCs/>
                <w:sz w:val="26"/>
                <w:lang w:val="en-IN"/>
              </w:rPr>
              <w:t>modeling</w:t>
            </w:r>
            <w:proofErr w:type="spellEnd"/>
            <w:r w:rsidRPr="00D7449D">
              <w:rPr>
                <w:bCs/>
                <w:sz w:val="26"/>
                <w:lang w:val="en-IN"/>
              </w:rPr>
              <w:t xml:space="preserve"> and data analysis</w:t>
            </w:r>
          </w:p>
        </w:tc>
      </w:tr>
      <w:tr w:rsidR="00D7449D" w:rsidRPr="00D7449D" w14:paraId="6EEE6990" w14:textId="77777777" w:rsidTr="002B3466">
        <w:tc>
          <w:tcPr>
            <w:tcW w:w="0" w:type="auto"/>
            <w:hideMark/>
          </w:tcPr>
          <w:p w14:paraId="37C2FB6F" w14:textId="77777777" w:rsidR="00D7449D" w:rsidRPr="00D7449D" w:rsidRDefault="00D7449D" w:rsidP="008B50A0">
            <w:pPr>
              <w:spacing w:before="75"/>
              <w:ind w:right="17"/>
              <w:jc w:val="left"/>
              <w:rPr>
                <w:bCs/>
                <w:sz w:val="26"/>
                <w:lang w:val="en-IN"/>
              </w:rPr>
            </w:pPr>
            <w:proofErr w:type="spellStart"/>
            <w:r w:rsidRPr="00D7449D">
              <w:rPr>
                <w:bCs/>
                <w:sz w:val="26"/>
                <w:lang w:val="en-IN"/>
              </w:rPr>
              <w:t>Jupyter</w:t>
            </w:r>
            <w:proofErr w:type="spellEnd"/>
            <w:r w:rsidRPr="00D7449D">
              <w:rPr>
                <w:bCs/>
                <w:sz w:val="26"/>
                <w:lang w:val="en-IN"/>
              </w:rPr>
              <w:t xml:space="preserve"> Notebook</w:t>
            </w:r>
          </w:p>
        </w:tc>
        <w:tc>
          <w:tcPr>
            <w:tcW w:w="0" w:type="auto"/>
            <w:hideMark/>
          </w:tcPr>
          <w:p w14:paraId="4E34A3D2" w14:textId="77777777" w:rsidR="00D7449D" w:rsidRPr="00D7449D" w:rsidRDefault="00D7449D" w:rsidP="008B50A0">
            <w:pPr>
              <w:spacing w:before="75"/>
              <w:ind w:right="17"/>
              <w:jc w:val="left"/>
              <w:rPr>
                <w:bCs/>
                <w:sz w:val="26"/>
                <w:lang w:val="en-IN"/>
              </w:rPr>
            </w:pPr>
            <w:r w:rsidRPr="00D7449D">
              <w:rPr>
                <w:bCs/>
                <w:sz w:val="26"/>
                <w:lang w:val="en-IN"/>
              </w:rPr>
              <w:t>IDE for developing modular steps</w:t>
            </w:r>
          </w:p>
        </w:tc>
      </w:tr>
      <w:tr w:rsidR="00D7449D" w:rsidRPr="00D7449D" w14:paraId="3D7723FE" w14:textId="77777777" w:rsidTr="002B3466">
        <w:tc>
          <w:tcPr>
            <w:tcW w:w="0" w:type="auto"/>
            <w:hideMark/>
          </w:tcPr>
          <w:p w14:paraId="4B54AF8D" w14:textId="77777777" w:rsidR="00D7449D" w:rsidRPr="00D7449D" w:rsidRDefault="00D7449D" w:rsidP="008B50A0">
            <w:pPr>
              <w:spacing w:before="75"/>
              <w:ind w:right="17"/>
              <w:jc w:val="left"/>
              <w:rPr>
                <w:bCs/>
                <w:sz w:val="26"/>
                <w:lang w:val="en-IN"/>
              </w:rPr>
            </w:pPr>
            <w:r w:rsidRPr="00D7449D">
              <w:rPr>
                <w:bCs/>
                <w:sz w:val="26"/>
                <w:lang w:val="en-IN"/>
              </w:rPr>
              <w:t>Pandas</w:t>
            </w:r>
          </w:p>
        </w:tc>
        <w:tc>
          <w:tcPr>
            <w:tcW w:w="0" w:type="auto"/>
            <w:hideMark/>
          </w:tcPr>
          <w:p w14:paraId="0ADF7FFB" w14:textId="77777777" w:rsidR="00D7449D" w:rsidRPr="00D7449D" w:rsidRDefault="00D7449D" w:rsidP="008B50A0">
            <w:pPr>
              <w:spacing w:before="75"/>
              <w:ind w:right="17"/>
              <w:jc w:val="left"/>
              <w:rPr>
                <w:bCs/>
                <w:sz w:val="26"/>
                <w:lang w:val="en-IN"/>
              </w:rPr>
            </w:pPr>
            <w:r w:rsidRPr="00D7449D">
              <w:rPr>
                <w:bCs/>
                <w:sz w:val="26"/>
                <w:lang w:val="en-IN"/>
              </w:rPr>
              <w:t>Data preprocessing and transformation</w:t>
            </w:r>
          </w:p>
        </w:tc>
      </w:tr>
      <w:tr w:rsidR="00D7449D" w:rsidRPr="00D7449D" w14:paraId="0A27CAC6" w14:textId="77777777" w:rsidTr="002B3466">
        <w:tc>
          <w:tcPr>
            <w:tcW w:w="0" w:type="auto"/>
            <w:hideMark/>
          </w:tcPr>
          <w:p w14:paraId="1EAC9BCB" w14:textId="77777777" w:rsidR="00D7449D" w:rsidRPr="00D7449D" w:rsidRDefault="00D7449D" w:rsidP="008B50A0">
            <w:pPr>
              <w:spacing w:before="75"/>
              <w:ind w:right="17"/>
              <w:jc w:val="left"/>
              <w:rPr>
                <w:bCs/>
                <w:sz w:val="26"/>
                <w:lang w:val="en-IN"/>
              </w:rPr>
            </w:pPr>
            <w:r w:rsidRPr="00D7449D">
              <w:rPr>
                <w:bCs/>
                <w:sz w:val="26"/>
                <w:lang w:val="en-IN"/>
              </w:rPr>
              <w:t>NumPy</w:t>
            </w:r>
          </w:p>
        </w:tc>
        <w:tc>
          <w:tcPr>
            <w:tcW w:w="0" w:type="auto"/>
            <w:hideMark/>
          </w:tcPr>
          <w:p w14:paraId="5EE19063" w14:textId="77777777" w:rsidR="00D7449D" w:rsidRPr="00D7449D" w:rsidRDefault="00D7449D" w:rsidP="008B50A0">
            <w:pPr>
              <w:spacing w:before="75"/>
              <w:ind w:right="17"/>
              <w:jc w:val="left"/>
              <w:rPr>
                <w:bCs/>
                <w:sz w:val="26"/>
                <w:lang w:val="en-IN"/>
              </w:rPr>
            </w:pPr>
            <w:r w:rsidRPr="00D7449D">
              <w:rPr>
                <w:bCs/>
                <w:sz w:val="26"/>
                <w:lang w:val="en-IN"/>
              </w:rPr>
              <w:t>Numerical computation</w:t>
            </w:r>
          </w:p>
        </w:tc>
      </w:tr>
      <w:tr w:rsidR="00D7449D" w:rsidRPr="00D7449D" w14:paraId="05F86240" w14:textId="77777777" w:rsidTr="002B3466">
        <w:tc>
          <w:tcPr>
            <w:tcW w:w="0" w:type="auto"/>
            <w:hideMark/>
          </w:tcPr>
          <w:p w14:paraId="339AC72D" w14:textId="77777777" w:rsidR="00D7449D" w:rsidRPr="00D7449D" w:rsidRDefault="00D7449D" w:rsidP="008B50A0">
            <w:pPr>
              <w:spacing w:before="75"/>
              <w:ind w:right="17"/>
              <w:jc w:val="left"/>
              <w:rPr>
                <w:bCs/>
                <w:sz w:val="26"/>
                <w:lang w:val="en-IN"/>
              </w:rPr>
            </w:pPr>
            <w:r w:rsidRPr="00D7449D">
              <w:rPr>
                <w:bCs/>
                <w:sz w:val="26"/>
                <w:lang w:val="en-IN"/>
              </w:rPr>
              <w:t>scikit-learn</w:t>
            </w:r>
          </w:p>
        </w:tc>
        <w:tc>
          <w:tcPr>
            <w:tcW w:w="0" w:type="auto"/>
            <w:hideMark/>
          </w:tcPr>
          <w:p w14:paraId="53D7DA7E" w14:textId="77777777" w:rsidR="00D7449D" w:rsidRPr="00D7449D" w:rsidRDefault="00D7449D" w:rsidP="008B50A0">
            <w:pPr>
              <w:spacing w:before="75"/>
              <w:ind w:right="17"/>
              <w:jc w:val="left"/>
              <w:rPr>
                <w:bCs/>
                <w:sz w:val="26"/>
                <w:lang w:val="en-IN"/>
              </w:rPr>
            </w:pPr>
            <w:r w:rsidRPr="00D7449D">
              <w:rPr>
                <w:bCs/>
                <w:sz w:val="26"/>
                <w:lang w:val="en-IN"/>
              </w:rPr>
              <w:t>ML algorithms and metrics</w:t>
            </w:r>
          </w:p>
        </w:tc>
      </w:tr>
      <w:tr w:rsidR="00D7449D" w:rsidRPr="00D7449D" w14:paraId="4708262A" w14:textId="77777777" w:rsidTr="002B3466">
        <w:tc>
          <w:tcPr>
            <w:tcW w:w="0" w:type="auto"/>
            <w:hideMark/>
          </w:tcPr>
          <w:p w14:paraId="24DDD405" w14:textId="77777777" w:rsidR="00D7449D" w:rsidRPr="00D7449D" w:rsidRDefault="00D7449D" w:rsidP="008B50A0">
            <w:pPr>
              <w:spacing w:before="75"/>
              <w:ind w:right="17"/>
              <w:jc w:val="left"/>
              <w:rPr>
                <w:bCs/>
                <w:sz w:val="26"/>
                <w:lang w:val="en-IN"/>
              </w:rPr>
            </w:pPr>
            <w:r w:rsidRPr="00D7449D">
              <w:rPr>
                <w:bCs/>
                <w:sz w:val="26"/>
                <w:lang w:val="en-IN"/>
              </w:rPr>
              <w:t xml:space="preserve">Matplotlib / </w:t>
            </w:r>
            <w:proofErr w:type="spellStart"/>
            <w:r w:rsidRPr="00D7449D">
              <w:rPr>
                <w:bCs/>
                <w:sz w:val="26"/>
                <w:lang w:val="en-IN"/>
              </w:rPr>
              <w:t>Plotly</w:t>
            </w:r>
            <w:proofErr w:type="spellEnd"/>
          </w:p>
        </w:tc>
        <w:tc>
          <w:tcPr>
            <w:tcW w:w="0" w:type="auto"/>
            <w:hideMark/>
          </w:tcPr>
          <w:p w14:paraId="6D1B8214" w14:textId="77777777" w:rsidR="00D7449D" w:rsidRPr="00D7449D" w:rsidRDefault="00D7449D" w:rsidP="008B50A0">
            <w:pPr>
              <w:spacing w:before="75"/>
              <w:ind w:right="17"/>
              <w:jc w:val="left"/>
              <w:rPr>
                <w:bCs/>
                <w:sz w:val="26"/>
                <w:lang w:val="en-IN"/>
              </w:rPr>
            </w:pPr>
            <w:r w:rsidRPr="00D7449D">
              <w:rPr>
                <w:bCs/>
                <w:sz w:val="26"/>
                <w:lang w:val="en-IN"/>
              </w:rPr>
              <w:t>Visualization libraries</w:t>
            </w:r>
          </w:p>
        </w:tc>
      </w:tr>
      <w:tr w:rsidR="00D7449D" w:rsidRPr="00D7449D" w14:paraId="2B53638D" w14:textId="77777777" w:rsidTr="002B3466">
        <w:tc>
          <w:tcPr>
            <w:tcW w:w="0" w:type="auto"/>
            <w:hideMark/>
          </w:tcPr>
          <w:p w14:paraId="1EAD0502" w14:textId="77777777" w:rsidR="00D7449D" w:rsidRPr="00D7449D" w:rsidRDefault="00D7449D" w:rsidP="008B50A0">
            <w:pPr>
              <w:spacing w:before="75"/>
              <w:ind w:right="17"/>
              <w:jc w:val="left"/>
              <w:rPr>
                <w:bCs/>
                <w:sz w:val="26"/>
                <w:lang w:val="en-IN"/>
              </w:rPr>
            </w:pPr>
            <w:r w:rsidRPr="00D7449D">
              <w:rPr>
                <w:bCs/>
                <w:sz w:val="26"/>
                <w:lang w:val="en-IN"/>
              </w:rPr>
              <w:t>Folium / Leaflet.js</w:t>
            </w:r>
          </w:p>
        </w:tc>
        <w:tc>
          <w:tcPr>
            <w:tcW w:w="0" w:type="auto"/>
            <w:hideMark/>
          </w:tcPr>
          <w:p w14:paraId="6EA5D8D8" w14:textId="77777777" w:rsidR="00D7449D" w:rsidRPr="00D7449D" w:rsidRDefault="00D7449D" w:rsidP="008B50A0">
            <w:pPr>
              <w:spacing w:before="75"/>
              <w:ind w:right="17"/>
              <w:jc w:val="left"/>
              <w:rPr>
                <w:bCs/>
                <w:sz w:val="26"/>
                <w:lang w:val="en-IN"/>
              </w:rPr>
            </w:pPr>
            <w:r w:rsidRPr="00D7449D">
              <w:rPr>
                <w:bCs/>
                <w:sz w:val="26"/>
                <w:lang w:val="en-IN"/>
              </w:rPr>
              <w:t>Geospatial map visualization</w:t>
            </w:r>
          </w:p>
        </w:tc>
      </w:tr>
      <w:tr w:rsidR="00D7449D" w:rsidRPr="00D7449D" w14:paraId="6193965B" w14:textId="77777777" w:rsidTr="002B3466">
        <w:tc>
          <w:tcPr>
            <w:tcW w:w="0" w:type="auto"/>
            <w:hideMark/>
          </w:tcPr>
          <w:p w14:paraId="391EE660" w14:textId="77777777" w:rsidR="00D7449D" w:rsidRPr="00D7449D" w:rsidRDefault="00D7449D" w:rsidP="008B50A0">
            <w:pPr>
              <w:spacing w:before="75"/>
              <w:ind w:right="17"/>
              <w:jc w:val="left"/>
              <w:rPr>
                <w:bCs/>
                <w:sz w:val="26"/>
                <w:lang w:val="en-IN"/>
              </w:rPr>
            </w:pPr>
            <w:r w:rsidRPr="00D7449D">
              <w:rPr>
                <w:bCs/>
                <w:sz w:val="26"/>
                <w:lang w:val="en-IN"/>
              </w:rPr>
              <w:t>Chart.js</w:t>
            </w:r>
          </w:p>
        </w:tc>
        <w:tc>
          <w:tcPr>
            <w:tcW w:w="0" w:type="auto"/>
            <w:hideMark/>
          </w:tcPr>
          <w:p w14:paraId="7178B5A8" w14:textId="77777777" w:rsidR="00D7449D" w:rsidRPr="00D7449D" w:rsidRDefault="00D7449D" w:rsidP="008B50A0">
            <w:pPr>
              <w:spacing w:before="75"/>
              <w:ind w:right="17"/>
              <w:jc w:val="left"/>
              <w:rPr>
                <w:bCs/>
                <w:sz w:val="26"/>
                <w:lang w:val="en-IN"/>
              </w:rPr>
            </w:pPr>
            <w:r w:rsidRPr="00D7449D">
              <w:rPr>
                <w:bCs/>
                <w:sz w:val="26"/>
                <w:lang w:val="en-IN"/>
              </w:rPr>
              <w:t>Dashboard analytics visualization</w:t>
            </w:r>
          </w:p>
        </w:tc>
      </w:tr>
      <w:tr w:rsidR="00D7449D" w:rsidRPr="00D7449D" w14:paraId="77434FF3" w14:textId="77777777" w:rsidTr="002B3466">
        <w:tc>
          <w:tcPr>
            <w:tcW w:w="0" w:type="auto"/>
            <w:hideMark/>
          </w:tcPr>
          <w:p w14:paraId="75FC0011" w14:textId="77777777" w:rsidR="00D7449D" w:rsidRPr="00D7449D" w:rsidRDefault="00D7449D" w:rsidP="008B50A0">
            <w:pPr>
              <w:spacing w:before="75"/>
              <w:ind w:right="17"/>
              <w:jc w:val="left"/>
              <w:rPr>
                <w:bCs/>
                <w:sz w:val="26"/>
                <w:lang w:val="en-IN"/>
              </w:rPr>
            </w:pPr>
            <w:r w:rsidRPr="00D7449D">
              <w:rPr>
                <w:bCs/>
                <w:sz w:val="26"/>
                <w:lang w:val="en-IN"/>
              </w:rPr>
              <w:t>HTML / CSS / JS</w:t>
            </w:r>
          </w:p>
        </w:tc>
        <w:tc>
          <w:tcPr>
            <w:tcW w:w="0" w:type="auto"/>
            <w:hideMark/>
          </w:tcPr>
          <w:p w14:paraId="5F9B724D" w14:textId="77777777" w:rsidR="00D7449D" w:rsidRPr="00D7449D" w:rsidRDefault="00D7449D" w:rsidP="008B50A0">
            <w:pPr>
              <w:spacing w:before="75"/>
              <w:ind w:right="17"/>
              <w:jc w:val="left"/>
              <w:rPr>
                <w:bCs/>
                <w:sz w:val="26"/>
                <w:lang w:val="en-IN"/>
              </w:rPr>
            </w:pPr>
            <w:r w:rsidRPr="00D7449D">
              <w:rPr>
                <w:bCs/>
                <w:sz w:val="26"/>
                <w:lang w:val="en-IN"/>
              </w:rPr>
              <w:t>Frontend structure and styling</w:t>
            </w:r>
          </w:p>
        </w:tc>
      </w:tr>
      <w:tr w:rsidR="00D7449D" w:rsidRPr="00D7449D" w14:paraId="04F1E4A4" w14:textId="77777777" w:rsidTr="002B3466">
        <w:tc>
          <w:tcPr>
            <w:tcW w:w="0" w:type="auto"/>
            <w:hideMark/>
          </w:tcPr>
          <w:p w14:paraId="6C5F24D2" w14:textId="77777777" w:rsidR="00D7449D" w:rsidRPr="00D7449D" w:rsidRDefault="00D7449D" w:rsidP="008B50A0">
            <w:pPr>
              <w:spacing w:before="75"/>
              <w:ind w:right="17"/>
              <w:jc w:val="left"/>
              <w:rPr>
                <w:bCs/>
                <w:sz w:val="26"/>
                <w:lang w:val="en-IN"/>
              </w:rPr>
            </w:pPr>
            <w:r w:rsidRPr="00D7449D">
              <w:rPr>
                <w:bCs/>
                <w:sz w:val="26"/>
                <w:lang w:val="en-IN"/>
              </w:rPr>
              <w:t>VS Code / Anaconda</w:t>
            </w:r>
          </w:p>
        </w:tc>
        <w:tc>
          <w:tcPr>
            <w:tcW w:w="0" w:type="auto"/>
            <w:hideMark/>
          </w:tcPr>
          <w:p w14:paraId="19147CC2" w14:textId="77777777" w:rsidR="00D7449D" w:rsidRPr="00D7449D" w:rsidRDefault="00D7449D" w:rsidP="008B50A0">
            <w:pPr>
              <w:spacing w:before="75"/>
              <w:ind w:right="17"/>
              <w:jc w:val="left"/>
              <w:rPr>
                <w:bCs/>
                <w:sz w:val="26"/>
                <w:lang w:val="en-IN"/>
              </w:rPr>
            </w:pPr>
            <w:r w:rsidRPr="00D7449D">
              <w:rPr>
                <w:bCs/>
                <w:sz w:val="26"/>
                <w:lang w:val="en-IN"/>
              </w:rPr>
              <w:t>Development environment</w:t>
            </w:r>
          </w:p>
        </w:tc>
      </w:tr>
    </w:tbl>
    <w:p w14:paraId="60D28985" w14:textId="77777777" w:rsidR="00D7449D" w:rsidRDefault="00D7449D" w:rsidP="008B50A0">
      <w:pPr>
        <w:spacing w:before="75"/>
        <w:ind w:right="17"/>
        <w:jc w:val="left"/>
        <w:rPr>
          <w:b/>
          <w:bCs/>
          <w:sz w:val="26"/>
          <w:lang w:val="en-IN"/>
        </w:rPr>
      </w:pPr>
    </w:p>
    <w:p w14:paraId="78DB23DF" w14:textId="2591AE25" w:rsidR="00D7449D" w:rsidRPr="00D7449D" w:rsidRDefault="00D7449D" w:rsidP="008B50A0">
      <w:pPr>
        <w:spacing w:before="75"/>
        <w:ind w:right="17"/>
        <w:jc w:val="left"/>
        <w:rPr>
          <w:b/>
          <w:bCs/>
          <w:sz w:val="26"/>
          <w:lang w:val="en-IN"/>
        </w:rPr>
      </w:pPr>
      <w:r w:rsidRPr="00D7449D">
        <w:rPr>
          <w:b/>
          <w:bCs/>
          <w:sz w:val="26"/>
          <w:lang w:val="en-IN"/>
        </w:rPr>
        <w:t>C.2 Datasets and Inputs</w:t>
      </w:r>
      <w:r>
        <w:rPr>
          <w:b/>
          <w:bCs/>
          <w:sz w:val="26"/>
          <w:lang w:val="en-IN"/>
        </w:rPr>
        <w:t>:</w:t>
      </w:r>
    </w:p>
    <w:tbl>
      <w:tblPr>
        <w:tblStyle w:val="TableGrid"/>
        <w:tblW w:w="0" w:type="auto"/>
        <w:tblLook w:val="04A0" w:firstRow="1" w:lastRow="0" w:firstColumn="1" w:lastColumn="0" w:noHBand="0" w:noVBand="1"/>
      </w:tblPr>
      <w:tblGrid>
        <w:gridCol w:w="3418"/>
        <w:gridCol w:w="3107"/>
      </w:tblGrid>
      <w:tr w:rsidR="00D7449D" w:rsidRPr="00D7449D" w14:paraId="15337C0C" w14:textId="77777777" w:rsidTr="00D7449D">
        <w:tc>
          <w:tcPr>
            <w:tcW w:w="0" w:type="auto"/>
            <w:hideMark/>
          </w:tcPr>
          <w:p w14:paraId="4AF082AB" w14:textId="77777777" w:rsidR="00D7449D" w:rsidRPr="00D7449D" w:rsidRDefault="00D7449D" w:rsidP="008B50A0">
            <w:pPr>
              <w:spacing w:before="75"/>
              <w:ind w:right="17"/>
              <w:jc w:val="left"/>
              <w:rPr>
                <w:b/>
                <w:bCs/>
                <w:sz w:val="26"/>
                <w:lang w:val="en-IN"/>
              </w:rPr>
            </w:pPr>
            <w:r w:rsidRPr="00D7449D">
              <w:rPr>
                <w:b/>
                <w:bCs/>
                <w:sz w:val="26"/>
                <w:lang w:val="en-IN"/>
              </w:rPr>
              <w:t>Dataset Name</w:t>
            </w:r>
          </w:p>
        </w:tc>
        <w:tc>
          <w:tcPr>
            <w:tcW w:w="0" w:type="auto"/>
            <w:hideMark/>
          </w:tcPr>
          <w:p w14:paraId="07D1C306" w14:textId="77777777" w:rsidR="00D7449D" w:rsidRPr="00D7449D" w:rsidRDefault="00D7449D" w:rsidP="008B50A0">
            <w:pPr>
              <w:spacing w:before="75"/>
              <w:ind w:right="17"/>
              <w:jc w:val="left"/>
              <w:rPr>
                <w:b/>
                <w:bCs/>
                <w:sz w:val="26"/>
                <w:lang w:val="en-IN"/>
              </w:rPr>
            </w:pPr>
            <w:r w:rsidRPr="00D7449D">
              <w:rPr>
                <w:b/>
                <w:bCs/>
                <w:sz w:val="26"/>
                <w:lang w:val="en-IN"/>
              </w:rPr>
              <w:t>Purpose</w:t>
            </w:r>
          </w:p>
        </w:tc>
      </w:tr>
      <w:tr w:rsidR="00D7449D" w:rsidRPr="00D7449D" w14:paraId="1FF94DC7" w14:textId="77777777" w:rsidTr="00D7449D">
        <w:tc>
          <w:tcPr>
            <w:tcW w:w="0" w:type="auto"/>
            <w:hideMark/>
          </w:tcPr>
          <w:p w14:paraId="732A9B0B" w14:textId="77777777" w:rsidR="00D7449D" w:rsidRPr="00D7449D" w:rsidRDefault="00D7449D" w:rsidP="008B50A0">
            <w:pPr>
              <w:spacing w:before="75"/>
              <w:ind w:right="17"/>
              <w:jc w:val="left"/>
              <w:rPr>
                <w:bCs/>
                <w:sz w:val="26"/>
                <w:lang w:val="en-IN"/>
              </w:rPr>
            </w:pPr>
            <w:r w:rsidRPr="00D7449D">
              <w:rPr>
                <w:bCs/>
                <w:sz w:val="26"/>
                <w:lang w:val="en-IN"/>
              </w:rPr>
              <w:t>Complete_Master_Data.csv</w:t>
            </w:r>
          </w:p>
        </w:tc>
        <w:tc>
          <w:tcPr>
            <w:tcW w:w="0" w:type="auto"/>
            <w:hideMark/>
          </w:tcPr>
          <w:p w14:paraId="448AE829" w14:textId="77777777" w:rsidR="00D7449D" w:rsidRPr="00D7449D" w:rsidRDefault="00D7449D" w:rsidP="008B50A0">
            <w:pPr>
              <w:spacing w:before="75"/>
              <w:ind w:right="17"/>
              <w:jc w:val="left"/>
              <w:rPr>
                <w:bCs/>
                <w:sz w:val="26"/>
                <w:lang w:val="en-IN"/>
              </w:rPr>
            </w:pPr>
            <w:r w:rsidRPr="00D7449D">
              <w:rPr>
                <w:bCs/>
                <w:sz w:val="26"/>
                <w:lang w:val="en-IN"/>
              </w:rPr>
              <w:t>Training and analysis</w:t>
            </w:r>
          </w:p>
        </w:tc>
      </w:tr>
      <w:tr w:rsidR="00D7449D" w:rsidRPr="00D7449D" w14:paraId="0847F056" w14:textId="77777777" w:rsidTr="00D7449D">
        <w:tc>
          <w:tcPr>
            <w:tcW w:w="0" w:type="auto"/>
            <w:hideMark/>
          </w:tcPr>
          <w:p w14:paraId="3A299FD0" w14:textId="77777777" w:rsidR="00D7449D" w:rsidRPr="00D7449D" w:rsidRDefault="00D7449D" w:rsidP="008B50A0">
            <w:pPr>
              <w:spacing w:before="75"/>
              <w:ind w:right="17"/>
              <w:jc w:val="left"/>
              <w:rPr>
                <w:bCs/>
                <w:sz w:val="26"/>
                <w:lang w:val="en-IN"/>
              </w:rPr>
            </w:pPr>
            <w:r w:rsidRPr="00D7449D">
              <w:rPr>
                <w:bCs/>
                <w:sz w:val="26"/>
                <w:lang w:val="en-IN"/>
              </w:rPr>
              <w:t>Station_Aggregates.csv</w:t>
            </w:r>
          </w:p>
        </w:tc>
        <w:tc>
          <w:tcPr>
            <w:tcW w:w="0" w:type="auto"/>
            <w:hideMark/>
          </w:tcPr>
          <w:p w14:paraId="69E4C434" w14:textId="77777777" w:rsidR="00D7449D" w:rsidRPr="00D7449D" w:rsidRDefault="00D7449D" w:rsidP="008B50A0">
            <w:pPr>
              <w:spacing w:before="75"/>
              <w:ind w:right="17"/>
              <w:jc w:val="left"/>
              <w:rPr>
                <w:bCs/>
                <w:sz w:val="26"/>
                <w:lang w:val="en-IN"/>
              </w:rPr>
            </w:pPr>
            <w:r w:rsidRPr="00D7449D">
              <w:rPr>
                <w:bCs/>
                <w:sz w:val="26"/>
                <w:lang w:val="en-IN"/>
              </w:rPr>
              <w:t>Regional station insights</w:t>
            </w:r>
          </w:p>
        </w:tc>
      </w:tr>
      <w:tr w:rsidR="00D7449D" w:rsidRPr="00D7449D" w14:paraId="15EE3F20" w14:textId="77777777" w:rsidTr="00D7449D">
        <w:tc>
          <w:tcPr>
            <w:tcW w:w="0" w:type="auto"/>
            <w:hideMark/>
          </w:tcPr>
          <w:p w14:paraId="4ADBC6DE" w14:textId="77777777" w:rsidR="00D7449D" w:rsidRPr="00D7449D" w:rsidRDefault="00D7449D" w:rsidP="008B50A0">
            <w:pPr>
              <w:spacing w:before="75"/>
              <w:ind w:right="17"/>
              <w:jc w:val="left"/>
              <w:rPr>
                <w:bCs/>
                <w:sz w:val="26"/>
                <w:lang w:val="en-IN"/>
              </w:rPr>
            </w:pPr>
            <w:r w:rsidRPr="00D7449D">
              <w:rPr>
                <w:bCs/>
                <w:sz w:val="26"/>
                <w:lang w:val="en-IN"/>
              </w:rPr>
              <w:t>Sessions_Master.csv</w:t>
            </w:r>
          </w:p>
        </w:tc>
        <w:tc>
          <w:tcPr>
            <w:tcW w:w="0" w:type="auto"/>
            <w:hideMark/>
          </w:tcPr>
          <w:p w14:paraId="6C691241" w14:textId="77777777" w:rsidR="00D7449D" w:rsidRPr="00D7449D" w:rsidRDefault="00D7449D" w:rsidP="008B50A0">
            <w:pPr>
              <w:spacing w:before="75"/>
              <w:ind w:right="17"/>
              <w:jc w:val="left"/>
              <w:rPr>
                <w:bCs/>
                <w:sz w:val="26"/>
                <w:lang w:val="en-IN"/>
              </w:rPr>
            </w:pPr>
            <w:r w:rsidRPr="00D7449D">
              <w:rPr>
                <w:bCs/>
                <w:sz w:val="26"/>
                <w:lang w:val="en-IN"/>
              </w:rPr>
              <w:t>Session-level temporal data</w:t>
            </w:r>
          </w:p>
        </w:tc>
      </w:tr>
      <w:tr w:rsidR="00D7449D" w:rsidRPr="00D7449D" w14:paraId="58E4FD33" w14:textId="77777777" w:rsidTr="00D7449D">
        <w:tc>
          <w:tcPr>
            <w:tcW w:w="0" w:type="auto"/>
            <w:hideMark/>
          </w:tcPr>
          <w:p w14:paraId="6FF87DAC" w14:textId="77777777" w:rsidR="00D7449D" w:rsidRPr="00D7449D" w:rsidRDefault="00D7449D" w:rsidP="008B50A0">
            <w:pPr>
              <w:spacing w:before="75"/>
              <w:ind w:right="17"/>
              <w:jc w:val="left"/>
              <w:rPr>
                <w:bCs/>
                <w:sz w:val="26"/>
                <w:lang w:val="en-IN"/>
              </w:rPr>
            </w:pPr>
            <w:r w:rsidRPr="00D7449D">
              <w:rPr>
                <w:bCs/>
                <w:sz w:val="26"/>
                <w:lang w:val="en-IN"/>
              </w:rPr>
              <w:t>Station_Suitability_Scores.csv</w:t>
            </w:r>
          </w:p>
        </w:tc>
        <w:tc>
          <w:tcPr>
            <w:tcW w:w="0" w:type="auto"/>
            <w:hideMark/>
          </w:tcPr>
          <w:p w14:paraId="2AFA2187" w14:textId="77777777" w:rsidR="00D7449D" w:rsidRPr="00D7449D" w:rsidRDefault="00D7449D" w:rsidP="008B50A0">
            <w:pPr>
              <w:spacing w:before="75"/>
              <w:ind w:right="17"/>
              <w:jc w:val="left"/>
              <w:rPr>
                <w:bCs/>
                <w:sz w:val="26"/>
                <w:lang w:val="en-IN"/>
              </w:rPr>
            </w:pPr>
            <w:r w:rsidRPr="00D7449D">
              <w:rPr>
                <w:bCs/>
                <w:sz w:val="26"/>
                <w:lang w:val="en-IN"/>
              </w:rPr>
              <w:t>Suitability ranking</w:t>
            </w:r>
          </w:p>
        </w:tc>
      </w:tr>
      <w:tr w:rsidR="00D7449D" w:rsidRPr="00D7449D" w14:paraId="4F9EAD0D" w14:textId="77777777" w:rsidTr="00D7449D">
        <w:tc>
          <w:tcPr>
            <w:tcW w:w="0" w:type="auto"/>
            <w:hideMark/>
          </w:tcPr>
          <w:p w14:paraId="63D28077" w14:textId="77777777" w:rsidR="00D7449D" w:rsidRPr="00D7449D" w:rsidRDefault="00D7449D" w:rsidP="008B50A0">
            <w:pPr>
              <w:spacing w:before="75"/>
              <w:ind w:right="17"/>
              <w:jc w:val="left"/>
              <w:rPr>
                <w:bCs/>
                <w:sz w:val="26"/>
                <w:lang w:val="en-IN"/>
              </w:rPr>
            </w:pPr>
            <w:r w:rsidRPr="00D7449D">
              <w:rPr>
                <w:bCs/>
                <w:sz w:val="26"/>
                <w:lang w:val="en-IN"/>
              </w:rPr>
              <w:t>Predicted_Locations.csv</w:t>
            </w:r>
          </w:p>
        </w:tc>
        <w:tc>
          <w:tcPr>
            <w:tcW w:w="0" w:type="auto"/>
            <w:hideMark/>
          </w:tcPr>
          <w:p w14:paraId="1D974780" w14:textId="77777777" w:rsidR="00D7449D" w:rsidRPr="00D7449D" w:rsidRDefault="00D7449D" w:rsidP="008B50A0">
            <w:pPr>
              <w:spacing w:before="75"/>
              <w:ind w:right="17"/>
              <w:jc w:val="left"/>
              <w:rPr>
                <w:bCs/>
                <w:sz w:val="26"/>
                <w:lang w:val="en-IN"/>
              </w:rPr>
            </w:pPr>
            <w:r w:rsidRPr="00D7449D">
              <w:rPr>
                <w:bCs/>
                <w:sz w:val="26"/>
                <w:lang w:val="en-IN"/>
              </w:rPr>
              <w:t>Model output data</w:t>
            </w:r>
          </w:p>
        </w:tc>
      </w:tr>
    </w:tbl>
    <w:p w14:paraId="1561A45E" w14:textId="44A50CBD" w:rsidR="00D7449D" w:rsidRPr="00D7449D" w:rsidRDefault="00D7449D" w:rsidP="008B50A0">
      <w:pPr>
        <w:spacing w:before="75"/>
        <w:ind w:right="17"/>
        <w:jc w:val="left"/>
        <w:rPr>
          <w:bCs/>
          <w:sz w:val="26"/>
          <w:lang w:val="en-IN"/>
        </w:rPr>
      </w:pPr>
    </w:p>
    <w:p w14:paraId="5DEB590D" w14:textId="77777777" w:rsidR="00D7449D" w:rsidRPr="00D7449D" w:rsidRDefault="00D7449D" w:rsidP="008B50A0">
      <w:pPr>
        <w:spacing w:before="75"/>
        <w:ind w:right="17"/>
        <w:jc w:val="left"/>
        <w:rPr>
          <w:b/>
          <w:bCs/>
          <w:sz w:val="26"/>
          <w:lang w:val="en-IN"/>
        </w:rPr>
      </w:pPr>
      <w:r w:rsidRPr="00D7449D">
        <w:rPr>
          <w:b/>
          <w:bCs/>
          <w:sz w:val="26"/>
          <w:lang w:val="en-IN"/>
        </w:rPr>
        <w:t>C.3 Machine Learning Components</w:t>
      </w:r>
    </w:p>
    <w:tbl>
      <w:tblPr>
        <w:tblStyle w:val="TableGrid"/>
        <w:tblW w:w="0" w:type="auto"/>
        <w:tblLook w:val="04A0" w:firstRow="1" w:lastRow="0" w:firstColumn="1" w:lastColumn="0" w:noHBand="0" w:noVBand="1"/>
      </w:tblPr>
      <w:tblGrid>
        <w:gridCol w:w="3223"/>
        <w:gridCol w:w="6255"/>
      </w:tblGrid>
      <w:tr w:rsidR="00D7449D" w:rsidRPr="00D7449D" w14:paraId="6E9BF35B" w14:textId="77777777" w:rsidTr="00D7449D">
        <w:tc>
          <w:tcPr>
            <w:tcW w:w="0" w:type="auto"/>
            <w:hideMark/>
          </w:tcPr>
          <w:p w14:paraId="28C43CB0" w14:textId="77777777" w:rsidR="00D7449D" w:rsidRPr="00D7449D" w:rsidRDefault="00D7449D" w:rsidP="008B50A0">
            <w:pPr>
              <w:spacing w:before="75"/>
              <w:ind w:right="17"/>
              <w:jc w:val="left"/>
              <w:rPr>
                <w:b/>
                <w:bCs/>
                <w:sz w:val="26"/>
                <w:lang w:val="en-IN"/>
              </w:rPr>
            </w:pPr>
            <w:r w:rsidRPr="00D7449D">
              <w:rPr>
                <w:b/>
                <w:bCs/>
                <w:sz w:val="26"/>
                <w:lang w:val="en-IN"/>
              </w:rPr>
              <w:t>Component</w:t>
            </w:r>
          </w:p>
        </w:tc>
        <w:tc>
          <w:tcPr>
            <w:tcW w:w="0" w:type="auto"/>
            <w:hideMark/>
          </w:tcPr>
          <w:p w14:paraId="0B58F42C" w14:textId="77777777" w:rsidR="00D7449D" w:rsidRPr="00D7449D" w:rsidRDefault="00D7449D" w:rsidP="008B50A0">
            <w:pPr>
              <w:spacing w:before="75"/>
              <w:ind w:right="17"/>
              <w:jc w:val="left"/>
              <w:rPr>
                <w:b/>
                <w:bCs/>
                <w:sz w:val="26"/>
                <w:lang w:val="en-IN"/>
              </w:rPr>
            </w:pPr>
            <w:r w:rsidRPr="00D7449D">
              <w:rPr>
                <w:b/>
                <w:bCs/>
                <w:sz w:val="26"/>
                <w:lang w:val="en-IN"/>
              </w:rPr>
              <w:t>Function</w:t>
            </w:r>
          </w:p>
        </w:tc>
      </w:tr>
      <w:tr w:rsidR="00D7449D" w:rsidRPr="00D7449D" w14:paraId="64152343" w14:textId="77777777" w:rsidTr="00D7449D">
        <w:tc>
          <w:tcPr>
            <w:tcW w:w="0" w:type="auto"/>
            <w:hideMark/>
          </w:tcPr>
          <w:p w14:paraId="6FD3CCD0" w14:textId="77777777" w:rsidR="00D7449D" w:rsidRPr="00D7449D" w:rsidRDefault="00D7449D" w:rsidP="008B50A0">
            <w:pPr>
              <w:spacing w:before="75"/>
              <w:ind w:right="17"/>
              <w:jc w:val="left"/>
              <w:rPr>
                <w:bCs/>
                <w:sz w:val="26"/>
                <w:lang w:val="en-IN"/>
              </w:rPr>
            </w:pPr>
            <w:r w:rsidRPr="00D7449D">
              <w:rPr>
                <w:bCs/>
                <w:sz w:val="26"/>
                <w:lang w:val="en-IN"/>
              </w:rPr>
              <w:t>Ridge Regression</w:t>
            </w:r>
          </w:p>
        </w:tc>
        <w:tc>
          <w:tcPr>
            <w:tcW w:w="0" w:type="auto"/>
            <w:hideMark/>
          </w:tcPr>
          <w:p w14:paraId="2B6530FD" w14:textId="77777777" w:rsidR="00D7449D" w:rsidRPr="00D7449D" w:rsidRDefault="00D7449D" w:rsidP="008B50A0">
            <w:pPr>
              <w:spacing w:before="75"/>
              <w:ind w:right="17"/>
              <w:jc w:val="left"/>
              <w:rPr>
                <w:bCs/>
                <w:sz w:val="26"/>
                <w:lang w:val="en-IN"/>
              </w:rPr>
            </w:pPr>
            <w:r w:rsidRPr="00D7449D">
              <w:rPr>
                <w:bCs/>
                <w:sz w:val="26"/>
                <w:lang w:val="en-IN"/>
              </w:rPr>
              <w:t>Linear baseline model for demand forecasting</w:t>
            </w:r>
          </w:p>
        </w:tc>
      </w:tr>
      <w:tr w:rsidR="00D7449D" w:rsidRPr="00D7449D" w14:paraId="2CB051BE" w14:textId="77777777" w:rsidTr="00D7449D">
        <w:tc>
          <w:tcPr>
            <w:tcW w:w="0" w:type="auto"/>
            <w:hideMark/>
          </w:tcPr>
          <w:p w14:paraId="19F6BAE0" w14:textId="77777777" w:rsidR="00D7449D" w:rsidRPr="00D7449D" w:rsidRDefault="00D7449D" w:rsidP="008B50A0">
            <w:pPr>
              <w:spacing w:before="75"/>
              <w:ind w:right="17"/>
              <w:jc w:val="left"/>
              <w:rPr>
                <w:bCs/>
                <w:sz w:val="26"/>
                <w:lang w:val="en-IN"/>
              </w:rPr>
            </w:pPr>
            <w:r w:rsidRPr="00D7449D">
              <w:rPr>
                <w:bCs/>
                <w:sz w:val="26"/>
                <w:lang w:val="en-IN"/>
              </w:rPr>
              <w:t>Random Forest Regression</w:t>
            </w:r>
          </w:p>
        </w:tc>
        <w:tc>
          <w:tcPr>
            <w:tcW w:w="0" w:type="auto"/>
            <w:hideMark/>
          </w:tcPr>
          <w:p w14:paraId="296BEEAE" w14:textId="77777777" w:rsidR="00D7449D" w:rsidRPr="00D7449D" w:rsidRDefault="00D7449D" w:rsidP="008B50A0">
            <w:pPr>
              <w:spacing w:before="75"/>
              <w:ind w:right="17"/>
              <w:jc w:val="left"/>
              <w:rPr>
                <w:bCs/>
                <w:sz w:val="26"/>
                <w:lang w:val="en-IN"/>
              </w:rPr>
            </w:pPr>
            <w:r w:rsidRPr="00D7449D">
              <w:rPr>
                <w:bCs/>
                <w:sz w:val="26"/>
                <w:lang w:val="en-IN"/>
              </w:rPr>
              <w:t>Nonlinear ensemble model for improved accuracy</w:t>
            </w:r>
          </w:p>
        </w:tc>
      </w:tr>
      <w:tr w:rsidR="00D7449D" w:rsidRPr="00D7449D" w14:paraId="48DBF404" w14:textId="77777777" w:rsidTr="00D7449D">
        <w:tc>
          <w:tcPr>
            <w:tcW w:w="0" w:type="auto"/>
            <w:hideMark/>
          </w:tcPr>
          <w:p w14:paraId="033CB946" w14:textId="77777777" w:rsidR="00D7449D" w:rsidRPr="00D7449D" w:rsidRDefault="00D7449D" w:rsidP="008B50A0">
            <w:pPr>
              <w:spacing w:before="75"/>
              <w:ind w:right="17"/>
              <w:jc w:val="left"/>
              <w:rPr>
                <w:bCs/>
                <w:sz w:val="26"/>
                <w:lang w:val="en-IN"/>
              </w:rPr>
            </w:pPr>
            <w:r w:rsidRPr="00D7449D">
              <w:rPr>
                <w:bCs/>
                <w:sz w:val="26"/>
                <w:lang w:val="en-IN"/>
              </w:rPr>
              <w:t>Custom K-Means Algorithm</w:t>
            </w:r>
          </w:p>
        </w:tc>
        <w:tc>
          <w:tcPr>
            <w:tcW w:w="0" w:type="auto"/>
            <w:hideMark/>
          </w:tcPr>
          <w:p w14:paraId="4B9C5E56" w14:textId="77777777" w:rsidR="00D7449D" w:rsidRPr="00D7449D" w:rsidRDefault="00D7449D" w:rsidP="008B50A0">
            <w:pPr>
              <w:spacing w:before="75"/>
              <w:ind w:right="17"/>
              <w:jc w:val="left"/>
              <w:rPr>
                <w:bCs/>
                <w:sz w:val="26"/>
                <w:lang w:val="en-IN"/>
              </w:rPr>
            </w:pPr>
            <w:r w:rsidRPr="00D7449D">
              <w:rPr>
                <w:bCs/>
                <w:sz w:val="26"/>
                <w:lang w:val="en-IN"/>
              </w:rPr>
              <w:t>Spatial clustering with demand weighting</w:t>
            </w:r>
          </w:p>
        </w:tc>
      </w:tr>
      <w:tr w:rsidR="00D7449D" w:rsidRPr="00D7449D" w14:paraId="59FFDD45" w14:textId="77777777" w:rsidTr="00D7449D">
        <w:tc>
          <w:tcPr>
            <w:tcW w:w="0" w:type="auto"/>
            <w:hideMark/>
          </w:tcPr>
          <w:p w14:paraId="392D2814" w14:textId="77777777" w:rsidR="00D7449D" w:rsidRPr="00D7449D" w:rsidRDefault="00D7449D" w:rsidP="008B50A0">
            <w:pPr>
              <w:spacing w:before="75"/>
              <w:ind w:right="17"/>
              <w:jc w:val="left"/>
              <w:rPr>
                <w:bCs/>
                <w:sz w:val="26"/>
                <w:lang w:val="en-IN"/>
              </w:rPr>
            </w:pPr>
            <w:r w:rsidRPr="00D7449D">
              <w:rPr>
                <w:bCs/>
                <w:sz w:val="26"/>
                <w:lang w:val="en-IN"/>
              </w:rPr>
              <w:t>Suitability Scoring Module</w:t>
            </w:r>
          </w:p>
        </w:tc>
        <w:tc>
          <w:tcPr>
            <w:tcW w:w="0" w:type="auto"/>
            <w:hideMark/>
          </w:tcPr>
          <w:p w14:paraId="14674CF4" w14:textId="77777777" w:rsidR="00D7449D" w:rsidRPr="00D7449D" w:rsidRDefault="00D7449D" w:rsidP="008B50A0">
            <w:pPr>
              <w:spacing w:before="75"/>
              <w:ind w:right="17"/>
              <w:jc w:val="left"/>
              <w:rPr>
                <w:bCs/>
                <w:sz w:val="26"/>
                <w:lang w:val="en-IN"/>
              </w:rPr>
            </w:pPr>
            <w:r w:rsidRPr="00D7449D">
              <w:rPr>
                <w:bCs/>
                <w:sz w:val="26"/>
                <w:lang w:val="en-IN"/>
              </w:rPr>
              <w:t>Weighted scoring combining spatial and temporal metrics</w:t>
            </w:r>
          </w:p>
        </w:tc>
      </w:tr>
    </w:tbl>
    <w:p w14:paraId="47D8757C" w14:textId="4B0CC9C3" w:rsidR="00D7449D" w:rsidRPr="00D7449D" w:rsidRDefault="00D7449D" w:rsidP="008B50A0">
      <w:pPr>
        <w:spacing w:before="75"/>
        <w:ind w:right="17"/>
        <w:jc w:val="left"/>
        <w:rPr>
          <w:bCs/>
          <w:sz w:val="26"/>
          <w:lang w:val="en-IN"/>
        </w:rPr>
      </w:pPr>
    </w:p>
    <w:p w14:paraId="10CEB18B" w14:textId="77777777" w:rsidR="008B50A0" w:rsidRDefault="008B50A0" w:rsidP="008B50A0">
      <w:pPr>
        <w:spacing w:before="75"/>
        <w:ind w:right="17"/>
        <w:jc w:val="left"/>
        <w:rPr>
          <w:b/>
          <w:bCs/>
          <w:sz w:val="26"/>
          <w:lang w:val="en-IN"/>
        </w:rPr>
      </w:pPr>
    </w:p>
    <w:p w14:paraId="4D8501EB" w14:textId="77777777" w:rsidR="008B50A0" w:rsidRDefault="008B50A0" w:rsidP="008B50A0">
      <w:pPr>
        <w:spacing w:before="75"/>
        <w:ind w:right="17"/>
        <w:jc w:val="left"/>
        <w:rPr>
          <w:b/>
          <w:bCs/>
          <w:sz w:val="26"/>
          <w:lang w:val="en-IN"/>
        </w:rPr>
      </w:pPr>
    </w:p>
    <w:p w14:paraId="6BB7A53C" w14:textId="77777777" w:rsidR="008B50A0" w:rsidRDefault="008B50A0" w:rsidP="008B50A0">
      <w:pPr>
        <w:spacing w:before="75"/>
        <w:ind w:right="17"/>
        <w:jc w:val="left"/>
        <w:rPr>
          <w:b/>
          <w:bCs/>
          <w:sz w:val="26"/>
          <w:lang w:val="en-IN"/>
        </w:rPr>
      </w:pPr>
    </w:p>
    <w:p w14:paraId="78584054" w14:textId="77777777" w:rsidR="008B50A0" w:rsidRDefault="008B50A0" w:rsidP="008B50A0">
      <w:pPr>
        <w:spacing w:before="75"/>
        <w:ind w:right="17"/>
        <w:jc w:val="left"/>
        <w:rPr>
          <w:b/>
          <w:bCs/>
          <w:sz w:val="26"/>
          <w:lang w:val="en-IN"/>
        </w:rPr>
      </w:pPr>
    </w:p>
    <w:p w14:paraId="561FF295" w14:textId="7F4AEC4D" w:rsidR="00D7449D" w:rsidRPr="00D7449D" w:rsidRDefault="00D7449D" w:rsidP="008B50A0">
      <w:pPr>
        <w:spacing w:before="75"/>
        <w:ind w:right="17"/>
        <w:jc w:val="left"/>
        <w:rPr>
          <w:b/>
          <w:bCs/>
          <w:sz w:val="26"/>
          <w:lang w:val="en-IN"/>
        </w:rPr>
      </w:pPr>
      <w:r w:rsidRPr="00D7449D">
        <w:rPr>
          <w:b/>
          <w:bCs/>
          <w:sz w:val="26"/>
          <w:lang w:val="en-IN"/>
        </w:rPr>
        <w:lastRenderedPageBreak/>
        <w:t>C.4 Visualization and Dashboard Components</w:t>
      </w:r>
    </w:p>
    <w:tbl>
      <w:tblPr>
        <w:tblStyle w:val="TableGrid"/>
        <w:tblW w:w="0" w:type="auto"/>
        <w:tblLook w:val="04A0" w:firstRow="1" w:lastRow="0" w:firstColumn="1" w:lastColumn="0" w:noHBand="0" w:noVBand="1"/>
      </w:tblPr>
      <w:tblGrid>
        <w:gridCol w:w="2761"/>
        <w:gridCol w:w="4630"/>
      </w:tblGrid>
      <w:tr w:rsidR="00D7449D" w:rsidRPr="00D7449D" w14:paraId="4B0A8A55" w14:textId="77777777" w:rsidTr="00D7449D">
        <w:tc>
          <w:tcPr>
            <w:tcW w:w="0" w:type="auto"/>
            <w:hideMark/>
          </w:tcPr>
          <w:p w14:paraId="22AA247C" w14:textId="77777777" w:rsidR="00D7449D" w:rsidRPr="00D7449D" w:rsidRDefault="00D7449D" w:rsidP="008B50A0">
            <w:pPr>
              <w:spacing w:before="75"/>
              <w:ind w:right="17"/>
              <w:jc w:val="left"/>
              <w:rPr>
                <w:b/>
                <w:bCs/>
                <w:sz w:val="26"/>
                <w:lang w:val="en-IN"/>
              </w:rPr>
            </w:pPr>
            <w:r w:rsidRPr="00D7449D">
              <w:rPr>
                <w:b/>
                <w:bCs/>
                <w:sz w:val="26"/>
                <w:lang w:val="en-IN"/>
              </w:rPr>
              <w:t>Component</w:t>
            </w:r>
          </w:p>
        </w:tc>
        <w:tc>
          <w:tcPr>
            <w:tcW w:w="0" w:type="auto"/>
            <w:hideMark/>
          </w:tcPr>
          <w:p w14:paraId="7446612A" w14:textId="77777777" w:rsidR="00D7449D" w:rsidRPr="00D7449D" w:rsidRDefault="00D7449D" w:rsidP="008B50A0">
            <w:pPr>
              <w:spacing w:before="75"/>
              <w:ind w:right="17"/>
              <w:jc w:val="left"/>
              <w:rPr>
                <w:b/>
                <w:bCs/>
                <w:sz w:val="26"/>
                <w:lang w:val="en-IN"/>
              </w:rPr>
            </w:pPr>
            <w:r w:rsidRPr="00D7449D">
              <w:rPr>
                <w:b/>
                <w:bCs/>
                <w:sz w:val="26"/>
                <w:lang w:val="en-IN"/>
              </w:rPr>
              <w:t>Function</w:t>
            </w:r>
          </w:p>
        </w:tc>
      </w:tr>
      <w:tr w:rsidR="00D7449D" w:rsidRPr="00D7449D" w14:paraId="5BB3EB1F" w14:textId="77777777" w:rsidTr="00D7449D">
        <w:tc>
          <w:tcPr>
            <w:tcW w:w="0" w:type="auto"/>
            <w:hideMark/>
          </w:tcPr>
          <w:p w14:paraId="6E69C54E" w14:textId="77777777" w:rsidR="00D7449D" w:rsidRPr="00D7449D" w:rsidRDefault="00D7449D" w:rsidP="008B50A0">
            <w:pPr>
              <w:spacing w:before="75"/>
              <w:ind w:right="17"/>
              <w:jc w:val="left"/>
              <w:rPr>
                <w:bCs/>
                <w:sz w:val="26"/>
                <w:lang w:val="en-IN"/>
              </w:rPr>
            </w:pPr>
            <w:r w:rsidRPr="00D7449D">
              <w:rPr>
                <w:bCs/>
                <w:sz w:val="26"/>
                <w:lang w:val="en-IN"/>
              </w:rPr>
              <w:t>Chart.js</w:t>
            </w:r>
          </w:p>
        </w:tc>
        <w:tc>
          <w:tcPr>
            <w:tcW w:w="0" w:type="auto"/>
            <w:hideMark/>
          </w:tcPr>
          <w:p w14:paraId="6AC326C9" w14:textId="77777777" w:rsidR="00D7449D" w:rsidRPr="00D7449D" w:rsidRDefault="00D7449D" w:rsidP="008B50A0">
            <w:pPr>
              <w:spacing w:before="75"/>
              <w:ind w:right="17"/>
              <w:jc w:val="left"/>
              <w:rPr>
                <w:bCs/>
                <w:sz w:val="26"/>
                <w:lang w:val="en-IN"/>
              </w:rPr>
            </w:pPr>
            <w:r w:rsidRPr="00D7449D">
              <w:rPr>
                <w:bCs/>
                <w:sz w:val="26"/>
                <w:lang w:val="en-IN"/>
              </w:rPr>
              <w:t>Graphs showing demand patterns</w:t>
            </w:r>
          </w:p>
        </w:tc>
      </w:tr>
      <w:tr w:rsidR="00D7449D" w:rsidRPr="00D7449D" w14:paraId="07A7A00A" w14:textId="77777777" w:rsidTr="00D7449D">
        <w:tc>
          <w:tcPr>
            <w:tcW w:w="0" w:type="auto"/>
            <w:hideMark/>
          </w:tcPr>
          <w:p w14:paraId="204FF901" w14:textId="77777777" w:rsidR="00D7449D" w:rsidRPr="00D7449D" w:rsidRDefault="00D7449D" w:rsidP="008B50A0">
            <w:pPr>
              <w:spacing w:before="75"/>
              <w:ind w:right="17"/>
              <w:jc w:val="left"/>
              <w:rPr>
                <w:bCs/>
                <w:sz w:val="26"/>
                <w:lang w:val="en-IN"/>
              </w:rPr>
            </w:pPr>
            <w:r w:rsidRPr="00D7449D">
              <w:rPr>
                <w:bCs/>
                <w:sz w:val="26"/>
                <w:lang w:val="en-IN"/>
              </w:rPr>
              <w:t>Leaflet.js</w:t>
            </w:r>
          </w:p>
        </w:tc>
        <w:tc>
          <w:tcPr>
            <w:tcW w:w="0" w:type="auto"/>
            <w:hideMark/>
          </w:tcPr>
          <w:p w14:paraId="37104EB1" w14:textId="77777777" w:rsidR="00D7449D" w:rsidRPr="00D7449D" w:rsidRDefault="00D7449D" w:rsidP="008B50A0">
            <w:pPr>
              <w:spacing w:before="75"/>
              <w:ind w:right="17"/>
              <w:jc w:val="left"/>
              <w:rPr>
                <w:bCs/>
                <w:sz w:val="26"/>
                <w:lang w:val="en-IN"/>
              </w:rPr>
            </w:pPr>
            <w:r w:rsidRPr="00D7449D">
              <w:rPr>
                <w:bCs/>
                <w:sz w:val="26"/>
                <w:lang w:val="en-IN"/>
              </w:rPr>
              <w:t>Interactive site map visualization</w:t>
            </w:r>
          </w:p>
        </w:tc>
      </w:tr>
      <w:tr w:rsidR="00D7449D" w:rsidRPr="00D7449D" w14:paraId="057B7E7E" w14:textId="77777777" w:rsidTr="00D7449D">
        <w:tc>
          <w:tcPr>
            <w:tcW w:w="0" w:type="auto"/>
            <w:hideMark/>
          </w:tcPr>
          <w:p w14:paraId="44B35AE7" w14:textId="77777777" w:rsidR="00D7449D" w:rsidRPr="00D7449D" w:rsidRDefault="00D7449D" w:rsidP="008B50A0">
            <w:pPr>
              <w:spacing w:before="75"/>
              <w:ind w:right="17"/>
              <w:jc w:val="left"/>
              <w:rPr>
                <w:bCs/>
                <w:sz w:val="26"/>
                <w:lang w:val="en-IN"/>
              </w:rPr>
            </w:pPr>
            <w:r w:rsidRPr="00D7449D">
              <w:rPr>
                <w:bCs/>
                <w:sz w:val="26"/>
                <w:lang w:val="en-IN"/>
              </w:rPr>
              <w:t>HTML / CSS / JS</w:t>
            </w:r>
          </w:p>
        </w:tc>
        <w:tc>
          <w:tcPr>
            <w:tcW w:w="0" w:type="auto"/>
            <w:hideMark/>
          </w:tcPr>
          <w:p w14:paraId="2FB31D65" w14:textId="77777777" w:rsidR="00D7449D" w:rsidRPr="00D7449D" w:rsidRDefault="00D7449D" w:rsidP="008B50A0">
            <w:pPr>
              <w:spacing w:before="75"/>
              <w:ind w:right="17"/>
              <w:jc w:val="left"/>
              <w:rPr>
                <w:bCs/>
                <w:sz w:val="26"/>
                <w:lang w:val="en-IN"/>
              </w:rPr>
            </w:pPr>
            <w:r w:rsidRPr="00D7449D">
              <w:rPr>
                <w:bCs/>
                <w:sz w:val="26"/>
                <w:lang w:val="en-IN"/>
              </w:rPr>
              <w:t>Web-based dashboard frontend</w:t>
            </w:r>
          </w:p>
        </w:tc>
      </w:tr>
      <w:tr w:rsidR="00D7449D" w:rsidRPr="00D7449D" w14:paraId="2AFBA446" w14:textId="77777777" w:rsidTr="00D7449D">
        <w:tc>
          <w:tcPr>
            <w:tcW w:w="0" w:type="auto"/>
            <w:hideMark/>
          </w:tcPr>
          <w:p w14:paraId="6DB0503B" w14:textId="77777777" w:rsidR="00D7449D" w:rsidRPr="00D7449D" w:rsidRDefault="00D7449D" w:rsidP="008B50A0">
            <w:pPr>
              <w:spacing w:before="75"/>
              <w:ind w:right="17"/>
              <w:jc w:val="left"/>
              <w:rPr>
                <w:bCs/>
                <w:sz w:val="26"/>
                <w:lang w:val="en-IN"/>
              </w:rPr>
            </w:pPr>
            <w:r w:rsidRPr="00D7449D">
              <w:rPr>
                <w:bCs/>
                <w:sz w:val="26"/>
                <w:lang w:val="en-IN"/>
              </w:rPr>
              <w:t>style.css / dashboard.css</w:t>
            </w:r>
          </w:p>
        </w:tc>
        <w:tc>
          <w:tcPr>
            <w:tcW w:w="0" w:type="auto"/>
            <w:hideMark/>
          </w:tcPr>
          <w:p w14:paraId="2002EAEF" w14:textId="77777777" w:rsidR="00D7449D" w:rsidRPr="00D7449D" w:rsidRDefault="00D7449D" w:rsidP="008B50A0">
            <w:pPr>
              <w:spacing w:before="75"/>
              <w:ind w:right="17"/>
              <w:jc w:val="left"/>
              <w:rPr>
                <w:bCs/>
                <w:sz w:val="26"/>
                <w:lang w:val="en-IN"/>
              </w:rPr>
            </w:pPr>
            <w:r w:rsidRPr="00D7449D">
              <w:rPr>
                <w:bCs/>
                <w:sz w:val="26"/>
                <w:lang w:val="en-IN"/>
              </w:rPr>
              <w:t>UI styling and responsiveness</w:t>
            </w:r>
          </w:p>
        </w:tc>
      </w:tr>
      <w:tr w:rsidR="00D7449D" w:rsidRPr="00D7449D" w14:paraId="22B75436" w14:textId="77777777" w:rsidTr="00D7449D">
        <w:tc>
          <w:tcPr>
            <w:tcW w:w="0" w:type="auto"/>
            <w:hideMark/>
          </w:tcPr>
          <w:p w14:paraId="12D9D5EB" w14:textId="77777777" w:rsidR="00D7449D" w:rsidRPr="00D7449D" w:rsidRDefault="00D7449D" w:rsidP="008B50A0">
            <w:pPr>
              <w:spacing w:before="75"/>
              <w:ind w:right="17"/>
              <w:jc w:val="left"/>
              <w:rPr>
                <w:bCs/>
                <w:sz w:val="26"/>
                <w:lang w:val="en-IN"/>
              </w:rPr>
            </w:pPr>
            <w:r w:rsidRPr="00D7449D">
              <w:rPr>
                <w:bCs/>
                <w:sz w:val="26"/>
                <w:lang w:val="en-IN"/>
              </w:rPr>
              <w:t>script.js / charts.js</w:t>
            </w:r>
          </w:p>
        </w:tc>
        <w:tc>
          <w:tcPr>
            <w:tcW w:w="0" w:type="auto"/>
            <w:hideMark/>
          </w:tcPr>
          <w:p w14:paraId="49F04C99" w14:textId="77777777" w:rsidR="00D7449D" w:rsidRPr="00D7449D" w:rsidRDefault="00D7449D" w:rsidP="008B50A0">
            <w:pPr>
              <w:spacing w:before="75"/>
              <w:ind w:right="17"/>
              <w:jc w:val="left"/>
              <w:rPr>
                <w:bCs/>
                <w:sz w:val="26"/>
                <w:lang w:val="en-IN"/>
              </w:rPr>
            </w:pPr>
            <w:r w:rsidRPr="00D7449D">
              <w:rPr>
                <w:bCs/>
                <w:sz w:val="26"/>
                <w:lang w:val="en-IN"/>
              </w:rPr>
              <w:t>Dynamic chart rendering and data binding</w:t>
            </w:r>
          </w:p>
        </w:tc>
      </w:tr>
    </w:tbl>
    <w:p w14:paraId="5778F7A4" w14:textId="6A68BDD5" w:rsidR="008D6D58" w:rsidRPr="00D7449D" w:rsidRDefault="008D6D58" w:rsidP="008B50A0">
      <w:pPr>
        <w:spacing w:before="75"/>
        <w:ind w:right="21"/>
        <w:jc w:val="left"/>
        <w:rPr>
          <w:bCs/>
          <w:sz w:val="18"/>
        </w:rPr>
      </w:pPr>
    </w:p>
    <w:sectPr w:rsidR="008D6D58" w:rsidRPr="00D7449D">
      <w:pgSz w:w="12240" w:h="15840"/>
      <w:pgMar w:top="1280" w:right="708" w:bottom="1200" w:left="708" w:header="0" w:footer="10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56322" w14:textId="77777777" w:rsidR="008B7346" w:rsidRDefault="008B7346">
      <w:r>
        <w:separator/>
      </w:r>
    </w:p>
  </w:endnote>
  <w:endnote w:type="continuationSeparator" w:id="0">
    <w:p w14:paraId="769E3943" w14:textId="77777777" w:rsidR="008B7346" w:rsidRDefault="008B73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BE3BB" w14:textId="77777777" w:rsidR="008D6D58" w:rsidRDefault="00000000">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63F0FC75" wp14:editId="2F11EE45">
              <wp:simplePos x="0" y="0"/>
              <wp:positionH relativeFrom="page">
                <wp:posOffset>6008623</wp:posOffset>
              </wp:positionH>
              <wp:positionV relativeFrom="page">
                <wp:posOffset>9281252</wp:posOffset>
              </wp:positionV>
              <wp:extent cx="614680" cy="18415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680" cy="184150"/>
                      </a:xfrm>
                      <a:prstGeom prst="rect">
                        <a:avLst/>
                      </a:prstGeom>
                    </wps:spPr>
                    <wps:txbx>
                      <w:txbxContent>
                        <w:p w14:paraId="03ED6DDD" w14:textId="77777777" w:rsidR="008D6D58" w:rsidRDefault="00000000">
                          <w:pPr>
                            <w:pStyle w:val="BodyText"/>
                            <w:spacing w:before="15"/>
                            <w:ind w:left="20"/>
                          </w:pPr>
                          <w:r>
                            <w:t>PAGE</w:t>
                          </w:r>
                          <w:r>
                            <w:rPr>
                              <w:spacing w:val="9"/>
                            </w:rPr>
                            <w:t xml:space="preserve"> </w:t>
                          </w:r>
                          <w:r>
                            <w:rPr>
                              <w:spacing w:val="-5"/>
                            </w:rPr>
                            <w:fldChar w:fldCharType="begin"/>
                          </w:r>
                          <w:r>
                            <w:rPr>
                              <w:spacing w:val="-5"/>
                            </w:rPr>
                            <w:instrText xml:space="preserve"> PAGE </w:instrText>
                          </w:r>
                          <w:r>
                            <w:rPr>
                              <w:spacing w:val="-5"/>
                            </w:rPr>
                            <w:fldChar w:fldCharType="separate"/>
                          </w:r>
                          <w:r>
                            <w:rPr>
                              <w:spacing w:val="-5"/>
                            </w:rPr>
                            <w:t>21</w:t>
                          </w:r>
                          <w:r>
                            <w:rPr>
                              <w:spacing w:val="-5"/>
                            </w:rPr>
                            <w:fldChar w:fldCharType="end"/>
                          </w:r>
                        </w:p>
                      </w:txbxContent>
                    </wps:txbx>
                    <wps:bodyPr wrap="square" lIns="0" tIns="0" rIns="0" bIns="0" rtlCol="0">
                      <a:noAutofit/>
                    </wps:bodyPr>
                  </wps:wsp>
                </a:graphicData>
              </a:graphic>
            </wp:anchor>
          </w:drawing>
        </mc:Choice>
        <mc:Fallback>
          <w:pict>
            <v:shapetype w14:anchorId="63F0FC75" id="_x0000_t202" coordsize="21600,21600" o:spt="202" path="m,l,21600r21600,l21600,xe">
              <v:stroke joinstyle="miter"/>
              <v:path gradientshapeok="t" o:connecttype="rect"/>
            </v:shapetype>
            <v:shape id="Textbox 10" o:spid="_x0000_s1026" type="#_x0000_t202" style="position:absolute;left:0;text-align:left;margin-left:473.1pt;margin-top:730.8pt;width:48.4pt;height:14.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" filled="f" stroked="f">
              <v:textbox inset="0,0,0,0">
                <w:txbxContent>
                  <w:p w14:paraId="03ED6DDD" w14:textId="77777777" w:rsidR="008D6D58" w:rsidRDefault="00000000">
                    <w:pPr>
                      <w:pStyle w:val="BodyText"/>
                      <w:spacing w:before="15"/>
                      <w:ind w:left="20"/>
                    </w:pPr>
                    <w:r>
                      <w:t>PAGE</w:t>
                    </w:r>
                    <w:r>
                      <w:rPr>
                        <w:spacing w:val="9"/>
                      </w:rPr>
                      <w:t xml:space="preserve"> </w:t>
                    </w:r>
                    <w:r>
                      <w:rPr>
                        <w:spacing w:val="-5"/>
                      </w:rPr>
                      <w:fldChar w:fldCharType="begin"/>
                    </w:r>
                    <w:r>
                      <w:rPr>
                        <w:spacing w:val="-5"/>
                      </w:rPr>
                      <w:instrText xml:space="preserve"> PAGE </w:instrText>
                    </w:r>
                    <w:r>
                      <w:rPr>
                        <w:spacing w:val="-5"/>
                      </w:rPr>
                      <w:fldChar w:fldCharType="separate"/>
                    </w:r>
                    <w:r>
                      <w:rPr>
                        <w:spacing w:val="-5"/>
                      </w:rPr>
                      <w:t>21</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DE519" w14:textId="77777777" w:rsidR="008D6D58" w:rsidRDefault="00000000">
    <w:pPr>
      <w:pStyle w:val="BodyText"/>
      <w:spacing w:line="14" w:lineRule="auto"/>
      <w:rPr>
        <w:sz w:val="20"/>
      </w:rPr>
    </w:pPr>
    <w:r>
      <w:rPr>
        <w:noProof/>
        <w:sz w:val="20"/>
      </w:rPr>
      <mc:AlternateContent>
        <mc:Choice Requires="wps">
          <w:drawing>
            <wp:anchor distT="0" distB="0" distL="0" distR="0" simplePos="0" relativeHeight="485916160" behindDoc="1" locked="0" layoutInCell="1" allowOverlap="1" wp14:anchorId="5DEE97C5" wp14:editId="25413E14">
              <wp:simplePos x="0" y="0"/>
              <wp:positionH relativeFrom="page">
                <wp:posOffset>6223507</wp:posOffset>
              </wp:positionH>
              <wp:positionV relativeFrom="page">
                <wp:posOffset>9281252</wp:posOffset>
              </wp:positionV>
              <wp:extent cx="614680" cy="18415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680" cy="184150"/>
                      </a:xfrm>
                      <a:prstGeom prst="rect">
                        <a:avLst/>
                      </a:prstGeom>
                    </wps:spPr>
                    <wps:txbx>
                      <w:txbxContent>
                        <w:p w14:paraId="7BE9134A" w14:textId="77777777" w:rsidR="008D6D58" w:rsidRDefault="00000000">
                          <w:pPr>
                            <w:pStyle w:val="BodyText"/>
                            <w:spacing w:before="15"/>
                            <w:ind w:left="20"/>
                          </w:pPr>
                          <w:r>
                            <w:t>PAGE</w:t>
                          </w:r>
                          <w:r>
                            <w:rPr>
                              <w:spacing w:val="9"/>
                            </w:rPr>
                            <w:t xml:space="preserve"> </w:t>
                          </w:r>
                          <w:r>
                            <w:rPr>
                              <w:spacing w:val="-5"/>
                            </w:rPr>
                            <w:fldChar w:fldCharType="begin"/>
                          </w:r>
                          <w:r>
                            <w:rPr>
                              <w:spacing w:val="-5"/>
                            </w:rPr>
                            <w:instrText xml:space="preserve"> PAGE </w:instrText>
                          </w:r>
                          <w:r>
                            <w:rPr>
                              <w:spacing w:val="-5"/>
                            </w:rPr>
                            <w:fldChar w:fldCharType="separate"/>
                          </w:r>
                          <w:r>
                            <w:rPr>
                              <w:spacing w:val="-5"/>
                            </w:rPr>
                            <w:t>27</w:t>
                          </w:r>
                          <w:r>
                            <w:rPr>
                              <w:spacing w:val="-5"/>
                            </w:rPr>
                            <w:fldChar w:fldCharType="end"/>
                          </w:r>
                        </w:p>
                      </w:txbxContent>
                    </wps:txbx>
                    <wps:bodyPr wrap="square" lIns="0" tIns="0" rIns="0" bIns="0" rtlCol="0">
                      <a:noAutofit/>
                    </wps:bodyPr>
                  </wps:wsp>
                </a:graphicData>
              </a:graphic>
            </wp:anchor>
          </w:drawing>
        </mc:Choice>
        <mc:Fallback>
          <w:pict>
            <v:shapetype w14:anchorId="5DEE97C5" id="_x0000_t202" coordsize="21600,21600" o:spt="202" path="m,l,21600r21600,l21600,xe">
              <v:stroke joinstyle="miter"/>
              <v:path gradientshapeok="t" o:connecttype="rect"/>
            </v:shapetype>
            <v:shape id="Textbox 17" o:spid="_x0000_s1027" type="#_x0000_t202" style="position:absolute;left:0;text-align:left;margin-left:490.05pt;margin-top:730.8pt;width:48.4pt;height:14.5pt;z-index:-17400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" filled="f" stroked="f">
              <v:textbox inset="0,0,0,0">
                <w:txbxContent>
                  <w:p w14:paraId="7BE9134A" w14:textId="77777777" w:rsidR="008D6D58" w:rsidRDefault="00000000">
                    <w:pPr>
                      <w:pStyle w:val="BodyText"/>
                      <w:spacing w:before="15"/>
                      <w:ind w:left="20"/>
                    </w:pPr>
                    <w:r>
                      <w:t>PAGE</w:t>
                    </w:r>
                    <w:r>
                      <w:rPr>
                        <w:spacing w:val="9"/>
                      </w:rPr>
                      <w:t xml:space="preserve"> </w:t>
                    </w:r>
                    <w:r>
                      <w:rPr>
                        <w:spacing w:val="-5"/>
                      </w:rPr>
                      <w:fldChar w:fldCharType="begin"/>
                    </w:r>
                    <w:r>
                      <w:rPr>
                        <w:spacing w:val="-5"/>
                      </w:rPr>
                      <w:instrText xml:space="preserve"> PAGE </w:instrText>
                    </w:r>
                    <w:r>
                      <w:rPr>
                        <w:spacing w:val="-5"/>
                      </w:rPr>
                      <w:fldChar w:fldCharType="separate"/>
                    </w:r>
                    <w:r>
                      <w:rPr>
                        <w:spacing w:val="-5"/>
                      </w:rPr>
                      <w:t>27</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B288C" w14:textId="77777777" w:rsidR="008B7346" w:rsidRDefault="008B7346">
      <w:r>
        <w:separator/>
      </w:r>
    </w:p>
  </w:footnote>
  <w:footnote w:type="continuationSeparator" w:id="0">
    <w:p w14:paraId="6BBDE521" w14:textId="77777777" w:rsidR="008B7346" w:rsidRDefault="008B73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E74E7"/>
    <w:multiLevelType w:val="hybridMultilevel"/>
    <w:tmpl w:val="4662AA96"/>
    <w:lvl w:ilvl="0" w:tplc="C4603E74">
      <w:start w:val="14"/>
      <w:numFmt w:val="decimal"/>
      <w:lvlText w:val="%1."/>
      <w:lvlJc w:val="left"/>
      <w:pPr>
        <w:ind w:left="1794" w:hanging="396"/>
      </w:pPr>
      <w:rPr>
        <w:rFonts w:hint="default"/>
        <w:spacing w:val="0"/>
        <w:w w:val="95"/>
        <w:lang w:val="en-US" w:eastAsia="en-US" w:bidi="ar-SA"/>
      </w:rPr>
    </w:lvl>
    <w:lvl w:ilvl="1" w:tplc="42007B02">
      <w:numFmt w:val="bullet"/>
      <w:lvlText w:val=""/>
      <w:lvlJc w:val="left"/>
      <w:pPr>
        <w:ind w:left="2616" w:hanging="339"/>
      </w:pPr>
      <w:rPr>
        <w:rFonts w:ascii="Symbol" w:eastAsia="Symbol" w:hAnsi="Symbol" w:cs="Symbol" w:hint="default"/>
        <w:b w:val="0"/>
        <w:bCs w:val="0"/>
        <w:i w:val="0"/>
        <w:iCs w:val="0"/>
        <w:spacing w:val="0"/>
        <w:w w:val="101"/>
        <w:sz w:val="26"/>
        <w:szCs w:val="26"/>
        <w:lang w:val="en-US" w:eastAsia="en-US" w:bidi="ar-SA"/>
      </w:rPr>
    </w:lvl>
    <w:lvl w:ilvl="2" w:tplc="7892098A">
      <w:numFmt w:val="bullet"/>
      <w:lvlText w:val="•"/>
      <w:lvlJc w:val="left"/>
      <w:pPr>
        <w:ind w:left="3531" w:hanging="339"/>
      </w:pPr>
      <w:rPr>
        <w:rFonts w:hint="default"/>
        <w:lang w:val="en-US" w:eastAsia="en-US" w:bidi="ar-SA"/>
      </w:rPr>
    </w:lvl>
    <w:lvl w:ilvl="3" w:tplc="41884D66">
      <w:numFmt w:val="bullet"/>
      <w:lvlText w:val="•"/>
      <w:lvlJc w:val="left"/>
      <w:pPr>
        <w:ind w:left="4443" w:hanging="339"/>
      </w:pPr>
      <w:rPr>
        <w:rFonts w:hint="default"/>
        <w:lang w:val="en-US" w:eastAsia="en-US" w:bidi="ar-SA"/>
      </w:rPr>
    </w:lvl>
    <w:lvl w:ilvl="4" w:tplc="A4D62F34">
      <w:numFmt w:val="bullet"/>
      <w:lvlText w:val="•"/>
      <w:lvlJc w:val="left"/>
      <w:pPr>
        <w:ind w:left="5354" w:hanging="339"/>
      </w:pPr>
      <w:rPr>
        <w:rFonts w:hint="default"/>
        <w:lang w:val="en-US" w:eastAsia="en-US" w:bidi="ar-SA"/>
      </w:rPr>
    </w:lvl>
    <w:lvl w:ilvl="5" w:tplc="58AE8A02">
      <w:numFmt w:val="bullet"/>
      <w:lvlText w:val="•"/>
      <w:lvlJc w:val="left"/>
      <w:pPr>
        <w:ind w:left="6266" w:hanging="339"/>
      </w:pPr>
      <w:rPr>
        <w:rFonts w:hint="default"/>
        <w:lang w:val="en-US" w:eastAsia="en-US" w:bidi="ar-SA"/>
      </w:rPr>
    </w:lvl>
    <w:lvl w:ilvl="6" w:tplc="E9FE6B86">
      <w:numFmt w:val="bullet"/>
      <w:lvlText w:val="•"/>
      <w:lvlJc w:val="left"/>
      <w:pPr>
        <w:ind w:left="7177" w:hanging="339"/>
      </w:pPr>
      <w:rPr>
        <w:rFonts w:hint="default"/>
        <w:lang w:val="en-US" w:eastAsia="en-US" w:bidi="ar-SA"/>
      </w:rPr>
    </w:lvl>
    <w:lvl w:ilvl="7" w:tplc="7F961B12">
      <w:numFmt w:val="bullet"/>
      <w:lvlText w:val="•"/>
      <w:lvlJc w:val="left"/>
      <w:pPr>
        <w:ind w:left="8089" w:hanging="339"/>
      </w:pPr>
      <w:rPr>
        <w:rFonts w:hint="default"/>
        <w:lang w:val="en-US" w:eastAsia="en-US" w:bidi="ar-SA"/>
      </w:rPr>
    </w:lvl>
    <w:lvl w:ilvl="8" w:tplc="E9609CF0">
      <w:numFmt w:val="bullet"/>
      <w:lvlText w:val="•"/>
      <w:lvlJc w:val="left"/>
      <w:pPr>
        <w:ind w:left="9000" w:hanging="339"/>
      </w:pPr>
      <w:rPr>
        <w:rFonts w:hint="default"/>
        <w:lang w:val="en-US" w:eastAsia="en-US" w:bidi="ar-SA"/>
      </w:rPr>
    </w:lvl>
  </w:abstractNum>
  <w:abstractNum w:abstractNumId="1" w15:restartNumberingAfterBreak="0">
    <w:nsid w:val="16002E2B"/>
    <w:multiLevelType w:val="multilevel"/>
    <w:tmpl w:val="D21E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421BA4"/>
    <w:multiLevelType w:val="hybridMultilevel"/>
    <w:tmpl w:val="2496FBB0"/>
    <w:lvl w:ilvl="0" w:tplc="36D29F92">
      <w:start w:val="1"/>
      <w:numFmt w:val="decimal"/>
      <w:lvlText w:val="%1."/>
      <w:lvlJc w:val="left"/>
      <w:pPr>
        <w:ind w:left="710"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11728798">
      <w:numFmt w:val="bullet"/>
      <w:lvlText w:val="•"/>
      <w:lvlJc w:val="left"/>
      <w:pPr>
        <w:ind w:left="1730" w:hanging="339"/>
      </w:pPr>
      <w:rPr>
        <w:rFonts w:hint="default"/>
        <w:lang w:val="en-US" w:eastAsia="en-US" w:bidi="ar-SA"/>
      </w:rPr>
    </w:lvl>
    <w:lvl w:ilvl="2" w:tplc="5B0084EC">
      <w:numFmt w:val="bullet"/>
      <w:lvlText w:val="•"/>
      <w:lvlJc w:val="left"/>
      <w:pPr>
        <w:ind w:left="2740" w:hanging="339"/>
      </w:pPr>
      <w:rPr>
        <w:rFonts w:hint="default"/>
        <w:lang w:val="en-US" w:eastAsia="en-US" w:bidi="ar-SA"/>
      </w:rPr>
    </w:lvl>
    <w:lvl w:ilvl="3" w:tplc="C88E98D8">
      <w:numFmt w:val="bullet"/>
      <w:lvlText w:val="•"/>
      <w:lvlJc w:val="left"/>
      <w:pPr>
        <w:ind w:left="3751" w:hanging="339"/>
      </w:pPr>
      <w:rPr>
        <w:rFonts w:hint="default"/>
        <w:lang w:val="en-US" w:eastAsia="en-US" w:bidi="ar-SA"/>
      </w:rPr>
    </w:lvl>
    <w:lvl w:ilvl="4" w:tplc="3FCE25F0">
      <w:numFmt w:val="bullet"/>
      <w:lvlText w:val="•"/>
      <w:lvlJc w:val="left"/>
      <w:pPr>
        <w:ind w:left="4761" w:hanging="339"/>
      </w:pPr>
      <w:rPr>
        <w:rFonts w:hint="default"/>
        <w:lang w:val="en-US" w:eastAsia="en-US" w:bidi="ar-SA"/>
      </w:rPr>
    </w:lvl>
    <w:lvl w:ilvl="5" w:tplc="C6567E5E">
      <w:numFmt w:val="bullet"/>
      <w:lvlText w:val="•"/>
      <w:lvlJc w:val="left"/>
      <w:pPr>
        <w:ind w:left="5772" w:hanging="339"/>
      </w:pPr>
      <w:rPr>
        <w:rFonts w:hint="default"/>
        <w:lang w:val="en-US" w:eastAsia="en-US" w:bidi="ar-SA"/>
      </w:rPr>
    </w:lvl>
    <w:lvl w:ilvl="6" w:tplc="40ECE8E0">
      <w:numFmt w:val="bullet"/>
      <w:lvlText w:val="•"/>
      <w:lvlJc w:val="left"/>
      <w:pPr>
        <w:ind w:left="6782" w:hanging="339"/>
      </w:pPr>
      <w:rPr>
        <w:rFonts w:hint="default"/>
        <w:lang w:val="en-US" w:eastAsia="en-US" w:bidi="ar-SA"/>
      </w:rPr>
    </w:lvl>
    <w:lvl w:ilvl="7" w:tplc="55F0550C">
      <w:numFmt w:val="bullet"/>
      <w:lvlText w:val="•"/>
      <w:lvlJc w:val="left"/>
      <w:pPr>
        <w:ind w:left="7792" w:hanging="339"/>
      </w:pPr>
      <w:rPr>
        <w:rFonts w:hint="default"/>
        <w:lang w:val="en-US" w:eastAsia="en-US" w:bidi="ar-SA"/>
      </w:rPr>
    </w:lvl>
    <w:lvl w:ilvl="8" w:tplc="281E4E8C">
      <w:numFmt w:val="bullet"/>
      <w:lvlText w:val="•"/>
      <w:lvlJc w:val="left"/>
      <w:pPr>
        <w:ind w:left="8803" w:hanging="339"/>
      </w:pPr>
      <w:rPr>
        <w:rFonts w:hint="default"/>
        <w:lang w:val="en-US" w:eastAsia="en-US" w:bidi="ar-SA"/>
      </w:rPr>
    </w:lvl>
  </w:abstractNum>
  <w:abstractNum w:abstractNumId="3" w15:restartNumberingAfterBreak="0">
    <w:nsid w:val="1A975587"/>
    <w:multiLevelType w:val="hybridMultilevel"/>
    <w:tmpl w:val="AAC60BF0"/>
    <w:lvl w:ilvl="0" w:tplc="3A3A5432">
      <w:numFmt w:val="bullet"/>
      <w:lvlText w:val="•"/>
      <w:lvlJc w:val="left"/>
      <w:pPr>
        <w:ind w:left="1048" w:hanging="339"/>
      </w:pPr>
      <w:rPr>
        <w:rFonts w:ascii="Arial MT" w:eastAsia="Arial MT" w:hAnsi="Arial MT" w:cs="Arial MT" w:hint="default"/>
        <w:b w:val="0"/>
        <w:bCs w:val="0"/>
        <w:i w:val="0"/>
        <w:iCs w:val="0"/>
        <w:spacing w:val="0"/>
        <w:w w:val="102"/>
        <w:sz w:val="22"/>
        <w:szCs w:val="22"/>
        <w:lang w:val="en-US" w:eastAsia="en-US" w:bidi="ar-SA"/>
      </w:rPr>
    </w:lvl>
    <w:lvl w:ilvl="1" w:tplc="8FAEAB8A">
      <w:numFmt w:val="bullet"/>
      <w:lvlText w:val="•"/>
      <w:lvlJc w:val="left"/>
      <w:pPr>
        <w:ind w:left="2018" w:hanging="339"/>
      </w:pPr>
      <w:rPr>
        <w:rFonts w:hint="default"/>
        <w:lang w:val="en-US" w:eastAsia="en-US" w:bidi="ar-SA"/>
      </w:rPr>
    </w:lvl>
    <w:lvl w:ilvl="2" w:tplc="7266486C">
      <w:numFmt w:val="bullet"/>
      <w:lvlText w:val="•"/>
      <w:lvlJc w:val="left"/>
      <w:pPr>
        <w:ind w:left="2996" w:hanging="339"/>
      </w:pPr>
      <w:rPr>
        <w:rFonts w:hint="default"/>
        <w:lang w:val="en-US" w:eastAsia="en-US" w:bidi="ar-SA"/>
      </w:rPr>
    </w:lvl>
    <w:lvl w:ilvl="3" w:tplc="B62E74D0">
      <w:numFmt w:val="bullet"/>
      <w:lvlText w:val="•"/>
      <w:lvlJc w:val="left"/>
      <w:pPr>
        <w:ind w:left="3975" w:hanging="339"/>
      </w:pPr>
      <w:rPr>
        <w:rFonts w:hint="default"/>
        <w:lang w:val="en-US" w:eastAsia="en-US" w:bidi="ar-SA"/>
      </w:rPr>
    </w:lvl>
    <w:lvl w:ilvl="4" w:tplc="BFEEA5FE">
      <w:numFmt w:val="bullet"/>
      <w:lvlText w:val="•"/>
      <w:lvlJc w:val="left"/>
      <w:pPr>
        <w:ind w:left="4953" w:hanging="339"/>
      </w:pPr>
      <w:rPr>
        <w:rFonts w:hint="default"/>
        <w:lang w:val="en-US" w:eastAsia="en-US" w:bidi="ar-SA"/>
      </w:rPr>
    </w:lvl>
    <w:lvl w:ilvl="5" w:tplc="6B32E084">
      <w:numFmt w:val="bullet"/>
      <w:lvlText w:val="•"/>
      <w:lvlJc w:val="left"/>
      <w:pPr>
        <w:ind w:left="5932" w:hanging="339"/>
      </w:pPr>
      <w:rPr>
        <w:rFonts w:hint="default"/>
        <w:lang w:val="en-US" w:eastAsia="en-US" w:bidi="ar-SA"/>
      </w:rPr>
    </w:lvl>
    <w:lvl w:ilvl="6" w:tplc="EBD29FB0">
      <w:numFmt w:val="bullet"/>
      <w:lvlText w:val="•"/>
      <w:lvlJc w:val="left"/>
      <w:pPr>
        <w:ind w:left="6910" w:hanging="339"/>
      </w:pPr>
      <w:rPr>
        <w:rFonts w:hint="default"/>
        <w:lang w:val="en-US" w:eastAsia="en-US" w:bidi="ar-SA"/>
      </w:rPr>
    </w:lvl>
    <w:lvl w:ilvl="7" w:tplc="8BC0D984">
      <w:numFmt w:val="bullet"/>
      <w:lvlText w:val="•"/>
      <w:lvlJc w:val="left"/>
      <w:pPr>
        <w:ind w:left="7888" w:hanging="339"/>
      </w:pPr>
      <w:rPr>
        <w:rFonts w:hint="default"/>
        <w:lang w:val="en-US" w:eastAsia="en-US" w:bidi="ar-SA"/>
      </w:rPr>
    </w:lvl>
    <w:lvl w:ilvl="8" w:tplc="369C50A0">
      <w:numFmt w:val="bullet"/>
      <w:lvlText w:val="•"/>
      <w:lvlJc w:val="left"/>
      <w:pPr>
        <w:ind w:left="8867" w:hanging="339"/>
      </w:pPr>
      <w:rPr>
        <w:rFonts w:hint="default"/>
        <w:lang w:val="en-US" w:eastAsia="en-US" w:bidi="ar-SA"/>
      </w:rPr>
    </w:lvl>
  </w:abstractNum>
  <w:abstractNum w:abstractNumId="4" w15:restartNumberingAfterBreak="0">
    <w:nsid w:val="1B6D5D3C"/>
    <w:multiLevelType w:val="multilevel"/>
    <w:tmpl w:val="00D078A2"/>
    <w:lvl w:ilvl="0">
      <w:start w:val="1"/>
      <w:numFmt w:val="decimal"/>
      <w:lvlText w:val="%1"/>
      <w:lvlJc w:val="left"/>
      <w:pPr>
        <w:ind w:left="1500" w:hanging="677"/>
      </w:pPr>
      <w:rPr>
        <w:rFonts w:hint="default"/>
        <w:lang w:val="en-US" w:eastAsia="en-US" w:bidi="ar-SA"/>
      </w:rPr>
    </w:lvl>
    <w:lvl w:ilvl="1">
      <w:start w:val="1"/>
      <w:numFmt w:val="decimal"/>
      <w:lvlText w:val="%1.%2"/>
      <w:lvlJc w:val="left"/>
      <w:pPr>
        <w:ind w:left="1500" w:hanging="677"/>
      </w:pPr>
      <w:rPr>
        <w:rFonts w:ascii="Times New Roman" w:eastAsia="Times New Roman" w:hAnsi="Times New Roman" w:cs="Times New Roman" w:hint="default"/>
        <w:b/>
        <w:bCs/>
        <w:i w:val="0"/>
        <w:iCs w:val="0"/>
        <w:spacing w:val="0"/>
        <w:w w:val="101"/>
        <w:sz w:val="26"/>
        <w:szCs w:val="26"/>
        <w:lang w:val="en-US" w:eastAsia="en-US" w:bidi="ar-SA"/>
      </w:rPr>
    </w:lvl>
    <w:lvl w:ilvl="2">
      <w:start w:val="1"/>
      <w:numFmt w:val="decimal"/>
      <w:lvlText w:val="%3."/>
      <w:lvlJc w:val="left"/>
      <w:pPr>
        <w:ind w:left="1598" w:hanging="339"/>
      </w:pPr>
      <w:rPr>
        <w:rFonts w:hint="default"/>
        <w:spacing w:val="0"/>
        <w:w w:val="101"/>
        <w:lang w:val="en-US" w:eastAsia="en-US" w:bidi="ar-SA"/>
      </w:rPr>
    </w:lvl>
    <w:lvl w:ilvl="3">
      <w:numFmt w:val="bullet"/>
      <w:lvlText w:val="•"/>
      <w:lvlJc w:val="left"/>
      <w:pPr>
        <w:ind w:left="3649" w:hanging="339"/>
      </w:pPr>
      <w:rPr>
        <w:rFonts w:hint="default"/>
        <w:lang w:val="en-US" w:eastAsia="en-US" w:bidi="ar-SA"/>
      </w:rPr>
    </w:lvl>
    <w:lvl w:ilvl="4">
      <w:numFmt w:val="bullet"/>
      <w:lvlText w:val="•"/>
      <w:lvlJc w:val="left"/>
      <w:pPr>
        <w:ind w:left="4674" w:hanging="339"/>
      </w:pPr>
      <w:rPr>
        <w:rFonts w:hint="default"/>
        <w:lang w:val="en-US" w:eastAsia="en-US" w:bidi="ar-SA"/>
      </w:rPr>
    </w:lvl>
    <w:lvl w:ilvl="5">
      <w:numFmt w:val="bullet"/>
      <w:lvlText w:val="•"/>
      <w:lvlJc w:val="left"/>
      <w:pPr>
        <w:ind w:left="5699" w:hanging="339"/>
      </w:pPr>
      <w:rPr>
        <w:rFonts w:hint="default"/>
        <w:lang w:val="en-US" w:eastAsia="en-US" w:bidi="ar-SA"/>
      </w:rPr>
    </w:lvl>
    <w:lvl w:ilvl="6">
      <w:numFmt w:val="bullet"/>
      <w:lvlText w:val="•"/>
      <w:lvlJc w:val="left"/>
      <w:pPr>
        <w:ind w:left="6724" w:hanging="339"/>
      </w:pPr>
      <w:rPr>
        <w:rFonts w:hint="default"/>
        <w:lang w:val="en-US" w:eastAsia="en-US" w:bidi="ar-SA"/>
      </w:rPr>
    </w:lvl>
    <w:lvl w:ilvl="7">
      <w:numFmt w:val="bullet"/>
      <w:lvlText w:val="•"/>
      <w:lvlJc w:val="left"/>
      <w:pPr>
        <w:ind w:left="7749" w:hanging="339"/>
      </w:pPr>
      <w:rPr>
        <w:rFonts w:hint="default"/>
        <w:lang w:val="en-US" w:eastAsia="en-US" w:bidi="ar-SA"/>
      </w:rPr>
    </w:lvl>
    <w:lvl w:ilvl="8">
      <w:numFmt w:val="bullet"/>
      <w:lvlText w:val="•"/>
      <w:lvlJc w:val="left"/>
      <w:pPr>
        <w:ind w:left="8774" w:hanging="339"/>
      </w:pPr>
      <w:rPr>
        <w:rFonts w:hint="default"/>
        <w:lang w:val="en-US" w:eastAsia="en-US" w:bidi="ar-SA"/>
      </w:rPr>
    </w:lvl>
  </w:abstractNum>
  <w:abstractNum w:abstractNumId="5" w15:restartNumberingAfterBreak="0">
    <w:nsid w:val="22FD6D32"/>
    <w:multiLevelType w:val="multilevel"/>
    <w:tmpl w:val="DD883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0C2E83"/>
    <w:multiLevelType w:val="hybridMultilevel"/>
    <w:tmpl w:val="3A7E7768"/>
    <w:lvl w:ilvl="0" w:tplc="3BA6AD8C">
      <w:numFmt w:val="bullet"/>
      <w:lvlText w:val=""/>
      <w:lvlJc w:val="left"/>
      <w:pPr>
        <w:ind w:left="402" w:hanging="339"/>
      </w:pPr>
      <w:rPr>
        <w:rFonts w:ascii="Symbol" w:eastAsia="Symbol" w:hAnsi="Symbol" w:cs="Symbol" w:hint="default"/>
        <w:b w:val="0"/>
        <w:bCs w:val="0"/>
        <w:i w:val="0"/>
        <w:iCs w:val="0"/>
        <w:spacing w:val="0"/>
        <w:w w:val="102"/>
        <w:sz w:val="22"/>
        <w:szCs w:val="22"/>
        <w:lang w:val="en-US" w:eastAsia="en-US" w:bidi="ar-SA"/>
      </w:rPr>
    </w:lvl>
    <w:lvl w:ilvl="1" w:tplc="7090B528">
      <w:numFmt w:val="bullet"/>
      <w:lvlText w:val=""/>
      <w:lvlJc w:val="left"/>
      <w:pPr>
        <w:ind w:left="836" w:hanging="339"/>
      </w:pPr>
      <w:rPr>
        <w:rFonts w:ascii="Symbol" w:eastAsia="Symbol" w:hAnsi="Symbol" w:cs="Symbol" w:hint="default"/>
        <w:b w:val="0"/>
        <w:bCs w:val="0"/>
        <w:i w:val="0"/>
        <w:iCs w:val="0"/>
        <w:spacing w:val="0"/>
        <w:w w:val="102"/>
        <w:sz w:val="22"/>
        <w:szCs w:val="22"/>
        <w:lang w:val="en-US" w:eastAsia="en-US" w:bidi="ar-SA"/>
      </w:rPr>
    </w:lvl>
    <w:lvl w:ilvl="2" w:tplc="6C264F18">
      <w:numFmt w:val="bullet"/>
      <w:lvlText w:val=""/>
      <w:lvlJc w:val="left"/>
      <w:pPr>
        <w:ind w:left="1371" w:hanging="339"/>
      </w:pPr>
      <w:rPr>
        <w:rFonts w:ascii="Symbol" w:eastAsia="Symbol" w:hAnsi="Symbol" w:cs="Symbol" w:hint="default"/>
        <w:b w:val="0"/>
        <w:bCs w:val="0"/>
        <w:i w:val="0"/>
        <w:iCs w:val="0"/>
        <w:spacing w:val="0"/>
        <w:w w:val="102"/>
        <w:sz w:val="22"/>
        <w:szCs w:val="22"/>
        <w:lang w:val="en-US" w:eastAsia="en-US" w:bidi="ar-SA"/>
      </w:rPr>
    </w:lvl>
    <w:lvl w:ilvl="3" w:tplc="BE9AA202">
      <w:numFmt w:val="bullet"/>
      <w:lvlText w:val="•"/>
      <w:lvlJc w:val="left"/>
      <w:pPr>
        <w:ind w:left="1972" w:hanging="339"/>
      </w:pPr>
      <w:rPr>
        <w:rFonts w:hint="default"/>
        <w:lang w:val="en-US" w:eastAsia="en-US" w:bidi="ar-SA"/>
      </w:rPr>
    </w:lvl>
    <w:lvl w:ilvl="4" w:tplc="9852F016">
      <w:numFmt w:val="bullet"/>
      <w:lvlText w:val="•"/>
      <w:lvlJc w:val="left"/>
      <w:pPr>
        <w:ind w:left="2564" w:hanging="339"/>
      </w:pPr>
      <w:rPr>
        <w:rFonts w:hint="default"/>
        <w:lang w:val="en-US" w:eastAsia="en-US" w:bidi="ar-SA"/>
      </w:rPr>
    </w:lvl>
    <w:lvl w:ilvl="5" w:tplc="436AB374">
      <w:numFmt w:val="bullet"/>
      <w:lvlText w:val="•"/>
      <w:lvlJc w:val="left"/>
      <w:pPr>
        <w:ind w:left="3156" w:hanging="339"/>
      </w:pPr>
      <w:rPr>
        <w:rFonts w:hint="default"/>
        <w:lang w:val="en-US" w:eastAsia="en-US" w:bidi="ar-SA"/>
      </w:rPr>
    </w:lvl>
    <w:lvl w:ilvl="6" w:tplc="19D687EE">
      <w:numFmt w:val="bullet"/>
      <w:lvlText w:val="•"/>
      <w:lvlJc w:val="left"/>
      <w:pPr>
        <w:ind w:left="3749" w:hanging="339"/>
      </w:pPr>
      <w:rPr>
        <w:rFonts w:hint="default"/>
        <w:lang w:val="en-US" w:eastAsia="en-US" w:bidi="ar-SA"/>
      </w:rPr>
    </w:lvl>
    <w:lvl w:ilvl="7" w:tplc="47A02F36">
      <w:numFmt w:val="bullet"/>
      <w:lvlText w:val="•"/>
      <w:lvlJc w:val="left"/>
      <w:pPr>
        <w:ind w:left="4341" w:hanging="339"/>
      </w:pPr>
      <w:rPr>
        <w:rFonts w:hint="default"/>
        <w:lang w:val="en-US" w:eastAsia="en-US" w:bidi="ar-SA"/>
      </w:rPr>
    </w:lvl>
    <w:lvl w:ilvl="8" w:tplc="A8CC1A84">
      <w:numFmt w:val="bullet"/>
      <w:lvlText w:val="•"/>
      <w:lvlJc w:val="left"/>
      <w:pPr>
        <w:ind w:left="4933" w:hanging="339"/>
      </w:pPr>
      <w:rPr>
        <w:rFonts w:hint="default"/>
        <w:lang w:val="en-US" w:eastAsia="en-US" w:bidi="ar-SA"/>
      </w:rPr>
    </w:lvl>
  </w:abstractNum>
  <w:abstractNum w:abstractNumId="7" w15:restartNumberingAfterBreak="0">
    <w:nsid w:val="28C82DEF"/>
    <w:multiLevelType w:val="multilevel"/>
    <w:tmpl w:val="B6DE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4117E4"/>
    <w:multiLevelType w:val="hybridMultilevel"/>
    <w:tmpl w:val="B956CB60"/>
    <w:lvl w:ilvl="0" w:tplc="D50CBAEA">
      <w:numFmt w:val="bullet"/>
      <w:lvlText w:val=""/>
      <w:lvlJc w:val="left"/>
      <w:pPr>
        <w:ind w:left="1500" w:hanging="339"/>
      </w:pPr>
      <w:rPr>
        <w:rFonts w:ascii="Wingdings" w:eastAsia="Wingdings" w:hAnsi="Wingdings" w:cs="Wingdings" w:hint="default"/>
        <w:b w:val="0"/>
        <w:bCs w:val="0"/>
        <w:i w:val="0"/>
        <w:iCs w:val="0"/>
        <w:spacing w:val="0"/>
        <w:w w:val="103"/>
        <w:sz w:val="18"/>
        <w:szCs w:val="18"/>
        <w:lang w:val="en-US" w:eastAsia="en-US" w:bidi="ar-SA"/>
      </w:rPr>
    </w:lvl>
    <w:lvl w:ilvl="1" w:tplc="3DB82FEE">
      <w:numFmt w:val="bullet"/>
      <w:lvlText w:val="•"/>
      <w:lvlJc w:val="left"/>
      <w:pPr>
        <w:ind w:left="2432" w:hanging="339"/>
      </w:pPr>
      <w:rPr>
        <w:rFonts w:hint="default"/>
        <w:lang w:val="en-US" w:eastAsia="en-US" w:bidi="ar-SA"/>
      </w:rPr>
    </w:lvl>
    <w:lvl w:ilvl="2" w:tplc="2B3E37AC">
      <w:numFmt w:val="bullet"/>
      <w:lvlText w:val="•"/>
      <w:lvlJc w:val="left"/>
      <w:pPr>
        <w:ind w:left="3364" w:hanging="339"/>
      </w:pPr>
      <w:rPr>
        <w:rFonts w:hint="default"/>
        <w:lang w:val="en-US" w:eastAsia="en-US" w:bidi="ar-SA"/>
      </w:rPr>
    </w:lvl>
    <w:lvl w:ilvl="3" w:tplc="201C4888">
      <w:numFmt w:val="bullet"/>
      <w:lvlText w:val="•"/>
      <w:lvlJc w:val="left"/>
      <w:pPr>
        <w:ind w:left="4297" w:hanging="339"/>
      </w:pPr>
      <w:rPr>
        <w:rFonts w:hint="default"/>
        <w:lang w:val="en-US" w:eastAsia="en-US" w:bidi="ar-SA"/>
      </w:rPr>
    </w:lvl>
    <w:lvl w:ilvl="4" w:tplc="FD3A3C90">
      <w:numFmt w:val="bullet"/>
      <w:lvlText w:val="•"/>
      <w:lvlJc w:val="left"/>
      <w:pPr>
        <w:ind w:left="5229" w:hanging="339"/>
      </w:pPr>
      <w:rPr>
        <w:rFonts w:hint="default"/>
        <w:lang w:val="en-US" w:eastAsia="en-US" w:bidi="ar-SA"/>
      </w:rPr>
    </w:lvl>
    <w:lvl w:ilvl="5" w:tplc="DE40FC84">
      <w:numFmt w:val="bullet"/>
      <w:lvlText w:val="•"/>
      <w:lvlJc w:val="left"/>
      <w:pPr>
        <w:ind w:left="6162" w:hanging="339"/>
      </w:pPr>
      <w:rPr>
        <w:rFonts w:hint="default"/>
        <w:lang w:val="en-US" w:eastAsia="en-US" w:bidi="ar-SA"/>
      </w:rPr>
    </w:lvl>
    <w:lvl w:ilvl="6" w:tplc="1054CFD2">
      <w:numFmt w:val="bullet"/>
      <w:lvlText w:val="•"/>
      <w:lvlJc w:val="left"/>
      <w:pPr>
        <w:ind w:left="7094" w:hanging="339"/>
      </w:pPr>
      <w:rPr>
        <w:rFonts w:hint="default"/>
        <w:lang w:val="en-US" w:eastAsia="en-US" w:bidi="ar-SA"/>
      </w:rPr>
    </w:lvl>
    <w:lvl w:ilvl="7" w:tplc="43907FDA">
      <w:numFmt w:val="bullet"/>
      <w:lvlText w:val="•"/>
      <w:lvlJc w:val="left"/>
      <w:pPr>
        <w:ind w:left="8026" w:hanging="339"/>
      </w:pPr>
      <w:rPr>
        <w:rFonts w:hint="default"/>
        <w:lang w:val="en-US" w:eastAsia="en-US" w:bidi="ar-SA"/>
      </w:rPr>
    </w:lvl>
    <w:lvl w:ilvl="8" w:tplc="64AA6C78">
      <w:numFmt w:val="bullet"/>
      <w:lvlText w:val="•"/>
      <w:lvlJc w:val="left"/>
      <w:pPr>
        <w:ind w:left="8959" w:hanging="339"/>
      </w:pPr>
      <w:rPr>
        <w:rFonts w:hint="default"/>
        <w:lang w:val="en-US" w:eastAsia="en-US" w:bidi="ar-SA"/>
      </w:rPr>
    </w:lvl>
  </w:abstractNum>
  <w:abstractNum w:abstractNumId="9" w15:restartNumberingAfterBreak="0">
    <w:nsid w:val="342F2308"/>
    <w:multiLevelType w:val="hybridMultilevel"/>
    <w:tmpl w:val="52A4E2BE"/>
    <w:lvl w:ilvl="0" w:tplc="22CC3728">
      <w:numFmt w:val="bullet"/>
      <w:lvlText w:val=""/>
      <w:lvlJc w:val="left"/>
      <w:pPr>
        <w:ind w:left="402" w:hanging="339"/>
      </w:pPr>
      <w:rPr>
        <w:rFonts w:ascii="Symbol" w:eastAsia="Symbol" w:hAnsi="Symbol" w:cs="Symbol" w:hint="default"/>
        <w:b w:val="0"/>
        <w:bCs w:val="0"/>
        <w:i w:val="0"/>
        <w:iCs w:val="0"/>
        <w:spacing w:val="0"/>
        <w:w w:val="102"/>
        <w:sz w:val="22"/>
        <w:szCs w:val="22"/>
        <w:lang w:val="en-US" w:eastAsia="en-US" w:bidi="ar-SA"/>
      </w:rPr>
    </w:lvl>
    <w:lvl w:ilvl="1" w:tplc="593E11B8">
      <w:numFmt w:val="bullet"/>
      <w:lvlText w:val="•"/>
      <w:lvlJc w:val="left"/>
      <w:pPr>
        <w:ind w:left="971" w:hanging="339"/>
      </w:pPr>
      <w:rPr>
        <w:rFonts w:hint="default"/>
        <w:lang w:val="en-US" w:eastAsia="en-US" w:bidi="ar-SA"/>
      </w:rPr>
    </w:lvl>
    <w:lvl w:ilvl="2" w:tplc="2E5494E8">
      <w:numFmt w:val="bullet"/>
      <w:lvlText w:val="•"/>
      <w:lvlJc w:val="left"/>
      <w:pPr>
        <w:ind w:left="1543" w:hanging="339"/>
      </w:pPr>
      <w:rPr>
        <w:rFonts w:hint="default"/>
        <w:lang w:val="en-US" w:eastAsia="en-US" w:bidi="ar-SA"/>
      </w:rPr>
    </w:lvl>
    <w:lvl w:ilvl="3" w:tplc="36B04F00">
      <w:numFmt w:val="bullet"/>
      <w:lvlText w:val="•"/>
      <w:lvlJc w:val="left"/>
      <w:pPr>
        <w:ind w:left="2115" w:hanging="339"/>
      </w:pPr>
      <w:rPr>
        <w:rFonts w:hint="default"/>
        <w:lang w:val="en-US" w:eastAsia="en-US" w:bidi="ar-SA"/>
      </w:rPr>
    </w:lvl>
    <w:lvl w:ilvl="4" w:tplc="38129AE4">
      <w:numFmt w:val="bullet"/>
      <w:lvlText w:val="•"/>
      <w:lvlJc w:val="left"/>
      <w:pPr>
        <w:ind w:left="2687" w:hanging="339"/>
      </w:pPr>
      <w:rPr>
        <w:rFonts w:hint="default"/>
        <w:lang w:val="en-US" w:eastAsia="en-US" w:bidi="ar-SA"/>
      </w:rPr>
    </w:lvl>
    <w:lvl w:ilvl="5" w:tplc="CD6EAA58">
      <w:numFmt w:val="bullet"/>
      <w:lvlText w:val="•"/>
      <w:lvlJc w:val="left"/>
      <w:pPr>
        <w:ind w:left="3259" w:hanging="339"/>
      </w:pPr>
      <w:rPr>
        <w:rFonts w:hint="default"/>
        <w:lang w:val="en-US" w:eastAsia="en-US" w:bidi="ar-SA"/>
      </w:rPr>
    </w:lvl>
    <w:lvl w:ilvl="6" w:tplc="8958654A">
      <w:numFmt w:val="bullet"/>
      <w:lvlText w:val="•"/>
      <w:lvlJc w:val="left"/>
      <w:pPr>
        <w:ind w:left="3830" w:hanging="339"/>
      </w:pPr>
      <w:rPr>
        <w:rFonts w:hint="default"/>
        <w:lang w:val="en-US" w:eastAsia="en-US" w:bidi="ar-SA"/>
      </w:rPr>
    </w:lvl>
    <w:lvl w:ilvl="7" w:tplc="3C2854CC">
      <w:numFmt w:val="bullet"/>
      <w:lvlText w:val="•"/>
      <w:lvlJc w:val="left"/>
      <w:pPr>
        <w:ind w:left="4402" w:hanging="339"/>
      </w:pPr>
      <w:rPr>
        <w:rFonts w:hint="default"/>
        <w:lang w:val="en-US" w:eastAsia="en-US" w:bidi="ar-SA"/>
      </w:rPr>
    </w:lvl>
    <w:lvl w:ilvl="8" w:tplc="8F3EA9E4">
      <w:numFmt w:val="bullet"/>
      <w:lvlText w:val="•"/>
      <w:lvlJc w:val="left"/>
      <w:pPr>
        <w:ind w:left="4974" w:hanging="339"/>
      </w:pPr>
      <w:rPr>
        <w:rFonts w:hint="default"/>
        <w:lang w:val="en-US" w:eastAsia="en-US" w:bidi="ar-SA"/>
      </w:rPr>
    </w:lvl>
  </w:abstractNum>
  <w:abstractNum w:abstractNumId="10" w15:restartNumberingAfterBreak="0">
    <w:nsid w:val="355406F0"/>
    <w:multiLevelType w:val="multilevel"/>
    <w:tmpl w:val="A01CB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5A18EA"/>
    <w:multiLevelType w:val="hybridMultilevel"/>
    <w:tmpl w:val="DE144F8E"/>
    <w:lvl w:ilvl="0" w:tplc="71FE97C8">
      <w:numFmt w:val="bullet"/>
      <w:lvlText w:val=""/>
      <w:lvlJc w:val="left"/>
      <w:pPr>
        <w:ind w:left="402" w:hanging="339"/>
      </w:pPr>
      <w:rPr>
        <w:rFonts w:ascii="Symbol" w:eastAsia="Symbol" w:hAnsi="Symbol" w:cs="Symbol" w:hint="default"/>
        <w:b w:val="0"/>
        <w:bCs w:val="0"/>
        <w:i w:val="0"/>
        <w:iCs w:val="0"/>
        <w:spacing w:val="0"/>
        <w:w w:val="102"/>
        <w:sz w:val="22"/>
        <w:szCs w:val="22"/>
        <w:lang w:val="en-US" w:eastAsia="en-US" w:bidi="ar-SA"/>
      </w:rPr>
    </w:lvl>
    <w:lvl w:ilvl="1" w:tplc="41B29F90">
      <w:numFmt w:val="bullet"/>
      <w:lvlText w:val="•"/>
      <w:lvlJc w:val="left"/>
      <w:pPr>
        <w:ind w:left="971" w:hanging="339"/>
      </w:pPr>
      <w:rPr>
        <w:rFonts w:hint="default"/>
        <w:lang w:val="en-US" w:eastAsia="en-US" w:bidi="ar-SA"/>
      </w:rPr>
    </w:lvl>
    <w:lvl w:ilvl="2" w:tplc="C890C748">
      <w:numFmt w:val="bullet"/>
      <w:lvlText w:val="•"/>
      <w:lvlJc w:val="left"/>
      <w:pPr>
        <w:ind w:left="1543" w:hanging="339"/>
      </w:pPr>
      <w:rPr>
        <w:rFonts w:hint="default"/>
        <w:lang w:val="en-US" w:eastAsia="en-US" w:bidi="ar-SA"/>
      </w:rPr>
    </w:lvl>
    <w:lvl w:ilvl="3" w:tplc="939C40C0">
      <w:numFmt w:val="bullet"/>
      <w:lvlText w:val="•"/>
      <w:lvlJc w:val="left"/>
      <w:pPr>
        <w:ind w:left="2115" w:hanging="339"/>
      </w:pPr>
      <w:rPr>
        <w:rFonts w:hint="default"/>
        <w:lang w:val="en-US" w:eastAsia="en-US" w:bidi="ar-SA"/>
      </w:rPr>
    </w:lvl>
    <w:lvl w:ilvl="4" w:tplc="951CC480">
      <w:numFmt w:val="bullet"/>
      <w:lvlText w:val="•"/>
      <w:lvlJc w:val="left"/>
      <w:pPr>
        <w:ind w:left="2687" w:hanging="339"/>
      </w:pPr>
      <w:rPr>
        <w:rFonts w:hint="default"/>
        <w:lang w:val="en-US" w:eastAsia="en-US" w:bidi="ar-SA"/>
      </w:rPr>
    </w:lvl>
    <w:lvl w:ilvl="5" w:tplc="E7ECC668">
      <w:numFmt w:val="bullet"/>
      <w:lvlText w:val="•"/>
      <w:lvlJc w:val="left"/>
      <w:pPr>
        <w:ind w:left="3259" w:hanging="339"/>
      </w:pPr>
      <w:rPr>
        <w:rFonts w:hint="default"/>
        <w:lang w:val="en-US" w:eastAsia="en-US" w:bidi="ar-SA"/>
      </w:rPr>
    </w:lvl>
    <w:lvl w:ilvl="6" w:tplc="047A2972">
      <w:numFmt w:val="bullet"/>
      <w:lvlText w:val="•"/>
      <w:lvlJc w:val="left"/>
      <w:pPr>
        <w:ind w:left="3830" w:hanging="339"/>
      </w:pPr>
      <w:rPr>
        <w:rFonts w:hint="default"/>
        <w:lang w:val="en-US" w:eastAsia="en-US" w:bidi="ar-SA"/>
      </w:rPr>
    </w:lvl>
    <w:lvl w:ilvl="7" w:tplc="82BCD258">
      <w:numFmt w:val="bullet"/>
      <w:lvlText w:val="•"/>
      <w:lvlJc w:val="left"/>
      <w:pPr>
        <w:ind w:left="4402" w:hanging="339"/>
      </w:pPr>
      <w:rPr>
        <w:rFonts w:hint="default"/>
        <w:lang w:val="en-US" w:eastAsia="en-US" w:bidi="ar-SA"/>
      </w:rPr>
    </w:lvl>
    <w:lvl w:ilvl="8" w:tplc="18BEA176">
      <w:numFmt w:val="bullet"/>
      <w:lvlText w:val="•"/>
      <w:lvlJc w:val="left"/>
      <w:pPr>
        <w:ind w:left="4974" w:hanging="339"/>
      </w:pPr>
      <w:rPr>
        <w:rFonts w:hint="default"/>
        <w:lang w:val="en-US" w:eastAsia="en-US" w:bidi="ar-SA"/>
      </w:rPr>
    </w:lvl>
  </w:abstractNum>
  <w:abstractNum w:abstractNumId="12" w15:restartNumberingAfterBreak="0">
    <w:nsid w:val="3F53016F"/>
    <w:multiLevelType w:val="multilevel"/>
    <w:tmpl w:val="74EE3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ED7318"/>
    <w:multiLevelType w:val="multilevel"/>
    <w:tmpl w:val="6FC66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273F52"/>
    <w:multiLevelType w:val="hybridMultilevel"/>
    <w:tmpl w:val="BC48A9B8"/>
    <w:lvl w:ilvl="0" w:tplc="9B80F23A">
      <w:numFmt w:val="bullet"/>
      <w:lvlText w:val=""/>
      <w:lvlJc w:val="left"/>
      <w:pPr>
        <w:ind w:left="1500" w:hanging="339"/>
      </w:pPr>
      <w:rPr>
        <w:rFonts w:ascii="Wingdings" w:eastAsia="Wingdings" w:hAnsi="Wingdings" w:cs="Wingdings" w:hint="default"/>
        <w:spacing w:val="0"/>
        <w:w w:val="102"/>
        <w:lang w:val="en-US" w:eastAsia="en-US" w:bidi="ar-SA"/>
      </w:rPr>
    </w:lvl>
    <w:lvl w:ilvl="1" w:tplc="19CC224E">
      <w:numFmt w:val="bullet"/>
      <w:lvlText w:val="•"/>
      <w:lvlJc w:val="left"/>
      <w:pPr>
        <w:ind w:left="2432" w:hanging="339"/>
      </w:pPr>
      <w:rPr>
        <w:rFonts w:hint="default"/>
        <w:lang w:val="en-US" w:eastAsia="en-US" w:bidi="ar-SA"/>
      </w:rPr>
    </w:lvl>
    <w:lvl w:ilvl="2" w:tplc="59E0831E">
      <w:numFmt w:val="bullet"/>
      <w:lvlText w:val="•"/>
      <w:lvlJc w:val="left"/>
      <w:pPr>
        <w:ind w:left="3364" w:hanging="339"/>
      </w:pPr>
      <w:rPr>
        <w:rFonts w:hint="default"/>
        <w:lang w:val="en-US" w:eastAsia="en-US" w:bidi="ar-SA"/>
      </w:rPr>
    </w:lvl>
    <w:lvl w:ilvl="3" w:tplc="9F785CEC">
      <w:numFmt w:val="bullet"/>
      <w:lvlText w:val="•"/>
      <w:lvlJc w:val="left"/>
      <w:pPr>
        <w:ind w:left="4297" w:hanging="339"/>
      </w:pPr>
      <w:rPr>
        <w:rFonts w:hint="default"/>
        <w:lang w:val="en-US" w:eastAsia="en-US" w:bidi="ar-SA"/>
      </w:rPr>
    </w:lvl>
    <w:lvl w:ilvl="4" w:tplc="54EE99E2">
      <w:numFmt w:val="bullet"/>
      <w:lvlText w:val="•"/>
      <w:lvlJc w:val="left"/>
      <w:pPr>
        <w:ind w:left="5229" w:hanging="339"/>
      </w:pPr>
      <w:rPr>
        <w:rFonts w:hint="default"/>
        <w:lang w:val="en-US" w:eastAsia="en-US" w:bidi="ar-SA"/>
      </w:rPr>
    </w:lvl>
    <w:lvl w:ilvl="5" w:tplc="F5B6DB16">
      <w:numFmt w:val="bullet"/>
      <w:lvlText w:val="•"/>
      <w:lvlJc w:val="left"/>
      <w:pPr>
        <w:ind w:left="6162" w:hanging="339"/>
      </w:pPr>
      <w:rPr>
        <w:rFonts w:hint="default"/>
        <w:lang w:val="en-US" w:eastAsia="en-US" w:bidi="ar-SA"/>
      </w:rPr>
    </w:lvl>
    <w:lvl w:ilvl="6" w:tplc="93D255BA">
      <w:numFmt w:val="bullet"/>
      <w:lvlText w:val="•"/>
      <w:lvlJc w:val="left"/>
      <w:pPr>
        <w:ind w:left="7094" w:hanging="339"/>
      </w:pPr>
      <w:rPr>
        <w:rFonts w:hint="default"/>
        <w:lang w:val="en-US" w:eastAsia="en-US" w:bidi="ar-SA"/>
      </w:rPr>
    </w:lvl>
    <w:lvl w:ilvl="7" w:tplc="23A4CFAC">
      <w:numFmt w:val="bullet"/>
      <w:lvlText w:val="•"/>
      <w:lvlJc w:val="left"/>
      <w:pPr>
        <w:ind w:left="8026" w:hanging="339"/>
      </w:pPr>
      <w:rPr>
        <w:rFonts w:hint="default"/>
        <w:lang w:val="en-US" w:eastAsia="en-US" w:bidi="ar-SA"/>
      </w:rPr>
    </w:lvl>
    <w:lvl w:ilvl="8" w:tplc="ACC45EA6">
      <w:numFmt w:val="bullet"/>
      <w:lvlText w:val="•"/>
      <w:lvlJc w:val="left"/>
      <w:pPr>
        <w:ind w:left="8959" w:hanging="339"/>
      </w:pPr>
      <w:rPr>
        <w:rFonts w:hint="default"/>
        <w:lang w:val="en-US" w:eastAsia="en-US" w:bidi="ar-SA"/>
      </w:rPr>
    </w:lvl>
  </w:abstractNum>
  <w:abstractNum w:abstractNumId="15" w15:restartNumberingAfterBreak="0">
    <w:nsid w:val="483F5D79"/>
    <w:multiLevelType w:val="multilevel"/>
    <w:tmpl w:val="7988F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4250AF"/>
    <w:multiLevelType w:val="multilevel"/>
    <w:tmpl w:val="13A2AAF2"/>
    <w:lvl w:ilvl="0">
      <w:start w:val="4"/>
      <w:numFmt w:val="decimal"/>
      <w:lvlText w:val="%1"/>
      <w:lvlJc w:val="left"/>
      <w:pPr>
        <w:ind w:left="1275" w:hanging="453"/>
      </w:pPr>
      <w:rPr>
        <w:rFonts w:hint="default"/>
        <w:lang w:val="en-US" w:eastAsia="en-US" w:bidi="ar-SA"/>
      </w:rPr>
    </w:lvl>
    <w:lvl w:ilvl="1">
      <w:start w:val="1"/>
      <w:numFmt w:val="decimal"/>
      <w:lvlText w:val="%1.%2"/>
      <w:lvlJc w:val="left"/>
      <w:pPr>
        <w:ind w:left="1275" w:hanging="453"/>
      </w:pPr>
      <w:rPr>
        <w:rFonts w:ascii="Times New Roman" w:eastAsia="Times New Roman" w:hAnsi="Times New Roman" w:cs="Times New Roman" w:hint="default"/>
        <w:b/>
        <w:bCs/>
        <w:i w:val="0"/>
        <w:iCs w:val="0"/>
        <w:spacing w:val="0"/>
        <w:w w:val="99"/>
        <w:sz w:val="30"/>
        <w:szCs w:val="30"/>
        <w:lang w:val="en-US" w:eastAsia="en-US" w:bidi="ar-SA"/>
      </w:rPr>
    </w:lvl>
    <w:lvl w:ilvl="2">
      <w:numFmt w:val="bullet"/>
      <w:lvlText w:val="•"/>
      <w:lvlJc w:val="left"/>
      <w:pPr>
        <w:ind w:left="3188" w:hanging="453"/>
      </w:pPr>
      <w:rPr>
        <w:rFonts w:hint="default"/>
        <w:lang w:val="en-US" w:eastAsia="en-US" w:bidi="ar-SA"/>
      </w:rPr>
    </w:lvl>
    <w:lvl w:ilvl="3">
      <w:numFmt w:val="bullet"/>
      <w:lvlText w:val="•"/>
      <w:lvlJc w:val="left"/>
      <w:pPr>
        <w:ind w:left="4143" w:hanging="453"/>
      </w:pPr>
      <w:rPr>
        <w:rFonts w:hint="default"/>
        <w:lang w:val="en-US" w:eastAsia="en-US" w:bidi="ar-SA"/>
      </w:rPr>
    </w:lvl>
    <w:lvl w:ilvl="4">
      <w:numFmt w:val="bullet"/>
      <w:lvlText w:val="•"/>
      <w:lvlJc w:val="left"/>
      <w:pPr>
        <w:ind w:left="5097" w:hanging="453"/>
      </w:pPr>
      <w:rPr>
        <w:rFonts w:hint="default"/>
        <w:lang w:val="en-US" w:eastAsia="en-US" w:bidi="ar-SA"/>
      </w:rPr>
    </w:lvl>
    <w:lvl w:ilvl="5">
      <w:numFmt w:val="bullet"/>
      <w:lvlText w:val="•"/>
      <w:lvlJc w:val="left"/>
      <w:pPr>
        <w:ind w:left="6052" w:hanging="453"/>
      </w:pPr>
      <w:rPr>
        <w:rFonts w:hint="default"/>
        <w:lang w:val="en-US" w:eastAsia="en-US" w:bidi="ar-SA"/>
      </w:rPr>
    </w:lvl>
    <w:lvl w:ilvl="6">
      <w:numFmt w:val="bullet"/>
      <w:lvlText w:val="•"/>
      <w:lvlJc w:val="left"/>
      <w:pPr>
        <w:ind w:left="7006" w:hanging="453"/>
      </w:pPr>
      <w:rPr>
        <w:rFonts w:hint="default"/>
        <w:lang w:val="en-US" w:eastAsia="en-US" w:bidi="ar-SA"/>
      </w:rPr>
    </w:lvl>
    <w:lvl w:ilvl="7">
      <w:numFmt w:val="bullet"/>
      <w:lvlText w:val="•"/>
      <w:lvlJc w:val="left"/>
      <w:pPr>
        <w:ind w:left="7960" w:hanging="453"/>
      </w:pPr>
      <w:rPr>
        <w:rFonts w:hint="default"/>
        <w:lang w:val="en-US" w:eastAsia="en-US" w:bidi="ar-SA"/>
      </w:rPr>
    </w:lvl>
    <w:lvl w:ilvl="8">
      <w:numFmt w:val="bullet"/>
      <w:lvlText w:val="•"/>
      <w:lvlJc w:val="left"/>
      <w:pPr>
        <w:ind w:left="8915" w:hanging="453"/>
      </w:pPr>
      <w:rPr>
        <w:rFonts w:hint="default"/>
        <w:lang w:val="en-US" w:eastAsia="en-US" w:bidi="ar-SA"/>
      </w:rPr>
    </w:lvl>
  </w:abstractNum>
  <w:abstractNum w:abstractNumId="17" w15:restartNumberingAfterBreak="0">
    <w:nsid w:val="4C6C0893"/>
    <w:multiLevelType w:val="multilevel"/>
    <w:tmpl w:val="4EB4A43C"/>
    <w:lvl w:ilvl="0">
      <w:start w:val="1"/>
      <w:numFmt w:val="upperLetter"/>
      <w:lvlText w:val="%1"/>
      <w:lvlJc w:val="left"/>
      <w:pPr>
        <w:ind w:left="4113" w:hanging="509"/>
      </w:pPr>
      <w:rPr>
        <w:rFonts w:hint="default"/>
        <w:lang w:val="en-US" w:eastAsia="en-US" w:bidi="ar-SA"/>
      </w:rPr>
    </w:lvl>
    <w:lvl w:ilvl="1">
      <w:start w:val="1"/>
      <w:numFmt w:val="decimal"/>
      <w:lvlText w:val="%1.%2"/>
      <w:lvlJc w:val="left"/>
      <w:pPr>
        <w:ind w:left="4113" w:hanging="509"/>
        <w:jc w:val="right"/>
      </w:pPr>
      <w:rPr>
        <w:rFonts w:hint="default"/>
        <w:spacing w:val="0"/>
        <w:w w:val="99"/>
        <w:lang w:val="en-US" w:eastAsia="en-US" w:bidi="ar-SA"/>
      </w:rPr>
    </w:lvl>
    <w:lvl w:ilvl="2">
      <w:numFmt w:val="bullet"/>
      <w:lvlText w:val="•"/>
      <w:lvlJc w:val="left"/>
      <w:pPr>
        <w:ind w:left="5460" w:hanging="509"/>
      </w:pPr>
      <w:rPr>
        <w:rFonts w:hint="default"/>
        <w:lang w:val="en-US" w:eastAsia="en-US" w:bidi="ar-SA"/>
      </w:rPr>
    </w:lvl>
    <w:lvl w:ilvl="3">
      <w:numFmt w:val="bullet"/>
      <w:lvlText w:val="•"/>
      <w:lvlJc w:val="left"/>
      <w:pPr>
        <w:ind w:left="6131" w:hanging="509"/>
      </w:pPr>
      <w:rPr>
        <w:rFonts w:hint="default"/>
        <w:lang w:val="en-US" w:eastAsia="en-US" w:bidi="ar-SA"/>
      </w:rPr>
    </w:lvl>
    <w:lvl w:ilvl="4">
      <w:numFmt w:val="bullet"/>
      <w:lvlText w:val="•"/>
      <w:lvlJc w:val="left"/>
      <w:pPr>
        <w:ind w:left="6801" w:hanging="509"/>
      </w:pPr>
      <w:rPr>
        <w:rFonts w:hint="default"/>
        <w:lang w:val="en-US" w:eastAsia="en-US" w:bidi="ar-SA"/>
      </w:rPr>
    </w:lvl>
    <w:lvl w:ilvl="5">
      <w:numFmt w:val="bullet"/>
      <w:lvlText w:val="•"/>
      <w:lvlJc w:val="left"/>
      <w:pPr>
        <w:ind w:left="7472" w:hanging="509"/>
      </w:pPr>
      <w:rPr>
        <w:rFonts w:hint="default"/>
        <w:lang w:val="en-US" w:eastAsia="en-US" w:bidi="ar-SA"/>
      </w:rPr>
    </w:lvl>
    <w:lvl w:ilvl="6">
      <w:numFmt w:val="bullet"/>
      <w:lvlText w:val="•"/>
      <w:lvlJc w:val="left"/>
      <w:pPr>
        <w:ind w:left="8142" w:hanging="509"/>
      </w:pPr>
      <w:rPr>
        <w:rFonts w:hint="default"/>
        <w:lang w:val="en-US" w:eastAsia="en-US" w:bidi="ar-SA"/>
      </w:rPr>
    </w:lvl>
    <w:lvl w:ilvl="7">
      <w:numFmt w:val="bullet"/>
      <w:lvlText w:val="•"/>
      <w:lvlJc w:val="left"/>
      <w:pPr>
        <w:ind w:left="8812" w:hanging="509"/>
      </w:pPr>
      <w:rPr>
        <w:rFonts w:hint="default"/>
        <w:lang w:val="en-US" w:eastAsia="en-US" w:bidi="ar-SA"/>
      </w:rPr>
    </w:lvl>
    <w:lvl w:ilvl="8">
      <w:numFmt w:val="bullet"/>
      <w:lvlText w:val="•"/>
      <w:lvlJc w:val="left"/>
      <w:pPr>
        <w:ind w:left="9483" w:hanging="509"/>
      </w:pPr>
      <w:rPr>
        <w:rFonts w:hint="default"/>
        <w:lang w:val="en-US" w:eastAsia="en-US" w:bidi="ar-SA"/>
      </w:rPr>
    </w:lvl>
  </w:abstractNum>
  <w:abstractNum w:abstractNumId="18" w15:restartNumberingAfterBreak="0">
    <w:nsid w:val="51267837"/>
    <w:multiLevelType w:val="multilevel"/>
    <w:tmpl w:val="61C4F4E2"/>
    <w:lvl w:ilvl="0">
      <w:start w:val="2"/>
      <w:numFmt w:val="decimal"/>
      <w:lvlText w:val="%1"/>
      <w:lvlJc w:val="left"/>
      <w:pPr>
        <w:ind w:left="1161" w:hanging="339"/>
      </w:pPr>
      <w:rPr>
        <w:rFonts w:hint="default"/>
        <w:lang w:val="en-US" w:eastAsia="en-US" w:bidi="ar-SA"/>
      </w:rPr>
    </w:lvl>
    <w:lvl w:ilvl="1">
      <w:start w:val="1"/>
      <w:numFmt w:val="decimal"/>
      <w:lvlText w:val="%1.%2"/>
      <w:lvlJc w:val="left"/>
      <w:pPr>
        <w:ind w:left="1161" w:hanging="339"/>
      </w:pPr>
      <w:rPr>
        <w:rFonts w:ascii="Times New Roman" w:eastAsia="Times New Roman" w:hAnsi="Times New Roman" w:cs="Times New Roman" w:hint="default"/>
        <w:b/>
        <w:bCs/>
        <w:i w:val="0"/>
        <w:iCs w:val="0"/>
        <w:spacing w:val="0"/>
        <w:w w:val="101"/>
        <w:sz w:val="24"/>
        <w:szCs w:val="24"/>
        <w:lang w:val="en-US" w:eastAsia="en-US" w:bidi="ar-SA"/>
      </w:rPr>
    </w:lvl>
    <w:lvl w:ilvl="2">
      <w:start w:val="1"/>
      <w:numFmt w:val="decimal"/>
      <w:lvlText w:val="%3."/>
      <w:lvlJc w:val="left"/>
      <w:pPr>
        <w:ind w:left="1598" w:hanging="339"/>
      </w:pPr>
      <w:rPr>
        <w:rFonts w:ascii="Times New Roman" w:eastAsia="Times New Roman" w:hAnsi="Times New Roman" w:cs="Times New Roman" w:hint="default"/>
        <w:b/>
        <w:bCs/>
        <w:i w:val="0"/>
        <w:iCs w:val="0"/>
        <w:spacing w:val="0"/>
        <w:w w:val="101"/>
        <w:sz w:val="26"/>
        <w:szCs w:val="26"/>
        <w:shd w:val="clear" w:color="auto" w:fill="FFFF00"/>
        <w:lang w:val="en-US" w:eastAsia="en-US" w:bidi="ar-SA"/>
      </w:rPr>
    </w:lvl>
    <w:lvl w:ilvl="3">
      <w:numFmt w:val="bullet"/>
      <w:lvlText w:val="•"/>
      <w:lvlJc w:val="left"/>
      <w:pPr>
        <w:ind w:left="3649" w:hanging="339"/>
      </w:pPr>
      <w:rPr>
        <w:rFonts w:hint="default"/>
        <w:lang w:val="en-US" w:eastAsia="en-US" w:bidi="ar-SA"/>
      </w:rPr>
    </w:lvl>
    <w:lvl w:ilvl="4">
      <w:numFmt w:val="bullet"/>
      <w:lvlText w:val="•"/>
      <w:lvlJc w:val="left"/>
      <w:pPr>
        <w:ind w:left="4674" w:hanging="339"/>
      </w:pPr>
      <w:rPr>
        <w:rFonts w:hint="default"/>
        <w:lang w:val="en-US" w:eastAsia="en-US" w:bidi="ar-SA"/>
      </w:rPr>
    </w:lvl>
    <w:lvl w:ilvl="5">
      <w:numFmt w:val="bullet"/>
      <w:lvlText w:val="•"/>
      <w:lvlJc w:val="left"/>
      <w:pPr>
        <w:ind w:left="5699" w:hanging="339"/>
      </w:pPr>
      <w:rPr>
        <w:rFonts w:hint="default"/>
        <w:lang w:val="en-US" w:eastAsia="en-US" w:bidi="ar-SA"/>
      </w:rPr>
    </w:lvl>
    <w:lvl w:ilvl="6">
      <w:numFmt w:val="bullet"/>
      <w:lvlText w:val="•"/>
      <w:lvlJc w:val="left"/>
      <w:pPr>
        <w:ind w:left="6724" w:hanging="339"/>
      </w:pPr>
      <w:rPr>
        <w:rFonts w:hint="default"/>
        <w:lang w:val="en-US" w:eastAsia="en-US" w:bidi="ar-SA"/>
      </w:rPr>
    </w:lvl>
    <w:lvl w:ilvl="7">
      <w:numFmt w:val="bullet"/>
      <w:lvlText w:val="•"/>
      <w:lvlJc w:val="left"/>
      <w:pPr>
        <w:ind w:left="7749" w:hanging="339"/>
      </w:pPr>
      <w:rPr>
        <w:rFonts w:hint="default"/>
        <w:lang w:val="en-US" w:eastAsia="en-US" w:bidi="ar-SA"/>
      </w:rPr>
    </w:lvl>
    <w:lvl w:ilvl="8">
      <w:numFmt w:val="bullet"/>
      <w:lvlText w:val="•"/>
      <w:lvlJc w:val="left"/>
      <w:pPr>
        <w:ind w:left="8774" w:hanging="339"/>
      </w:pPr>
      <w:rPr>
        <w:rFonts w:hint="default"/>
        <w:lang w:val="en-US" w:eastAsia="en-US" w:bidi="ar-SA"/>
      </w:rPr>
    </w:lvl>
  </w:abstractNum>
  <w:abstractNum w:abstractNumId="19" w15:restartNumberingAfterBreak="0">
    <w:nsid w:val="5325042F"/>
    <w:multiLevelType w:val="hybridMultilevel"/>
    <w:tmpl w:val="7B70EC60"/>
    <w:lvl w:ilvl="0" w:tplc="A656BA82">
      <w:numFmt w:val="bullet"/>
      <w:lvlText w:val=""/>
      <w:lvlJc w:val="left"/>
      <w:pPr>
        <w:ind w:left="402" w:hanging="339"/>
      </w:pPr>
      <w:rPr>
        <w:rFonts w:ascii="Symbol" w:eastAsia="Symbol" w:hAnsi="Symbol" w:cs="Symbol" w:hint="default"/>
        <w:b w:val="0"/>
        <w:bCs w:val="0"/>
        <w:i w:val="0"/>
        <w:iCs w:val="0"/>
        <w:spacing w:val="0"/>
        <w:w w:val="102"/>
        <w:sz w:val="22"/>
        <w:szCs w:val="22"/>
        <w:lang w:val="en-US" w:eastAsia="en-US" w:bidi="ar-SA"/>
      </w:rPr>
    </w:lvl>
    <w:lvl w:ilvl="1" w:tplc="97D8E1FA">
      <w:numFmt w:val="bullet"/>
      <w:lvlText w:val=""/>
      <w:lvlJc w:val="left"/>
      <w:pPr>
        <w:ind w:left="836" w:hanging="339"/>
      </w:pPr>
      <w:rPr>
        <w:rFonts w:ascii="Symbol" w:eastAsia="Symbol" w:hAnsi="Symbol" w:cs="Symbol" w:hint="default"/>
        <w:b w:val="0"/>
        <w:bCs w:val="0"/>
        <w:i w:val="0"/>
        <w:iCs w:val="0"/>
        <w:spacing w:val="0"/>
        <w:w w:val="102"/>
        <w:sz w:val="22"/>
        <w:szCs w:val="22"/>
        <w:lang w:val="en-US" w:eastAsia="en-US" w:bidi="ar-SA"/>
      </w:rPr>
    </w:lvl>
    <w:lvl w:ilvl="2" w:tplc="F7983AC4">
      <w:numFmt w:val="bullet"/>
      <w:lvlText w:val="•"/>
      <w:lvlJc w:val="left"/>
      <w:pPr>
        <w:ind w:left="1426" w:hanging="339"/>
      </w:pPr>
      <w:rPr>
        <w:rFonts w:hint="default"/>
        <w:lang w:val="en-US" w:eastAsia="en-US" w:bidi="ar-SA"/>
      </w:rPr>
    </w:lvl>
    <w:lvl w:ilvl="3" w:tplc="E8D611E2">
      <w:numFmt w:val="bullet"/>
      <w:lvlText w:val="•"/>
      <w:lvlJc w:val="left"/>
      <w:pPr>
        <w:ind w:left="2012" w:hanging="339"/>
      </w:pPr>
      <w:rPr>
        <w:rFonts w:hint="default"/>
        <w:lang w:val="en-US" w:eastAsia="en-US" w:bidi="ar-SA"/>
      </w:rPr>
    </w:lvl>
    <w:lvl w:ilvl="4" w:tplc="90E4111C">
      <w:numFmt w:val="bullet"/>
      <w:lvlText w:val="•"/>
      <w:lvlJc w:val="left"/>
      <w:pPr>
        <w:ind w:left="2599" w:hanging="339"/>
      </w:pPr>
      <w:rPr>
        <w:rFonts w:hint="default"/>
        <w:lang w:val="en-US" w:eastAsia="en-US" w:bidi="ar-SA"/>
      </w:rPr>
    </w:lvl>
    <w:lvl w:ilvl="5" w:tplc="D2689340">
      <w:numFmt w:val="bullet"/>
      <w:lvlText w:val="•"/>
      <w:lvlJc w:val="left"/>
      <w:pPr>
        <w:ind w:left="3185" w:hanging="339"/>
      </w:pPr>
      <w:rPr>
        <w:rFonts w:hint="default"/>
        <w:lang w:val="en-US" w:eastAsia="en-US" w:bidi="ar-SA"/>
      </w:rPr>
    </w:lvl>
    <w:lvl w:ilvl="6" w:tplc="8AFA4166">
      <w:numFmt w:val="bullet"/>
      <w:lvlText w:val="•"/>
      <w:lvlJc w:val="left"/>
      <w:pPr>
        <w:ind w:left="3772" w:hanging="339"/>
      </w:pPr>
      <w:rPr>
        <w:rFonts w:hint="default"/>
        <w:lang w:val="en-US" w:eastAsia="en-US" w:bidi="ar-SA"/>
      </w:rPr>
    </w:lvl>
    <w:lvl w:ilvl="7" w:tplc="7854BD38">
      <w:numFmt w:val="bullet"/>
      <w:lvlText w:val="•"/>
      <w:lvlJc w:val="left"/>
      <w:pPr>
        <w:ind w:left="4358" w:hanging="339"/>
      </w:pPr>
      <w:rPr>
        <w:rFonts w:hint="default"/>
        <w:lang w:val="en-US" w:eastAsia="en-US" w:bidi="ar-SA"/>
      </w:rPr>
    </w:lvl>
    <w:lvl w:ilvl="8" w:tplc="96104934">
      <w:numFmt w:val="bullet"/>
      <w:lvlText w:val="•"/>
      <w:lvlJc w:val="left"/>
      <w:pPr>
        <w:ind w:left="4945" w:hanging="339"/>
      </w:pPr>
      <w:rPr>
        <w:rFonts w:hint="default"/>
        <w:lang w:val="en-US" w:eastAsia="en-US" w:bidi="ar-SA"/>
      </w:rPr>
    </w:lvl>
  </w:abstractNum>
  <w:abstractNum w:abstractNumId="20" w15:restartNumberingAfterBreak="0">
    <w:nsid w:val="5BEB02E7"/>
    <w:multiLevelType w:val="multilevel"/>
    <w:tmpl w:val="27821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08C2861"/>
    <w:multiLevelType w:val="multilevel"/>
    <w:tmpl w:val="8CECB8C6"/>
    <w:lvl w:ilvl="0">
      <w:start w:val="1"/>
      <w:numFmt w:val="decimal"/>
      <w:lvlText w:val="%1"/>
      <w:lvlJc w:val="left"/>
      <w:pPr>
        <w:ind w:left="777" w:hanging="406"/>
        <w:jc w:val="right"/>
      </w:pPr>
      <w:rPr>
        <w:rFonts w:ascii="Times New Roman" w:eastAsia="Times New Roman" w:hAnsi="Times New Roman" w:cs="Times New Roman" w:hint="default"/>
        <w:b/>
        <w:bCs/>
        <w:i w:val="0"/>
        <w:iCs w:val="0"/>
        <w:spacing w:val="0"/>
        <w:w w:val="102"/>
        <w:sz w:val="22"/>
        <w:szCs w:val="22"/>
        <w:lang w:val="en-US" w:eastAsia="en-US" w:bidi="ar-SA"/>
      </w:rPr>
    </w:lvl>
    <w:lvl w:ilvl="1">
      <w:start w:val="1"/>
      <w:numFmt w:val="decimal"/>
      <w:lvlText w:val="%1.%2"/>
      <w:lvlJc w:val="left"/>
      <w:pPr>
        <w:ind w:left="762" w:hanging="341"/>
      </w:pPr>
      <w:rPr>
        <w:rFonts w:ascii="Times New Roman" w:eastAsia="Times New Roman" w:hAnsi="Times New Roman" w:cs="Times New Roman" w:hint="default"/>
        <w:b/>
        <w:bCs/>
        <w:i w:val="0"/>
        <w:iCs w:val="0"/>
        <w:spacing w:val="0"/>
        <w:w w:val="102"/>
        <w:sz w:val="22"/>
        <w:szCs w:val="22"/>
        <w:lang w:val="en-US" w:eastAsia="en-US" w:bidi="ar-SA"/>
      </w:rPr>
    </w:lvl>
    <w:lvl w:ilvl="2">
      <w:numFmt w:val="bullet"/>
      <w:lvlText w:val=""/>
      <w:lvlJc w:val="left"/>
      <w:pPr>
        <w:ind w:left="1099" w:hanging="339"/>
      </w:pPr>
      <w:rPr>
        <w:rFonts w:ascii="Symbol" w:eastAsia="Symbol" w:hAnsi="Symbol" w:cs="Symbol" w:hint="default"/>
        <w:b w:val="0"/>
        <w:bCs w:val="0"/>
        <w:i w:val="0"/>
        <w:iCs w:val="0"/>
        <w:spacing w:val="0"/>
        <w:w w:val="102"/>
        <w:sz w:val="22"/>
        <w:szCs w:val="22"/>
        <w:lang w:val="en-US" w:eastAsia="en-US" w:bidi="ar-SA"/>
      </w:rPr>
    </w:lvl>
    <w:lvl w:ilvl="3">
      <w:numFmt w:val="bullet"/>
      <w:lvlText w:val="•"/>
      <w:lvlJc w:val="left"/>
      <w:pPr>
        <w:ind w:left="1040" w:hanging="339"/>
      </w:pPr>
      <w:rPr>
        <w:rFonts w:hint="default"/>
        <w:lang w:val="en-US" w:eastAsia="en-US" w:bidi="ar-SA"/>
      </w:rPr>
    </w:lvl>
    <w:lvl w:ilvl="4">
      <w:numFmt w:val="bullet"/>
      <w:lvlText w:val="•"/>
      <w:lvlJc w:val="left"/>
      <w:pPr>
        <w:ind w:left="1100" w:hanging="339"/>
      </w:pPr>
      <w:rPr>
        <w:rFonts w:hint="default"/>
        <w:lang w:val="en-US" w:eastAsia="en-US" w:bidi="ar-SA"/>
      </w:rPr>
    </w:lvl>
    <w:lvl w:ilvl="5">
      <w:numFmt w:val="bullet"/>
      <w:lvlText w:val="•"/>
      <w:lvlJc w:val="left"/>
      <w:pPr>
        <w:ind w:left="2720" w:hanging="339"/>
      </w:pPr>
      <w:rPr>
        <w:rFonts w:hint="default"/>
        <w:lang w:val="en-US" w:eastAsia="en-US" w:bidi="ar-SA"/>
      </w:rPr>
    </w:lvl>
    <w:lvl w:ilvl="6">
      <w:numFmt w:val="bullet"/>
      <w:lvlText w:val="•"/>
      <w:lvlJc w:val="left"/>
      <w:pPr>
        <w:ind w:left="4341" w:hanging="339"/>
      </w:pPr>
      <w:rPr>
        <w:rFonts w:hint="default"/>
        <w:lang w:val="en-US" w:eastAsia="en-US" w:bidi="ar-SA"/>
      </w:rPr>
    </w:lvl>
    <w:lvl w:ilvl="7">
      <w:numFmt w:val="bullet"/>
      <w:lvlText w:val="•"/>
      <w:lvlJc w:val="left"/>
      <w:pPr>
        <w:ind w:left="5962" w:hanging="339"/>
      </w:pPr>
      <w:rPr>
        <w:rFonts w:hint="default"/>
        <w:lang w:val="en-US" w:eastAsia="en-US" w:bidi="ar-SA"/>
      </w:rPr>
    </w:lvl>
    <w:lvl w:ilvl="8">
      <w:numFmt w:val="bullet"/>
      <w:lvlText w:val="•"/>
      <w:lvlJc w:val="left"/>
      <w:pPr>
        <w:ind w:left="7582" w:hanging="339"/>
      </w:pPr>
      <w:rPr>
        <w:rFonts w:hint="default"/>
        <w:lang w:val="en-US" w:eastAsia="en-US" w:bidi="ar-SA"/>
      </w:rPr>
    </w:lvl>
  </w:abstractNum>
  <w:abstractNum w:abstractNumId="22" w15:restartNumberingAfterBreak="0">
    <w:nsid w:val="60D354C6"/>
    <w:multiLevelType w:val="multilevel"/>
    <w:tmpl w:val="DA68501E"/>
    <w:lvl w:ilvl="0">
      <w:start w:val="5"/>
      <w:numFmt w:val="decimal"/>
      <w:lvlText w:val="%1"/>
      <w:lvlJc w:val="left"/>
      <w:pPr>
        <w:ind w:left="1885" w:hanging="622"/>
      </w:pPr>
      <w:rPr>
        <w:rFonts w:hint="default"/>
        <w:lang w:val="en-US" w:eastAsia="en-US" w:bidi="ar-SA"/>
      </w:rPr>
    </w:lvl>
    <w:lvl w:ilvl="1">
      <w:start w:val="1"/>
      <w:numFmt w:val="decimal"/>
      <w:lvlText w:val="%1.%2"/>
      <w:lvlJc w:val="left"/>
      <w:pPr>
        <w:ind w:left="1885" w:hanging="622"/>
      </w:pPr>
      <w:rPr>
        <w:rFonts w:ascii="Times New Roman" w:eastAsia="Times New Roman" w:hAnsi="Times New Roman" w:cs="Times New Roman" w:hint="default"/>
        <w:b/>
        <w:bCs/>
        <w:i w:val="0"/>
        <w:iCs w:val="0"/>
        <w:spacing w:val="-3"/>
        <w:w w:val="102"/>
        <w:sz w:val="22"/>
        <w:szCs w:val="22"/>
        <w:lang w:val="en-US" w:eastAsia="en-US" w:bidi="ar-SA"/>
      </w:rPr>
    </w:lvl>
    <w:lvl w:ilvl="2">
      <w:numFmt w:val="bullet"/>
      <w:lvlText w:val="•"/>
      <w:lvlJc w:val="left"/>
      <w:pPr>
        <w:ind w:left="3668" w:hanging="622"/>
      </w:pPr>
      <w:rPr>
        <w:rFonts w:hint="default"/>
        <w:lang w:val="en-US" w:eastAsia="en-US" w:bidi="ar-SA"/>
      </w:rPr>
    </w:lvl>
    <w:lvl w:ilvl="3">
      <w:numFmt w:val="bullet"/>
      <w:lvlText w:val="•"/>
      <w:lvlJc w:val="left"/>
      <w:pPr>
        <w:ind w:left="4563" w:hanging="622"/>
      </w:pPr>
      <w:rPr>
        <w:rFonts w:hint="default"/>
        <w:lang w:val="en-US" w:eastAsia="en-US" w:bidi="ar-SA"/>
      </w:rPr>
    </w:lvl>
    <w:lvl w:ilvl="4">
      <w:numFmt w:val="bullet"/>
      <w:lvlText w:val="•"/>
      <w:lvlJc w:val="left"/>
      <w:pPr>
        <w:ind w:left="5457" w:hanging="622"/>
      </w:pPr>
      <w:rPr>
        <w:rFonts w:hint="default"/>
        <w:lang w:val="en-US" w:eastAsia="en-US" w:bidi="ar-SA"/>
      </w:rPr>
    </w:lvl>
    <w:lvl w:ilvl="5">
      <w:numFmt w:val="bullet"/>
      <w:lvlText w:val="•"/>
      <w:lvlJc w:val="left"/>
      <w:pPr>
        <w:ind w:left="6352" w:hanging="622"/>
      </w:pPr>
      <w:rPr>
        <w:rFonts w:hint="default"/>
        <w:lang w:val="en-US" w:eastAsia="en-US" w:bidi="ar-SA"/>
      </w:rPr>
    </w:lvl>
    <w:lvl w:ilvl="6">
      <w:numFmt w:val="bullet"/>
      <w:lvlText w:val="•"/>
      <w:lvlJc w:val="left"/>
      <w:pPr>
        <w:ind w:left="7246" w:hanging="622"/>
      </w:pPr>
      <w:rPr>
        <w:rFonts w:hint="default"/>
        <w:lang w:val="en-US" w:eastAsia="en-US" w:bidi="ar-SA"/>
      </w:rPr>
    </w:lvl>
    <w:lvl w:ilvl="7">
      <w:numFmt w:val="bullet"/>
      <w:lvlText w:val="•"/>
      <w:lvlJc w:val="left"/>
      <w:pPr>
        <w:ind w:left="8140" w:hanging="622"/>
      </w:pPr>
      <w:rPr>
        <w:rFonts w:hint="default"/>
        <w:lang w:val="en-US" w:eastAsia="en-US" w:bidi="ar-SA"/>
      </w:rPr>
    </w:lvl>
    <w:lvl w:ilvl="8">
      <w:numFmt w:val="bullet"/>
      <w:lvlText w:val="•"/>
      <w:lvlJc w:val="left"/>
      <w:pPr>
        <w:ind w:left="9035" w:hanging="622"/>
      </w:pPr>
      <w:rPr>
        <w:rFonts w:hint="default"/>
        <w:lang w:val="en-US" w:eastAsia="en-US" w:bidi="ar-SA"/>
      </w:rPr>
    </w:lvl>
  </w:abstractNum>
  <w:abstractNum w:abstractNumId="23" w15:restartNumberingAfterBreak="0">
    <w:nsid w:val="61F83CD5"/>
    <w:multiLevelType w:val="multilevel"/>
    <w:tmpl w:val="F6EEA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E419E7"/>
    <w:multiLevelType w:val="multilevel"/>
    <w:tmpl w:val="D66E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0964AF"/>
    <w:multiLevelType w:val="hybridMultilevel"/>
    <w:tmpl w:val="CE94A032"/>
    <w:lvl w:ilvl="0" w:tplc="0F44E910">
      <w:start w:val="1"/>
      <w:numFmt w:val="decimal"/>
      <w:lvlText w:val="%1."/>
      <w:lvlJc w:val="left"/>
      <w:pPr>
        <w:ind w:left="372" w:hanging="279"/>
      </w:pPr>
      <w:rPr>
        <w:rFonts w:ascii="Times New Roman" w:eastAsia="Times New Roman" w:hAnsi="Times New Roman" w:cs="Times New Roman" w:hint="default"/>
        <w:b w:val="0"/>
        <w:bCs w:val="0"/>
        <w:i w:val="0"/>
        <w:iCs w:val="0"/>
        <w:spacing w:val="0"/>
        <w:w w:val="102"/>
        <w:sz w:val="21"/>
        <w:szCs w:val="21"/>
        <w:lang w:val="en-US" w:eastAsia="en-US" w:bidi="ar-SA"/>
      </w:rPr>
    </w:lvl>
    <w:lvl w:ilvl="1" w:tplc="9B4672A2">
      <w:numFmt w:val="bullet"/>
      <w:lvlText w:val="•"/>
      <w:lvlJc w:val="left"/>
      <w:pPr>
        <w:ind w:left="1424" w:hanging="279"/>
      </w:pPr>
      <w:rPr>
        <w:rFonts w:hint="default"/>
        <w:lang w:val="en-US" w:eastAsia="en-US" w:bidi="ar-SA"/>
      </w:rPr>
    </w:lvl>
    <w:lvl w:ilvl="2" w:tplc="154EC1FE">
      <w:numFmt w:val="bullet"/>
      <w:lvlText w:val="•"/>
      <w:lvlJc w:val="left"/>
      <w:pPr>
        <w:ind w:left="2468" w:hanging="279"/>
      </w:pPr>
      <w:rPr>
        <w:rFonts w:hint="default"/>
        <w:lang w:val="en-US" w:eastAsia="en-US" w:bidi="ar-SA"/>
      </w:rPr>
    </w:lvl>
    <w:lvl w:ilvl="3" w:tplc="B704C8DA">
      <w:numFmt w:val="bullet"/>
      <w:lvlText w:val="•"/>
      <w:lvlJc w:val="left"/>
      <w:pPr>
        <w:ind w:left="3513" w:hanging="279"/>
      </w:pPr>
      <w:rPr>
        <w:rFonts w:hint="default"/>
        <w:lang w:val="en-US" w:eastAsia="en-US" w:bidi="ar-SA"/>
      </w:rPr>
    </w:lvl>
    <w:lvl w:ilvl="4" w:tplc="E0D01E04">
      <w:numFmt w:val="bullet"/>
      <w:lvlText w:val="•"/>
      <w:lvlJc w:val="left"/>
      <w:pPr>
        <w:ind w:left="4557" w:hanging="279"/>
      </w:pPr>
      <w:rPr>
        <w:rFonts w:hint="default"/>
        <w:lang w:val="en-US" w:eastAsia="en-US" w:bidi="ar-SA"/>
      </w:rPr>
    </w:lvl>
    <w:lvl w:ilvl="5" w:tplc="E092E2E8">
      <w:numFmt w:val="bullet"/>
      <w:lvlText w:val="•"/>
      <w:lvlJc w:val="left"/>
      <w:pPr>
        <w:ind w:left="5602" w:hanging="279"/>
      </w:pPr>
      <w:rPr>
        <w:rFonts w:hint="default"/>
        <w:lang w:val="en-US" w:eastAsia="en-US" w:bidi="ar-SA"/>
      </w:rPr>
    </w:lvl>
    <w:lvl w:ilvl="6" w:tplc="69684C9E">
      <w:numFmt w:val="bullet"/>
      <w:lvlText w:val="•"/>
      <w:lvlJc w:val="left"/>
      <w:pPr>
        <w:ind w:left="6646" w:hanging="279"/>
      </w:pPr>
      <w:rPr>
        <w:rFonts w:hint="default"/>
        <w:lang w:val="en-US" w:eastAsia="en-US" w:bidi="ar-SA"/>
      </w:rPr>
    </w:lvl>
    <w:lvl w:ilvl="7" w:tplc="A91C4366">
      <w:numFmt w:val="bullet"/>
      <w:lvlText w:val="•"/>
      <w:lvlJc w:val="left"/>
      <w:pPr>
        <w:ind w:left="7690" w:hanging="279"/>
      </w:pPr>
      <w:rPr>
        <w:rFonts w:hint="default"/>
        <w:lang w:val="en-US" w:eastAsia="en-US" w:bidi="ar-SA"/>
      </w:rPr>
    </w:lvl>
    <w:lvl w:ilvl="8" w:tplc="F71A28D2">
      <w:numFmt w:val="bullet"/>
      <w:lvlText w:val="•"/>
      <w:lvlJc w:val="left"/>
      <w:pPr>
        <w:ind w:left="8735" w:hanging="279"/>
      </w:pPr>
      <w:rPr>
        <w:rFonts w:hint="default"/>
        <w:lang w:val="en-US" w:eastAsia="en-US" w:bidi="ar-SA"/>
      </w:rPr>
    </w:lvl>
  </w:abstractNum>
  <w:abstractNum w:abstractNumId="26" w15:restartNumberingAfterBreak="0">
    <w:nsid w:val="71187CE1"/>
    <w:multiLevelType w:val="hybridMultilevel"/>
    <w:tmpl w:val="38161C94"/>
    <w:lvl w:ilvl="0" w:tplc="A5BA4BCA">
      <w:numFmt w:val="bullet"/>
      <w:lvlText w:val=""/>
      <w:lvlJc w:val="left"/>
      <w:pPr>
        <w:ind w:left="402" w:hanging="339"/>
      </w:pPr>
      <w:rPr>
        <w:rFonts w:ascii="Symbol" w:eastAsia="Symbol" w:hAnsi="Symbol" w:cs="Symbol" w:hint="default"/>
        <w:b w:val="0"/>
        <w:bCs w:val="0"/>
        <w:i w:val="0"/>
        <w:iCs w:val="0"/>
        <w:spacing w:val="0"/>
        <w:w w:val="102"/>
        <w:sz w:val="22"/>
        <w:szCs w:val="22"/>
        <w:lang w:val="en-US" w:eastAsia="en-US" w:bidi="ar-SA"/>
      </w:rPr>
    </w:lvl>
    <w:lvl w:ilvl="1" w:tplc="D5300C2A">
      <w:numFmt w:val="bullet"/>
      <w:lvlText w:val=""/>
      <w:lvlJc w:val="left"/>
      <w:pPr>
        <w:ind w:left="836" w:hanging="339"/>
      </w:pPr>
      <w:rPr>
        <w:rFonts w:ascii="Symbol" w:eastAsia="Symbol" w:hAnsi="Symbol" w:cs="Symbol" w:hint="default"/>
        <w:b w:val="0"/>
        <w:bCs w:val="0"/>
        <w:i w:val="0"/>
        <w:iCs w:val="0"/>
        <w:spacing w:val="0"/>
        <w:w w:val="102"/>
        <w:sz w:val="22"/>
        <w:szCs w:val="22"/>
        <w:lang w:val="en-US" w:eastAsia="en-US" w:bidi="ar-SA"/>
      </w:rPr>
    </w:lvl>
    <w:lvl w:ilvl="2" w:tplc="2B305E80">
      <w:numFmt w:val="bullet"/>
      <w:lvlText w:val="•"/>
      <w:lvlJc w:val="left"/>
      <w:pPr>
        <w:ind w:left="1426" w:hanging="339"/>
      </w:pPr>
      <w:rPr>
        <w:rFonts w:hint="default"/>
        <w:lang w:val="en-US" w:eastAsia="en-US" w:bidi="ar-SA"/>
      </w:rPr>
    </w:lvl>
    <w:lvl w:ilvl="3" w:tplc="A8CE7928">
      <w:numFmt w:val="bullet"/>
      <w:lvlText w:val="•"/>
      <w:lvlJc w:val="left"/>
      <w:pPr>
        <w:ind w:left="2012" w:hanging="339"/>
      </w:pPr>
      <w:rPr>
        <w:rFonts w:hint="default"/>
        <w:lang w:val="en-US" w:eastAsia="en-US" w:bidi="ar-SA"/>
      </w:rPr>
    </w:lvl>
    <w:lvl w:ilvl="4" w:tplc="60841604">
      <w:numFmt w:val="bullet"/>
      <w:lvlText w:val="•"/>
      <w:lvlJc w:val="left"/>
      <w:pPr>
        <w:ind w:left="2599" w:hanging="339"/>
      </w:pPr>
      <w:rPr>
        <w:rFonts w:hint="default"/>
        <w:lang w:val="en-US" w:eastAsia="en-US" w:bidi="ar-SA"/>
      </w:rPr>
    </w:lvl>
    <w:lvl w:ilvl="5" w:tplc="0FAC9B64">
      <w:numFmt w:val="bullet"/>
      <w:lvlText w:val="•"/>
      <w:lvlJc w:val="left"/>
      <w:pPr>
        <w:ind w:left="3185" w:hanging="339"/>
      </w:pPr>
      <w:rPr>
        <w:rFonts w:hint="default"/>
        <w:lang w:val="en-US" w:eastAsia="en-US" w:bidi="ar-SA"/>
      </w:rPr>
    </w:lvl>
    <w:lvl w:ilvl="6" w:tplc="C6C86192">
      <w:numFmt w:val="bullet"/>
      <w:lvlText w:val="•"/>
      <w:lvlJc w:val="left"/>
      <w:pPr>
        <w:ind w:left="3772" w:hanging="339"/>
      </w:pPr>
      <w:rPr>
        <w:rFonts w:hint="default"/>
        <w:lang w:val="en-US" w:eastAsia="en-US" w:bidi="ar-SA"/>
      </w:rPr>
    </w:lvl>
    <w:lvl w:ilvl="7" w:tplc="7CC071E8">
      <w:numFmt w:val="bullet"/>
      <w:lvlText w:val="•"/>
      <w:lvlJc w:val="left"/>
      <w:pPr>
        <w:ind w:left="4358" w:hanging="339"/>
      </w:pPr>
      <w:rPr>
        <w:rFonts w:hint="default"/>
        <w:lang w:val="en-US" w:eastAsia="en-US" w:bidi="ar-SA"/>
      </w:rPr>
    </w:lvl>
    <w:lvl w:ilvl="8" w:tplc="71204FC2">
      <w:numFmt w:val="bullet"/>
      <w:lvlText w:val="•"/>
      <w:lvlJc w:val="left"/>
      <w:pPr>
        <w:ind w:left="4945" w:hanging="339"/>
      </w:pPr>
      <w:rPr>
        <w:rFonts w:hint="default"/>
        <w:lang w:val="en-US" w:eastAsia="en-US" w:bidi="ar-SA"/>
      </w:rPr>
    </w:lvl>
  </w:abstractNum>
  <w:abstractNum w:abstractNumId="27" w15:restartNumberingAfterBreak="0">
    <w:nsid w:val="744C5B80"/>
    <w:multiLevelType w:val="multilevel"/>
    <w:tmpl w:val="2BB6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991115"/>
    <w:multiLevelType w:val="multilevel"/>
    <w:tmpl w:val="FC1C3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A1A7E93"/>
    <w:multiLevelType w:val="hybridMultilevel"/>
    <w:tmpl w:val="38B4CC4C"/>
    <w:lvl w:ilvl="0" w:tplc="3B50C9CC">
      <w:start w:val="1"/>
      <w:numFmt w:val="decimal"/>
      <w:lvlText w:val="%1."/>
      <w:lvlJc w:val="left"/>
      <w:pPr>
        <w:ind w:left="760"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0E7294FE">
      <w:numFmt w:val="bullet"/>
      <w:lvlText w:val="•"/>
      <w:lvlJc w:val="left"/>
      <w:pPr>
        <w:ind w:left="1766" w:hanging="339"/>
      </w:pPr>
      <w:rPr>
        <w:rFonts w:hint="default"/>
        <w:lang w:val="en-US" w:eastAsia="en-US" w:bidi="ar-SA"/>
      </w:rPr>
    </w:lvl>
    <w:lvl w:ilvl="2" w:tplc="7EE6A62A">
      <w:numFmt w:val="bullet"/>
      <w:lvlText w:val="•"/>
      <w:lvlJc w:val="left"/>
      <w:pPr>
        <w:ind w:left="2772" w:hanging="339"/>
      </w:pPr>
      <w:rPr>
        <w:rFonts w:hint="default"/>
        <w:lang w:val="en-US" w:eastAsia="en-US" w:bidi="ar-SA"/>
      </w:rPr>
    </w:lvl>
    <w:lvl w:ilvl="3" w:tplc="26285710">
      <w:numFmt w:val="bullet"/>
      <w:lvlText w:val="•"/>
      <w:lvlJc w:val="left"/>
      <w:pPr>
        <w:ind w:left="3779" w:hanging="339"/>
      </w:pPr>
      <w:rPr>
        <w:rFonts w:hint="default"/>
        <w:lang w:val="en-US" w:eastAsia="en-US" w:bidi="ar-SA"/>
      </w:rPr>
    </w:lvl>
    <w:lvl w:ilvl="4" w:tplc="5F9E95BC">
      <w:numFmt w:val="bullet"/>
      <w:lvlText w:val="•"/>
      <w:lvlJc w:val="left"/>
      <w:pPr>
        <w:ind w:left="4785" w:hanging="339"/>
      </w:pPr>
      <w:rPr>
        <w:rFonts w:hint="default"/>
        <w:lang w:val="en-US" w:eastAsia="en-US" w:bidi="ar-SA"/>
      </w:rPr>
    </w:lvl>
    <w:lvl w:ilvl="5" w:tplc="F5AC57B0">
      <w:numFmt w:val="bullet"/>
      <w:lvlText w:val="•"/>
      <w:lvlJc w:val="left"/>
      <w:pPr>
        <w:ind w:left="5792" w:hanging="339"/>
      </w:pPr>
      <w:rPr>
        <w:rFonts w:hint="default"/>
        <w:lang w:val="en-US" w:eastAsia="en-US" w:bidi="ar-SA"/>
      </w:rPr>
    </w:lvl>
    <w:lvl w:ilvl="6" w:tplc="5D562C32">
      <w:numFmt w:val="bullet"/>
      <w:lvlText w:val="•"/>
      <w:lvlJc w:val="left"/>
      <w:pPr>
        <w:ind w:left="6798" w:hanging="339"/>
      </w:pPr>
      <w:rPr>
        <w:rFonts w:hint="default"/>
        <w:lang w:val="en-US" w:eastAsia="en-US" w:bidi="ar-SA"/>
      </w:rPr>
    </w:lvl>
    <w:lvl w:ilvl="7" w:tplc="C7E42868">
      <w:numFmt w:val="bullet"/>
      <w:lvlText w:val="•"/>
      <w:lvlJc w:val="left"/>
      <w:pPr>
        <w:ind w:left="7804" w:hanging="339"/>
      </w:pPr>
      <w:rPr>
        <w:rFonts w:hint="default"/>
        <w:lang w:val="en-US" w:eastAsia="en-US" w:bidi="ar-SA"/>
      </w:rPr>
    </w:lvl>
    <w:lvl w:ilvl="8" w:tplc="992474F2">
      <w:numFmt w:val="bullet"/>
      <w:lvlText w:val="•"/>
      <w:lvlJc w:val="left"/>
      <w:pPr>
        <w:ind w:left="8811" w:hanging="339"/>
      </w:pPr>
      <w:rPr>
        <w:rFonts w:hint="default"/>
        <w:lang w:val="en-US" w:eastAsia="en-US" w:bidi="ar-SA"/>
      </w:rPr>
    </w:lvl>
  </w:abstractNum>
  <w:abstractNum w:abstractNumId="30" w15:restartNumberingAfterBreak="0">
    <w:nsid w:val="7D5453C5"/>
    <w:multiLevelType w:val="multilevel"/>
    <w:tmpl w:val="E35A9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D922A69"/>
    <w:multiLevelType w:val="hybridMultilevel"/>
    <w:tmpl w:val="8506AF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90809107">
    <w:abstractNumId w:val="8"/>
  </w:num>
  <w:num w:numId="2" w16cid:durableId="1006204946">
    <w:abstractNumId w:val="14"/>
  </w:num>
  <w:num w:numId="3" w16cid:durableId="212278386">
    <w:abstractNumId w:val="16"/>
  </w:num>
  <w:num w:numId="4" w16cid:durableId="1803576875">
    <w:abstractNumId w:val="18"/>
  </w:num>
  <w:num w:numId="5" w16cid:durableId="867839271">
    <w:abstractNumId w:val="4"/>
  </w:num>
  <w:num w:numId="6" w16cid:durableId="1996765452">
    <w:abstractNumId w:val="22"/>
  </w:num>
  <w:num w:numId="7" w16cid:durableId="1615674630">
    <w:abstractNumId w:val="0"/>
  </w:num>
  <w:num w:numId="8" w16cid:durableId="1910924008">
    <w:abstractNumId w:val="17"/>
  </w:num>
  <w:num w:numId="9" w16cid:durableId="234170401">
    <w:abstractNumId w:val="3"/>
  </w:num>
  <w:num w:numId="10" w16cid:durableId="370425938">
    <w:abstractNumId w:val="2"/>
  </w:num>
  <w:num w:numId="11" w16cid:durableId="1762525947">
    <w:abstractNumId w:val="6"/>
  </w:num>
  <w:num w:numId="12" w16cid:durableId="826016113">
    <w:abstractNumId w:val="11"/>
  </w:num>
  <w:num w:numId="13" w16cid:durableId="1461537121">
    <w:abstractNumId w:val="9"/>
  </w:num>
  <w:num w:numId="14" w16cid:durableId="2072118011">
    <w:abstractNumId w:val="19"/>
  </w:num>
  <w:num w:numId="15" w16cid:durableId="1216620343">
    <w:abstractNumId w:val="26"/>
  </w:num>
  <w:num w:numId="16" w16cid:durableId="109396847">
    <w:abstractNumId w:val="25"/>
  </w:num>
  <w:num w:numId="17" w16cid:durableId="1823767713">
    <w:abstractNumId w:val="29"/>
  </w:num>
  <w:num w:numId="18" w16cid:durableId="853150350">
    <w:abstractNumId w:val="21"/>
  </w:num>
  <w:num w:numId="19" w16cid:durableId="194739250">
    <w:abstractNumId w:val="27"/>
  </w:num>
  <w:num w:numId="20" w16cid:durableId="1215462391">
    <w:abstractNumId w:val="24"/>
  </w:num>
  <w:num w:numId="21" w16cid:durableId="241572499">
    <w:abstractNumId w:val="13"/>
  </w:num>
  <w:num w:numId="22" w16cid:durableId="1516765574">
    <w:abstractNumId w:val="7"/>
  </w:num>
  <w:num w:numId="23" w16cid:durableId="957687971">
    <w:abstractNumId w:val="1"/>
  </w:num>
  <w:num w:numId="24" w16cid:durableId="1093237010">
    <w:abstractNumId w:val="15"/>
  </w:num>
  <w:num w:numId="25" w16cid:durableId="490407693">
    <w:abstractNumId w:val="28"/>
  </w:num>
  <w:num w:numId="26" w16cid:durableId="1848788501">
    <w:abstractNumId w:val="5"/>
  </w:num>
  <w:num w:numId="27" w16cid:durableId="1228684179">
    <w:abstractNumId w:val="20"/>
  </w:num>
  <w:num w:numId="28" w16cid:durableId="1621254370">
    <w:abstractNumId w:val="10"/>
  </w:num>
  <w:num w:numId="29" w16cid:durableId="2044285064">
    <w:abstractNumId w:val="30"/>
  </w:num>
  <w:num w:numId="30" w16cid:durableId="1801722406">
    <w:abstractNumId w:val="12"/>
  </w:num>
  <w:num w:numId="31" w16cid:durableId="1931313067">
    <w:abstractNumId w:val="23"/>
  </w:num>
  <w:num w:numId="32" w16cid:durableId="120941299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D6D58"/>
    <w:rsid w:val="00010746"/>
    <w:rsid w:val="000B684D"/>
    <w:rsid w:val="000C1C58"/>
    <w:rsid w:val="001130E7"/>
    <w:rsid w:val="003600AB"/>
    <w:rsid w:val="003758FA"/>
    <w:rsid w:val="00431B47"/>
    <w:rsid w:val="005463D4"/>
    <w:rsid w:val="005D670A"/>
    <w:rsid w:val="005F74D2"/>
    <w:rsid w:val="00652414"/>
    <w:rsid w:val="006A6814"/>
    <w:rsid w:val="00744EA5"/>
    <w:rsid w:val="00781983"/>
    <w:rsid w:val="008409F6"/>
    <w:rsid w:val="0084583D"/>
    <w:rsid w:val="00876106"/>
    <w:rsid w:val="008B50A0"/>
    <w:rsid w:val="008B619D"/>
    <w:rsid w:val="008B7346"/>
    <w:rsid w:val="008D6D58"/>
    <w:rsid w:val="008F7351"/>
    <w:rsid w:val="00A00B27"/>
    <w:rsid w:val="00A95AE4"/>
    <w:rsid w:val="00BA6A88"/>
    <w:rsid w:val="00C52726"/>
    <w:rsid w:val="00C868EE"/>
    <w:rsid w:val="00CC7C27"/>
    <w:rsid w:val="00D7449D"/>
    <w:rsid w:val="00D8478C"/>
    <w:rsid w:val="00E71D90"/>
    <w:rsid w:val="00E77EEE"/>
    <w:rsid w:val="00ED522D"/>
    <w:rsid w:val="00EE1A37"/>
    <w:rsid w:val="00F616C0"/>
    <w:rsid w:val="00FC19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0F649"/>
  <w15:docId w15:val="{2C6822A6-9822-4CC4-BBB5-3CF30D95D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32" w:right="679" w:hanging="3336"/>
      <w:outlineLvl w:val="0"/>
    </w:pPr>
    <w:rPr>
      <w:b/>
      <w:bCs/>
      <w:sz w:val="45"/>
      <w:szCs w:val="45"/>
    </w:rPr>
  </w:style>
  <w:style w:type="paragraph" w:styleId="Heading2">
    <w:name w:val="heading 2"/>
    <w:basedOn w:val="Normal"/>
    <w:uiPriority w:val="9"/>
    <w:unhideWhenUsed/>
    <w:qFormat/>
    <w:pPr>
      <w:ind w:right="15"/>
      <w:jc w:val="center"/>
      <w:outlineLvl w:val="1"/>
    </w:pPr>
    <w:rPr>
      <w:b/>
      <w:bCs/>
      <w:sz w:val="33"/>
      <w:szCs w:val="33"/>
    </w:rPr>
  </w:style>
  <w:style w:type="paragraph" w:styleId="Heading3">
    <w:name w:val="heading 3"/>
    <w:basedOn w:val="Normal"/>
    <w:uiPriority w:val="9"/>
    <w:unhideWhenUsed/>
    <w:qFormat/>
    <w:pPr>
      <w:ind w:left="236"/>
      <w:jc w:val="center"/>
      <w:outlineLvl w:val="2"/>
    </w:pPr>
    <w:rPr>
      <w:b/>
      <w:bCs/>
      <w:sz w:val="33"/>
      <w:szCs w:val="3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372" w:hanging="339"/>
    </w:pPr>
  </w:style>
  <w:style w:type="paragraph" w:customStyle="1" w:styleId="TableParagraph">
    <w:name w:val="Table Paragraph"/>
    <w:basedOn w:val="Normal"/>
    <w:uiPriority w:val="1"/>
    <w:qFormat/>
  </w:style>
  <w:style w:type="table" w:styleId="TableGrid">
    <w:name w:val="Table Grid"/>
    <w:basedOn w:val="TableNormal"/>
    <w:uiPriority w:val="39"/>
    <w:rsid w:val="00C868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BA6A8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C3FC55-B96B-4DF7-A4A7-1A52E3D770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1109</TotalTime>
  <Pages>23</Pages>
  <Words>4744</Words>
  <Characters>27042</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Yash joshi</cp:lastModifiedBy>
  <cp:revision>14</cp:revision>
  <dcterms:created xsi:type="dcterms:W3CDTF">2025-09-23T13:32:00Z</dcterms:created>
  <dcterms:modified xsi:type="dcterms:W3CDTF">2025-10-16T13:51:00Z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2025-09-23T00:00:00Z</vt:filetime>
  </property>
  <property fmtid="{D5CDD505-2E9C-101B-9397-08002B2CF9AE}" pid="3" name="LastSaved">
    <vt:filetime>2025-09-23T00:00:00Z</vt:filetime>
  </property>
  <property fmtid="{D5CDD505-2E9C-101B-9397-08002B2CF9AE}" pid="4" name="Producer">
    <vt:lpwstr>3-Heights™ PDF Merge Split Shell 6.12.1.11 (http://www.pdf-tools.com)</vt:lpwstr>
  </property>
</Properties>
</file>