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B2A4A"/>
          <w:sz w:val="60"/>
          <w:szCs w:val="60"/>
        </w:rPr>
        <w:t xml:space="preserve">AI Engineering</w:t>
      </w:r>
    </w:p>
    <w:p>
      <w:pPr>
        <w:spacing w:after="100"/>
        <w:jc w:val="center"/>
      </w:pPr>
      <w:r>
        <w:rPr>
          <w:rFonts w:ascii="Georgia" w:cs="Georgia" w:eastAsia="Georgia" w:hAnsi="Georgia"/>
          <w:color w:val="2E75B6"/>
          <w:sz w:val="40"/>
          <w:szCs w:val="40"/>
        </w:rPr>
        <w:t xml:space="preserve">A Comprehensive Guide</w:t>
      </w:r>
    </w:p>
    <w:p>
      <w:pPr>
        <w:spacing w:after="600"/>
        <w:jc w:val="center"/>
      </w:pPr>
      <w:r>
        <w:rPr>
          <w:rFonts w:ascii="Georgia" w:cs="Georgia" w:eastAsia="Georgia" w:hAnsi="Georgia"/>
          <w:i/>
          <w:iCs/>
          <w:color w:val="666666"/>
          <w:sz w:val="28"/>
          <w:szCs w:val="28"/>
        </w:rPr>
        <w:t xml:space="preserve">From Foundations to Fine-Tuning</w:t>
      </w:r>
    </w:p>
    <w:p>
      <w:pPr>
        <w:pBdr>
          <w:top w:val="single" w:color="2E75B6" w:sz="2" w:space="12"/>
        </w:pBdr>
        <w:spacing w:after="100" w:before="400"/>
        <w:jc w:val="center"/>
      </w:pPr>
      <w:r>
        <w:rPr>
          <w:rFonts w:ascii="Calibri" w:cs="Calibri" w:eastAsia="Calibri" w:hAnsi="Calibri"/>
          <w:color w:val="666666"/>
          <w:sz w:val="22"/>
          <w:szCs w:val="22"/>
        </w:rPr>
        <w:t xml:space="preserve">Prepared for: Tirth | Capstone Project &amp; Interview Preparation</w:t>
      </w:r>
    </w:p>
    <w:p>
      <w:pPr>
        <w:jc w:val="center"/>
      </w:pPr>
      <w:r>
        <w:rPr>
          <w:rFonts w:ascii="Calibri" w:cs="Calibri" w:eastAsia="Calibri" w:hAnsi="Calibri"/>
          <w:color w:val="666666"/>
          <w:sz w:val="22"/>
          <w:szCs w:val="22"/>
        </w:rPr>
        <w:t xml:space="preserve">April 2026</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1: Large Language Models — The Foundation</w:t>
      </w:r>
    </w:p>
    <w:p>
      <w:pPr>
        <w:spacing w:after="140" w:line="300"/>
      </w:pPr>
      <w:r>
        <w:rPr>
          <w:rFonts w:ascii="Calibri" w:cs="Calibri" w:eastAsia="Calibri" w:hAnsi="Calibri"/>
          <w:color w:val="333333"/>
          <w:sz w:val="22"/>
          <w:szCs w:val="22"/>
        </w:rPr>
        <w:t xml:space="preserve">Large Language Models (LLMs) are neural networks trained on massive text datasets to predict the next token in a sequence. They form the backbone of modern AI applications.</w:t>
      </w:r>
    </w:p>
    <w:p>
      <w:pPr>
        <w:pStyle w:val="Heading2"/>
        <w:spacing w:after="160" w:before="280"/>
      </w:pPr>
      <w:r>
        <w:rPr>
          <w:rFonts w:ascii="Georgia" w:cs="Georgia" w:eastAsia="Georgia" w:hAnsi="Georgia"/>
          <w:b/>
          <w:bCs/>
          <w:color w:val="2E75B6"/>
          <w:sz w:val="28"/>
          <w:szCs w:val="28"/>
        </w:rPr>
        <w:t xml:space="preserve">1.1 What is a Language Model?</w:t>
      </w:r>
    </w:p>
    <w:p>
      <w:pPr>
        <w:spacing w:after="140" w:line="300"/>
      </w:pPr>
      <w:r>
        <w:rPr>
          <w:rFonts w:ascii="Calibri" w:cs="Calibri" w:eastAsia="Calibri" w:hAnsi="Calibri"/>
          <w:color w:val="333333"/>
          <w:sz w:val="22"/>
          <w:szCs w:val="22"/>
        </w:rPr>
        <w:t xml:space="preserve">At its core, a language model answers one question: given some text, what comes next? It assigns probabilities to possible next tokens.</w:t>
      </w:r>
    </w:p>
    <w:p>
      <w:pPr>
        <w:pBdr>
          <w:left w:val="single" w:color="2E7D32" w:sz="8" w:space="8"/>
        </w:pBdr>
        <w:spacing w:after="120" w:before="120"/>
        <w:ind w:left="480"/>
      </w:pPr>
      <w:r>
        <w:rPr>
          <w:rFonts w:ascii="Calibri" w:cs="Calibri" w:eastAsia="Calibri" w:hAnsi="Calibri"/>
          <w:b/>
          <w:bCs/>
          <w:color w:val="2E7D32"/>
          <w:sz w:val="22"/>
          <w:szCs w:val="22"/>
        </w:rPr>
        <w:t xml:space="preserve">Analogy: </w:t>
      </w:r>
      <w:r>
        <w:rPr>
          <w:rFonts w:ascii="Calibri" w:cs="Calibri" w:eastAsia="Calibri" w:hAnsi="Calibri"/>
          <w:color w:val="333333"/>
          <w:sz w:val="22"/>
          <w:szCs w:val="22"/>
        </w:rPr>
        <w:t xml:space="preserve">Think of autocomplete on your phone, but scaled to billions of parameters. Your phone predicts the next word based on patterns. An LLM does the same thing, but with so much training data that it can write essays, code, and have conversations.</w:t>
      </w:r>
    </w:p>
    <w:p>
      <w:pPr>
        <w:pStyle w:val="Heading2"/>
        <w:spacing w:after="160" w:before="280"/>
      </w:pPr>
      <w:r>
        <w:rPr>
          <w:rFonts w:ascii="Georgia" w:cs="Georgia" w:eastAsia="Georgia" w:hAnsi="Georgia"/>
          <w:b/>
          <w:bCs/>
          <w:color w:val="2E75B6"/>
          <w:sz w:val="28"/>
          <w:szCs w:val="28"/>
        </w:rPr>
        <w:t xml:space="preserve">1.2 Tokens &amp; Tokenization</w:t>
      </w:r>
    </w:p>
    <w:p>
      <w:pPr>
        <w:spacing w:after="140" w:line="300"/>
      </w:pPr>
      <w:r>
        <w:rPr>
          <w:rFonts w:ascii="Calibri" w:cs="Calibri" w:eastAsia="Calibri" w:hAnsi="Calibri"/>
          <w:color w:val="333333"/>
          <w:sz w:val="22"/>
          <w:szCs w:val="22"/>
        </w:rPr>
        <w:t xml:space="preserve">LLMs don’t read words — they read tokens. A tokenizer splits text into subword units the model can process.</w:t>
      </w:r>
    </w:p>
    <w:p>
      <w:pPr>
        <w:pStyle w:val="ListParagraph"/>
        <w:numPr>
          <w:ilvl w:val="0"/>
          <w:numId w:val="2"/>
        </w:numPr>
        <w:spacing w:after="60" w:line="280"/>
      </w:pPr>
      <w:r>
        <w:rPr>
          <w:rFonts w:ascii="Calibri" w:cs="Calibri" w:eastAsia="Calibri" w:hAnsi="Calibri"/>
          <w:b/>
          <w:bCs/>
          <w:color w:val="333333"/>
          <w:sz w:val="22"/>
          <w:szCs w:val="22"/>
        </w:rPr>
        <w:t xml:space="preserve">Token: </w:t>
      </w:r>
      <w:r>
        <w:rPr>
          <w:rFonts w:ascii="Calibri" w:cs="Calibri" w:eastAsia="Calibri" w:hAnsi="Calibri"/>
          <w:color w:val="333333"/>
          <w:sz w:val="22"/>
          <w:szCs w:val="22"/>
        </w:rPr>
        <w:t xml:space="preserve">A subword unit. “Hello world” might be 2 tokens: [Hello][ world]. “Unbelievable” might be 3: [Un][believ][able].</w:t>
      </w:r>
    </w:p>
    <w:p>
      <w:pPr>
        <w:pStyle w:val="ListParagraph"/>
        <w:numPr>
          <w:ilvl w:val="0"/>
          <w:numId w:val="2"/>
        </w:numPr>
        <w:spacing w:after="60" w:line="280"/>
      </w:pPr>
      <w:r>
        <w:rPr>
          <w:rFonts w:ascii="Calibri" w:cs="Calibri" w:eastAsia="Calibri" w:hAnsi="Calibri"/>
          <w:b/>
          <w:bCs/>
          <w:color w:val="333333"/>
          <w:sz w:val="22"/>
          <w:szCs w:val="22"/>
        </w:rPr>
        <w:t xml:space="preserve">Vocabulary: </w:t>
      </w:r>
      <w:r>
        <w:rPr>
          <w:rFonts w:ascii="Calibri" w:cs="Calibri" w:eastAsia="Calibri" w:hAnsi="Calibri"/>
          <w:color w:val="333333"/>
          <w:sz w:val="22"/>
          <w:szCs w:val="22"/>
        </w:rPr>
        <w:t xml:space="preserve">The set of all tokens the model knows (typically 32K–128K tokens).</w:t>
      </w:r>
    </w:p>
    <w:p>
      <w:pPr>
        <w:pStyle w:val="ListParagraph"/>
        <w:numPr>
          <w:ilvl w:val="0"/>
          <w:numId w:val="2"/>
        </w:numPr>
        <w:spacing w:after="60" w:line="280"/>
      </w:pPr>
      <w:r>
        <w:rPr>
          <w:rFonts w:ascii="Calibri" w:cs="Calibri" w:eastAsia="Calibri" w:hAnsi="Calibri"/>
          <w:b/>
          <w:bCs/>
          <w:color w:val="333333"/>
          <w:sz w:val="22"/>
          <w:szCs w:val="22"/>
        </w:rPr>
        <w:t xml:space="preserve">BPE (Byte-Pair Encoding): </w:t>
      </w:r>
      <w:r>
        <w:rPr>
          <w:rFonts w:ascii="Calibri" w:cs="Calibri" w:eastAsia="Calibri" w:hAnsi="Calibri"/>
          <w:color w:val="333333"/>
          <w:sz w:val="22"/>
          <w:szCs w:val="22"/>
        </w:rPr>
        <w:t xml:space="preserve">The most common tokenization algorithm. Starts with individual characters, then iteratively merges the most frequent pairs.</w:t>
      </w:r>
    </w:p>
    <w:p>
      <w:pPr>
        <w:pStyle w:val="ListParagraph"/>
        <w:numPr>
          <w:ilvl w:val="0"/>
          <w:numId w:val="2"/>
        </w:numPr>
        <w:spacing w:after="60" w:line="280"/>
      </w:pPr>
      <w:r>
        <w:rPr>
          <w:rFonts w:ascii="Calibri" w:cs="Calibri" w:eastAsia="Calibri" w:hAnsi="Calibri"/>
          <w:b/>
          <w:bCs/>
          <w:color w:val="333333"/>
          <w:sz w:val="22"/>
          <w:szCs w:val="22"/>
        </w:rPr>
        <w:t xml:space="preserve">Context Window: </w:t>
      </w:r>
      <w:r>
        <w:rPr>
          <w:rFonts w:ascii="Calibri" w:cs="Calibri" w:eastAsia="Calibri" w:hAnsi="Calibri"/>
          <w:color w:val="333333"/>
          <w:sz w:val="22"/>
          <w:szCs w:val="22"/>
        </w:rPr>
        <w:t xml:space="preserve">Maximum number of tokens the model can process at once. Claude Haiku: 200K tokens. Llama 3: 8K–128K depending on variant.</w:t>
      </w:r>
    </w:p>
    <w:p>
      <w:pPr>
        <w:pBdr>
          <w:left w:val="single" w:color="E65100" w:sz="8" w:space="8"/>
        </w:pBdr>
        <w:spacing w:after="120" w:before="120"/>
        <w:ind w:left="480"/>
      </w:pPr>
      <w:r>
        <w:rPr>
          <w:rFonts w:ascii="Calibri" w:cs="Calibri" w:eastAsia="Calibri" w:hAnsi="Calibri"/>
          <w:b/>
          <w:bCs/>
          <w:color w:val="E65100"/>
          <w:sz w:val="22"/>
          <w:szCs w:val="22"/>
        </w:rPr>
        <w:t xml:space="preserve">Interview Tip: </w:t>
      </w:r>
      <w:r>
        <w:rPr>
          <w:rFonts w:ascii="Calibri" w:cs="Calibri" w:eastAsia="Calibri" w:hAnsi="Calibri"/>
          <w:color w:val="333333"/>
          <w:sz w:val="22"/>
          <w:szCs w:val="22"/>
        </w:rPr>
        <w:t xml:space="preserve">If asked “What is a token?”, mention that token counts affect cost (API pricing is per-token), latency, and context limits. Show you understand the practical implications.</w:t>
      </w:r>
    </w:p>
    <w:p>
      <w:pPr>
        <w:pStyle w:val="Heading2"/>
        <w:spacing w:after="160" w:before="280"/>
      </w:pPr>
      <w:r>
        <w:rPr>
          <w:rFonts w:ascii="Georgia" w:cs="Georgia" w:eastAsia="Georgia" w:hAnsi="Georgia"/>
          <w:b/>
          <w:bCs/>
          <w:color w:val="2E75B6"/>
          <w:sz w:val="28"/>
          <w:szCs w:val="28"/>
        </w:rPr>
        <w:t xml:space="preserve">1.3 The Transformer Architecture</w:t>
      </w:r>
    </w:p>
    <w:p>
      <w:pPr>
        <w:spacing w:after="140" w:line="300"/>
      </w:pPr>
      <w:r>
        <w:rPr>
          <w:rFonts w:ascii="Calibri" w:cs="Calibri" w:eastAsia="Calibri" w:hAnsi="Calibri"/>
          <w:color w:val="333333"/>
          <w:sz w:val="22"/>
          <w:szCs w:val="22"/>
        </w:rPr>
        <w:t xml:space="preserve">The Transformer (Vaswani et al., 2017) is the architecture behind all modern LLMs. Key components:</w:t>
      </w:r>
    </w:p>
    <w:p>
      <w:pPr>
        <w:pStyle w:val="Heading3"/>
        <w:spacing w:after="120" w:before="200"/>
      </w:pPr>
      <w:r>
        <w:rPr>
          <w:rFonts w:ascii="Georgia" w:cs="Georgia" w:eastAsia="Georgia" w:hAnsi="Georgia"/>
          <w:b/>
          <w:bCs/>
          <w:color w:val="333333"/>
          <w:sz w:val="24"/>
          <w:szCs w:val="24"/>
        </w:rPr>
        <w:t xml:space="preserve">Self-Attention Mechanism</w:t>
      </w:r>
    </w:p>
    <w:p>
      <w:pPr>
        <w:spacing w:after="140" w:line="300"/>
      </w:pPr>
      <w:r>
        <w:rPr>
          <w:rFonts w:ascii="Calibri" w:cs="Calibri" w:eastAsia="Calibri" w:hAnsi="Calibri"/>
          <w:color w:val="333333"/>
          <w:sz w:val="22"/>
          <w:szCs w:val="22"/>
        </w:rPr>
        <w:t xml:space="preserve">The core innovation. For each token, attention computes how much every other token in the sequence is relevant to it.</w:t>
      </w:r>
    </w:p>
    <w:p>
      <w:pPr>
        <w:pStyle w:val="ListParagraph"/>
        <w:numPr>
          <w:ilvl w:val="0"/>
          <w:numId w:val="2"/>
        </w:numPr>
        <w:spacing w:after="60" w:line="280"/>
      </w:pPr>
      <w:r>
        <w:rPr>
          <w:rFonts w:ascii="Calibri" w:cs="Calibri" w:eastAsia="Calibri" w:hAnsi="Calibri"/>
          <w:b/>
          <w:bCs/>
          <w:color w:val="333333"/>
          <w:sz w:val="22"/>
          <w:szCs w:val="22"/>
        </w:rPr>
        <w:t xml:space="preserve">Query (Q): </w:t>
      </w:r>
      <w:r>
        <w:rPr>
          <w:rFonts w:ascii="Calibri" w:cs="Calibri" w:eastAsia="Calibri" w:hAnsi="Calibri"/>
          <w:color w:val="333333"/>
          <w:sz w:val="22"/>
          <w:szCs w:val="22"/>
        </w:rPr>
        <w:t xml:space="preserve">What am I looking for?</w:t>
      </w:r>
    </w:p>
    <w:p>
      <w:pPr>
        <w:pStyle w:val="ListParagraph"/>
        <w:numPr>
          <w:ilvl w:val="0"/>
          <w:numId w:val="2"/>
        </w:numPr>
        <w:spacing w:after="60" w:line="280"/>
      </w:pPr>
      <w:r>
        <w:rPr>
          <w:rFonts w:ascii="Calibri" w:cs="Calibri" w:eastAsia="Calibri" w:hAnsi="Calibri"/>
          <w:b/>
          <w:bCs/>
          <w:color w:val="333333"/>
          <w:sz w:val="22"/>
          <w:szCs w:val="22"/>
        </w:rPr>
        <w:t xml:space="preserve">Key (K): </w:t>
      </w:r>
      <w:r>
        <w:rPr>
          <w:rFonts w:ascii="Calibri" w:cs="Calibri" w:eastAsia="Calibri" w:hAnsi="Calibri"/>
          <w:color w:val="333333"/>
          <w:sz w:val="22"/>
          <w:szCs w:val="22"/>
        </w:rPr>
        <w:t xml:space="preserve">What do I contain?</w:t>
      </w:r>
    </w:p>
    <w:p>
      <w:pPr>
        <w:pStyle w:val="ListParagraph"/>
        <w:numPr>
          <w:ilvl w:val="0"/>
          <w:numId w:val="2"/>
        </w:numPr>
        <w:spacing w:after="60" w:line="280"/>
      </w:pPr>
      <w:r>
        <w:rPr>
          <w:rFonts w:ascii="Calibri" w:cs="Calibri" w:eastAsia="Calibri" w:hAnsi="Calibri"/>
          <w:b/>
          <w:bCs/>
          <w:color w:val="333333"/>
          <w:sz w:val="22"/>
          <w:szCs w:val="22"/>
        </w:rPr>
        <w:t xml:space="preserve">Value (V): </w:t>
      </w:r>
      <w:r>
        <w:rPr>
          <w:rFonts w:ascii="Calibri" w:cs="Calibri" w:eastAsia="Calibri" w:hAnsi="Calibri"/>
          <w:color w:val="333333"/>
          <w:sz w:val="22"/>
          <w:szCs w:val="22"/>
        </w:rPr>
        <w:t xml:space="preserve">What information do I provide?</w:t>
      </w:r>
    </w:p>
    <w:p>
      <w:pPr>
        <w:spacing w:after="140" w:line="300"/>
      </w:pPr>
      <w:r>
        <w:rPr>
          <w:rFonts w:ascii="Calibri" w:cs="Calibri" w:eastAsia="Calibri" w:hAnsi="Calibri"/>
          <w:color w:val="333333"/>
          <w:sz w:val="22"/>
          <w:szCs w:val="22"/>
        </w:rPr>
        <w:t xml:space="preserve">Attention(Q, K, V) = softmax(QK</w:t>
      </w:r>
      <w:r>
        <w:rPr>
          <w:rFonts w:ascii="Calibri" w:cs="Calibri" w:eastAsia="Calibri" w:hAnsi="Calibri"/>
          <w:color w:val="333333"/>
          <w:sz w:val="22"/>
          <w:szCs w:val="22"/>
          <w:vertAlign w:val="superscript"/>
        </w:rPr>
        <w:t xml:space="preserve">T</w:t>
      </w:r>
      <w:r>
        <w:rPr>
          <w:rFonts w:ascii="Calibri" w:cs="Calibri" w:eastAsia="Calibri" w:hAnsi="Calibri"/>
          <w:color w:val="333333"/>
          <w:sz w:val="22"/>
          <w:szCs w:val="22"/>
        </w:rPr>
        <w:t xml:space="preserve"> / √d</w:t>
      </w:r>
      <w:r>
        <w:rPr>
          <w:rFonts w:ascii="Calibri" w:cs="Calibri" w:eastAsia="Calibri" w:hAnsi="Calibri"/>
          <w:color w:val="333333"/>
          <w:sz w:val="22"/>
          <w:szCs w:val="22"/>
          <w:vertAlign w:val="subscript"/>
        </w:rPr>
        <w:t xml:space="preserve">k</w:t>
      </w:r>
      <w:r>
        <w:rPr>
          <w:rFonts w:ascii="Calibri" w:cs="Calibri" w:eastAsia="Calibri" w:hAnsi="Calibri"/>
          <w:color w:val="333333"/>
          <w:sz w:val="22"/>
          <w:szCs w:val="22"/>
        </w:rPr>
        <w:t xml:space="preserve">) × V</w:t>
      </w:r>
    </w:p>
    <w:p>
      <w:pPr>
        <w:pBdr>
          <w:left w:val="single" w:color="2E7D32" w:sz="8" w:space="8"/>
        </w:pBdr>
        <w:spacing w:after="120" w:before="120"/>
        <w:ind w:left="480"/>
      </w:pPr>
      <w:r>
        <w:rPr>
          <w:rFonts w:ascii="Calibri" w:cs="Calibri" w:eastAsia="Calibri" w:hAnsi="Calibri"/>
          <w:b/>
          <w:bCs/>
          <w:color w:val="2E7D32"/>
          <w:sz w:val="22"/>
          <w:szCs w:val="22"/>
        </w:rPr>
        <w:t xml:space="preserve">Analogy: </w:t>
      </w:r>
      <w:r>
        <w:rPr>
          <w:rFonts w:ascii="Calibri" w:cs="Calibri" w:eastAsia="Calibri" w:hAnsi="Calibri"/>
          <w:color w:val="333333"/>
          <w:sz w:val="22"/>
          <w:szCs w:val="22"/>
        </w:rPr>
        <w:t xml:space="preserve">Imagine reading a sentence. When you read the word “it”, your brain automatically looks back to figure out what “it” refers to. Self-attention is the model doing exactly this — for every word, simultaneously.</w:t>
      </w:r>
    </w:p>
    <w:p>
      <w:pPr>
        <w:pStyle w:val="Heading3"/>
        <w:spacing w:after="120" w:before="200"/>
      </w:pPr>
      <w:r>
        <w:rPr>
          <w:rFonts w:ascii="Georgia" w:cs="Georgia" w:eastAsia="Georgia" w:hAnsi="Georgia"/>
          <w:b/>
          <w:bCs/>
          <w:color w:val="333333"/>
          <w:sz w:val="24"/>
          <w:szCs w:val="24"/>
        </w:rPr>
        <w:t xml:space="preserve">Multi-Head Attention</w:t>
      </w:r>
    </w:p>
    <w:p>
      <w:pPr>
        <w:spacing w:after="140" w:line="300"/>
      </w:pPr>
      <w:r>
        <w:rPr>
          <w:rFonts w:ascii="Calibri" w:cs="Calibri" w:eastAsia="Calibri" w:hAnsi="Calibri"/>
          <w:color w:val="333333"/>
          <w:sz w:val="22"/>
          <w:szCs w:val="22"/>
        </w:rPr>
        <w:t xml:space="preserve">Instead of one attention computation, the model runs several in parallel (heads), each learning different relationships (syntax, semantics, coreference, etc.).</w:t>
      </w:r>
    </w:p>
    <w:p>
      <w:pPr>
        <w:pStyle w:val="Heading3"/>
        <w:spacing w:after="120" w:before="200"/>
      </w:pPr>
      <w:r>
        <w:rPr>
          <w:rFonts w:ascii="Georgia" w:cs="Georgia" w:eastAsia="Georgia" w:hAnsi="Georgia"/>
          <w:b/>
          <w:bCs/>
          <w:color w:val="333333"/>
          <w:sz w:val="24"/>
          <w:szCs w:val="24"/>
        </w:rPr>
        <w:t xml:space="preserve">Feed-Forward Networks</w:t>
      </w:r>
    </w:p>
    <w:p>
      <w:pPr>
        <w:spacing w:after="140" w:line="300"/>
      </w:pPr>
      <w:r>
        <w:rPr>
          <w:rFonts w:ascii="Calibri" w:cs="Calibri" w:eastAsia="Calibri" w:hAnsi="Calibri"/>
          <w:color w:val="333333"/>
          <w:sz w:val="22"/>
          <w:szCs w:val="22"/>
        </w:rPr>
        <w:t xml:space="preserve">After attention, each token passes through a small neural network independently. This is where factual knowledge is believed to be stored.</w:t>
      </w:r>
    </w:p>
    <w:p>
      <w:pPr>
        <w:pStyle w:val="Heading3"/>
        <w:spacing w:after="120" w:before="200"/>
      </w:pPr>
      <w:r>
        <w:rPr>
          <w:rFonts w:ascii="Georgia" w:cs="Georgia" w:eastAsia="Georgia" w:hAnsi="Georgia"/>
          <w:b/>
          <w:bCs/>
          <w:color w:val="333333"/>
          <w:sz w:val="24"/>
          <w:szCs w:val="24"/>
        </w:rPr>
        <w:t xml:space="preserve">Layer Normalization &amp; Residual Connections</w:t>
      </w:r>
    </w:p>
    <w:p>
      <w:pPr>
        <w:spacing w:after="140" w:line="300"/>
      </w:pPr>
      <w:r>
        <w:rPr>
          <w:rFonts w:ascii="Calibri" w:cs="Calibri" w:eastAsia="Calibri" w:hAnsi="Calibri"/>
          <w:color w:val="333333"/>
          <w:sz w:val="22"/>
          <w:szCs w:val="22"/>
        </w:rPr>
        <w:t xml:space="preserve">These stabilize training. Residual connections allow gradients to flow through deep networks (LLMs have 32–80+ layers).</w:t>
      </w:r>
    </w:p>
    <w:p>
      <w:pPr>
        <w:shd w:fill="EBF1F8" w:val="clear"/>
        <w:spacing w:after="60" w:before="160"/>
        <w:ind w:left="240" w:right="240"/>
      </w:pPr>
      <w:r>
        <w:rPr>
          <w:rFonts w:ascii="Calibri" w:cs="Calibri" w:eastAsia="Calibri" w:hAnsi="Calibri"/>
          <w:b/>
          <w:bCs/>
          <w:color w:val="1B2A4A"/>
          <w:sz w:val="22"/>
          <w:szCs w:val="22"/>
        </w:rPr>
        <w:t xml:space="preserve">Q: Explain the Transformer architecture in 2 minutes.</w:t>
      </w:r>
    </w:p>
    <w:p>
      <w:pPr>
        <w:spacing w:after="140"/>
        <w:ind w:left="480" w:right="240"/>
      </w:pPr>
      <w:r>
        <w:rPr>
          <w:rFonts w:ascii="Calibri" w:cs="Calibri" w:eastAsia="Calibri" w:hAnsi="Calibri"/>
          <w:color w:val="333333"/>
          <w:sz w:val="22"/>
          <w:szCs w:val="22"/>
        </w:rPr>
        <w:t xml:space="preserve">A: A Transformer processes all tokens in parallel using self-attention, which lets each token attend to every other token. It has an encoder-decoder structure (for translation) or decoder-only (for generation, like GPT/Claude). Each layer has multi-head self-attention (captures different relationships), a feed-forward network (stores knowledge), and residual connections with layer normalization for stable training. The key innovation over RNNs is parallelization — no sequential processing bottleneck.</w:t>
      </w:r>
    </w:p>
    <w:p>
      <w:pPr>
        <w:pStyle w:val="Heading2"/>
        <w:spacing w:after="160" w:before="280"/>
      </w:pPr>
      <w:r>
        <w:rPr>
          <w:rFonts w:ascii="Georgia" w:cs="Georgia" w:eastAsia="Georgia" w:hAnsi="Georgia"/>
          <w:b/>
          <w:bCs/>
          <w:color w:val="2E75B6"/>
          <w:sz w:val="28"/>
          <w:szCs w:val="28"/>
        </w:rPr>
        <w:t xml:space="preserve">1.4 Pre-Training vs.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Aspect</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Pre-Training</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Goal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Learn language patterns from data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Generate responses to user input</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Data</w:t>
            </w:r>
          </w:p>
        </w:tc>
        <w:tc>
          <w:tcPr>
            <w:tcW w:type="dxa" w:w="37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Terabytes of text (web, books, code)</w:t>
            </w:r>
          </w:p>
        </w:tc>
        <w:tc>
          <w:tcPr>
            <w:tcW w:type="dxa" w:w="37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Your specific prompt/conversation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Cost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Millions of dollars, weeks on GPU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Cents per request</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Who does it</w:t>
            </w:r>
          </w:p>
        </w:tc>
        <w:tc>
          <w:tcPr>
            <w:tcW w:type="dxa" w:w="37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Model providers (Anthropic, Meta, Google)</w:t>
            </w:r>
          </w:p>
        </w:tc>
        <w:tc>
          <w:tcPr>
            <w:tcW w:type="dxa" w:w="37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You, via API or local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Model weights (parameters)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Generated text</w:t>
            </w:r>
          </w:p>
        </w:tc>
      </w:tr>
    </w:tbl>
    <w:p>
      <w:pPr>
        <w:spacing w:after="200"/>
      </w:pPr>
    </w:p>
    <w:p>
      <w:pPr>
        <w:spacing w:after="140" w:line="300"/>
      </w:pPr>
      <w:r>
        <w:rPr>
          <w:rFonts w:ascii="Calibri" w:cs="Calibri" w:eastAsia="Calibri" w:hAnsi="Calibri"/>
          <w:b/>
          <w:bCs/>
          <w:color w:val="333333"/>
          <w:sz w:val="22"/>
          <w:szCs w:val="22"/>
        </w:rPr>
        <w:t xml:space="preserve">Key takeaway: </w:t>
      </w:r>
      <w:r>
        <w:rPr>
          <w:rFonts w:ascii="Calibri" w:cs="Calibri" w:eastAsia="Calibri" w:hAnsi="Calibri"/>
          <w:color w:val="333333"/>
          <w:sz w:val="22"/>
          <w:szCs w:val="22"/>
        </w:rPr>
        <w:t xml:space="preserve">You don’t pre-train models. You use pre-trained models and either prompt them or fine-tune them for your specific task.</w:t>
      </w:r>
    </w:p>
    <w:p>
      <w:pPr>
        <w:pStyle w:val="Heading2"/>
        <w:spacing w:after="160" w:before="280"/>
      </w:pPr>
      <w:r>
        <w:rPr>
          <w:rFonts w:ascii="Georgia" w:cs="Georgia" w:eastAsia="Georgia" w:hAnsi="Georgia"/>
          <w:b/>
          <w:bCs/>
          <w:color w:val="2E75B6"/>
          <w:sz w:val="28"/>
          <w:szCs w:val="28"/>
        </w:rPr>
        <w:t xml:space="preserve">1.5 Key Models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Model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Creator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Open/Closed</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Key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GPT-4/4o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Closed (API only)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Strong general reasoning</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Claude (Haiku/Sonnet/Opus)</w:t>
            </w:r>
          </w:p>
        </w:tc>
        <w:tc>
          <w:tcPr>
            <w:tcW w:type="dxa" w:w="1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Anthropic</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Closed (API only)</w:t>
            </w:r>
          </w:p>
        </w:tc>
        <w:tc>
          <w:tcPr>
            <w:tcW w:type="dxa" w:w="3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Long context, strong instruction following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Llama 3 (8B/70B)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Open weights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Best open-source option, fine-tunable</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Gemma 2 (2B/9B/27B)</w:t>
            </w:r>
          </w:p>
        </w:tc>
        <w:tc>
          <w:tcPr>
            <w:tcW w:type="dxa" w:w="1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Google</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Open weights</w:t>
            </w:r>
          </w:p>
        </w:tc>
        <w:tc>
          <w:tcPr>
            <w:tcW w:type="dxa" w:w="3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Lightweight, efficient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Mistral/Mixtral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Mistral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Open weights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Good performance/size ratio</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Qwen 2.5</w:t>
            </w:r>
          </w:p>
        </w:tc>
        <w:tc>
          <w:tcPr>
            <w:tcW w:type="dxa" w:w="1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Alibaba</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Open weights</w:t>
            </w:r>
          </w:p>
        </w:tc>
        <w:tc>
          <w:tcPr>
            <w:tcW w:type="dxa" w:w="3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Strong multilingual</w:t>
            </w:r>
          </w:p>
        </w:tc>
      </w:tr>
    </w:tbl>
    <w:p>
      <w:pPr>
        <w:spacing w:after="200"/>
      </w:pPr>
    </w:p>
    <w:p>
      <w:pPr>
        <w:spacing w:after="140" w:line="300"/>
      </w:pPr>
      <w:r>
        <w:rPr>
          <w:rFonts w:ascii="Calibri" w:cs="Calibri" w:eastAsia="Calibri" w:hAnsi="Calibri"/>
          <w:b/>
          <w:bCs/>
          <w:color w:val="333333"/>
          <w:sz w:val="22"/>
          <w:szCs w:val="22"/>
        </w:rPr>
        <w:t xml:space="preserve">For your project: </w:t>
      </w:r>
      <w:r>
        <w:rPr>
          <w:rFonts w:ascii="Calibri" w:cs="Calibri" w:eastAsia="Calibri" w:hAnsi="Calibri"/>
          <w:color w:val="333333"/>
          <w:sz w:val="22"/>
          <w:szCs w:val="22"/>
        </w:rPr>
        <w:t xml:space="preserve">You’re using Claude Haiku (closed, via API) as your prompted baseline, and will fine-tune Llama or Gemma (open) as your specialist model.</w:t>
      </w:r>
    </w:p>
    <w:p>
      <w:pPr>
        <w:pStyle w:val="Heading2"/>
        <w:spacing w:after="160" w:before="280"/>
      </w:pPr>
      <w:r>
        <w:rPr>
          <w:rFonts w:ascii="Georgia" w:cs="Georgia" w:eastAsia="Georgia" w:hAnsi="Georgia"/>
          <w:b/>
          <w:bCs/>
          <w:color w:val="2E75B6"/>
          <w:sz w:val="28"/>
          <w:szCs w:val="28"/>
        </w:rPr>
        <w:t xml:space="preserve">1.6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Video: </w:t>
      </w:r>
      <w:r>
        <w:rPr>
          <w:rFonts w:ascii="Calibri" w:cs="Calibri" w:eastAsia="Calibri" w:hAnsi="Calibri"/>
          <w:color w:val="333333"/>
          <w:sz w:val="22"/>
          <w:szCs w:val="22"/>
        </w:rPr>
        <w:t xml:space="preserve">Andrej Karpathy — “Intro to Large Language Models” (YouTube, 1hr)</w:t>
      </w:r>
    </w:p>
    <w:p>
      <w:pPr>
        <w:pStyle w:val="ListParagraph"/>
        <w:numPr>
          <w:ilvl w:val="0"/>
          <w:numId w:val="2"/>
        </w:numPr>
        <w:spacing w:after="60" w:line="280"/>
      </w:pPr>
      <w:r>
        <w:rPr>
          <w:rFonts w:ascii="Calibri" w:cs="Calibri" w:eastAsia="Calibri" w:hAnsi="Calibri"/>
          <w:b/>
          <w:bCs/>
          <w:color w:val="333333"/>
          <w:sz w:val="22"/>
          <w:szCs w:val="22"/>
        </w:rPr>
        <w:t xml:space="preserve">Video: </w:t>
      </w:r>
      <w:r>
        <w:rPr>
          <w:rFonts w:ascii="Calibri" w:cs="Calibri" w:eastAsia="Calibri" w:hAnsi="Calibri"/>
          <w:color w:val="333333"/>
          <w:sz w:val="22"/>
          <w:szCs w:val="22"/>
        </w:rPr>
        <w:t xml:space="preserve">3Blue1Brown — “But what is a GPT?” series (YouTube)</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"Attention Is All You Need" (Vaswani et al., 2017) — the original Transformer paper</w:t>
      </w:r>
    </w:p>
    <w:p>
      <w:pPr>
        <w:pStyle w:val="ListParagraph"/>
        <w:numPr>
          <w:ilvl w:val="0"/>
          <w:numId w:val="2"/>
        </w:numPr>
        <w:spacing w:after="60" w:line="280"/>
      </w:pPr>
      <w:r>
        <w:rPr>
          <w:rFonts w:ascii="Calibri" w:cs="Calibri" w:eastAsia="Calibri" w:hAnsi="Calibri"/>
          <w:b/>
          <w:bCs/>
          <w:color w:val="333333"/>
          <w:sz w:val="22"/>
          <w:szCs w:val="22"/>
        </w:rPr>
        <w:t xml:space="preserve">Blog: </w:t>
      </w:r>
      <w:r>
        <w:rPr>
          <w:rFonts w:ascii="Calibri" w:cs="Calibri" w:eastAsia="Calibri" w:hAnsi="Calibri"/>
          <w:color w:val="333333"/>
          <w:sz w:val="22"/>
          <w:szCs w:val="22"/>
        </w:rPr>
        <w:t xml:space="preserve">Jay Alammar — “The Illustrated Transformer” — best visual explanation</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2: Embeddings &amp; Vector Spaces</w:t>
      </w:r>
    </w:p>
    <w:p>
      <w:pPr>
        <w:spacing w:after="140" w:line="300"/>
      </w:pPr>
      <w:r>
        <w:rPr>
          <w:rFonts w:ascii="Calibri" w:cs="Calibri" w:eastAsia="Calibri" w:hAnsi="Calibri"/>
          <w:color w:val="333333"/>
          <w:sz w:val="22"/>
          <w:szCs w:val="22"/>
        </w:rPr>
        <w:t xml:space="preserve">Embeddings are how machines understand meaning. They convert text into numerical vectors where similar meanings are close together in space.</w:t>
      </w:r>
    </w:p>
    <w:p>
      <w:pPr>
        <w:pStyle w:val="Heading2"/>
        <w:spacing w:after="160" w:before="280"/>
      </w:pPr>
      <w:r>
        <w:rPr>
          <w:rFonts w:ascii="Georgia" w:cs="Georgia" w:eastAsia="Georgia" w:hAnsi="Georgia"/>
          <w:b/>
          <w:bCs/>
          <w:color w:val="2E75B6"/>
          <w:sz w:val="28"/>
          <w:szCs w:val="28"/>
        </w:rPr>
        <w:t xml:space="preserve">2.1 What Are Embeddings?</w:t>
      </w:r>
    </w:p>
    <w:p>
      <w:pPr>
        <w:spacing w:after="140" w:line="300"/>
      </w:pPr>
      <w:r>
        <w:rPr>
          <w:rFonts w:ascii="Calibri" w:cs="Calibri" w:eastAsia="Calibri" w:hAnsi="Calibri"/>
          <w:color w:val="333333"/>
          <w:sz w:val="22"/>
          <w:szCs w:val="22"/>
        </w:rPr>
        <w:t xml:space="preserve">An embedding is a dense vector (list of numbers) that represents the meaning of a piece of text. Typically 384–4096 dimensions.</w:t>
      </w:r>
    </w:p>
    <w:p>
      <w:pPr>
        <w:pBdr>
          <w:left w:val="single" w:color="2E7D32" w:sz="8" w:space="8"/>
        </w:pBdr>
        <w:spacing w:after="120" w:before="120"/>
        <w:ind w:left="480"/>
      </w:pPr>
      <w:r>
        <w:rPr>
          <w:rFonts w:ascii="Calibri" w:cs="Calibri" w:eastAsia="Calibri" w:hAnsi="Calibri"/>
          <w:b/>
          <w:bCs/>
          <w:color w:val="2E7D32"/>
          <w:sz w:val="22"/>
          <w:szCs w:val="22"/>
        </w:rPr>
        <w:t xml:space="preserve">Analogy: </w:t>
      </w:r>
      <w:r>
        <w:rPr>
          <w:rFonts w:ascii="Calibri" w:cs="Calibri" w:eastAsia="Calibri" w:hAnsi="Calibri"/>
          <w:color w:val="333333"/>
          <w:sz w:val="22"/>
          <w:szCs w:val="22"/>
        </w:rPr>
        <w:t xml:space="preserve">Imagine a map where cities are placed by similarity, not geography. Paris and Rome would be close (both European capitals), while Paris and a random village would be far apart. Embeddings create this kind of map, but for text meaning.</w:t>
      </w:r>
    </w:p>
    <w:p>
      <w:pPr>
        <w:pStyle w:val="ListParagraph"/>
        <w:numPr>
          <w:ilvl w:val="0"/>
          <w:numId w:val="2"/>
        </w:numPr>
        <w:spacing w:after="60" w:line="280"/>
      </w:pPr>
      <w:r>
        <w:rPr>
          <w:rFonts w:ascii="Calibri" w:cs="Calibri" w:eastAsia="Calibri" w:hAnsi="Calibri"/>
          <w:b/>
          <w:bCs/>
          <w:color w:val="333333"/>
          <w:sz w:val="22"/>
          <w:szCs w:val="22"/>
        </w:rPr>
        <w:t xml:space="preserve">Word embeddings: </w:t>
      </w:r>
      <w:r>
        <w:rPr>
          <w:rFonts w:ascii="Calibri" w:cs="Calibri" w:eastAsia="Calibri" w:hAnsi="Calibri"/>
          <w:color w:val="333333"/>
          <w:sz w:val="22"/>
          <w:szCs w:val="22"/>
        </w:rPr>
        <w:t xml:space="preserve">One vector per word. “king” – “man” + “woman” ≈ “queen”</w:t>
      </w:r>
    </w:p>
    <w:p>
      <w:pPr>
        <w:pStyle w:val="ListParagraph"/>
        <w:numPr>
          <w:ilvl w:val="0"/>
          <w:numId w:val="2"/>
        </w:numPr>
        <w:spacing w:after="60" w:line="280"/>
      </w:pPr>
      <w:r>
        <w:rPr>
          <w:rFonts w:ascii="Calibri" w:cs="Calibri" w:eastAsia="Calibri" w:hAnsi="Calibri"/>
          <w:b/>
          <w:bCs/>
          <w:color w:val="333333"/>
          <w:sz w:val="22"/>
          <w:szCs w:val="22"/>
        </w:rPr>
        <w:t xml:space="preserve">Sentence embeddings: </w:t>
      </w:r>
      <w:r>
        <w:rPr>
          <w:rFonts w:ascii="Calibri" w:cs="Calibri" w:eastAsia="Calibri" w:hAnsi="Calibri"/>
          <w:color w:val="333333"/>
          <w:sz w:val="22"/>
          <w:szCs w:val="22"/>
        </w:rPr>
        <w:t xml:space="preserve">One vector for the whole sentence. Used in RAG for retrieval.</w:t>
      </w:r>
    </w:p>
    <w:p>
      <w:pPr>
        <w:pStyle w:val="ListParagraph"/>
        <w:numPr>
          <w:ilvl w:val="0"/>
          <w:numId w:val="2"/>
        </w:numPr>
        <w:spacing w:after="60" w:line="280"/>
      </w:pPr>
      <w:r>
        <w:rPr>
          <w:rFonts w:ascii="Calibri" w:cs="Calibri" w:eastAsia="Calibri" w:hAnsi="Calibri"/>
          <w:b/>
          <w:bCs/>
          <w:color w:val="333333"/>
          <w:sz w:val="22"/>
          <w:szCs w:val="22"/>
        </w:rPr>
        <w:t xml:space="preserve">Cosine similarity: </w:t>
      </w:r>
      <w:r>
        <w:rPr>
          <w:rFonts w:ascii="Calibri" w:cs="Calibri" w:eastAsia="Calibri" w:hAnsi="Calibri"/>
          <w:color w:val="333333"/>
          <w:sz w:val="22"/>
          <w:szCs w:val="22"/>
        </w:rPr>
        <w:t xml:space="preserve">Measures how similar two vectors are (1.0 = identical direction, 0 = orthogonal, -1.0 = opposite)</w:t>
      </w:r>
    </w:p>
    <w:p>
      <w:pPr>
        <w:pStyle w:val="Heading2"/>
        <w:spacing w:after="160" w:before="280"/>
      </w:pPr>
      <w:r>
        <w:rPr>
          <w:rFonts w:ascii="Georgia" w:cs="Georgia" w:eastAsia="Georgia" w:hAnsi="Georgia"/>
          <w:b/>
          <w:bCs/>
          <w:color w:val="2E75B6"/>
          <w:sz w:val="28"/>
          <w:szCs w:val="28"/>
        </w:rPr>
        <w:t xml:space="preserve">2.2 Why Embeddings Matter for Your Project</w:t>
      </w:r>
    </w:p>
    <w:p>
      <w:pPr>
        <w:spacing w:after="140" w:line="300"/>
      </w:pPr>
      <w:r>
        <w:rPr>
          <w:rFonts w:ascii="Calibri" w:cs="Calibri" w:eastAsia="Calibri" w:hAnsi="Calibri"/>
          <w:color w:val="333333"/>
          <w:sz w:val="22"/>
          <w:szCs w:val="22"/>
        </w:rPr>
        <w:t xml:space="preserve">In RAG, when a client says “I feel like giving up,” you need to find relevant knowledge base documents. Keyword search would miss “hopelessness” or “despair.” Embedding-based search finds semantically similar content regardless of exact words.</w:t>
      </w:r>
    </w:p>
    <w:p>
      <w:pPr>
        <w:pStyle w:val="Heading2"/>
        <w:spacing w:after="160" w:before="280"/>
      </w:pPr>
      <w:r>
        <w:rPr>
          <w:rFonts w:ascii="Georgia" w:cs="Georgia" w:eastAsia="Georgia" w:hAnsi="Georgia"/>
          <w:b/>
          <w:bCs/>
          <w:color w:val="2E75B6"/>
          <w:sz w:val="28"/>
          <w:szCs w:val="28"/>
        </w:rPr>
        <w:t xml:space="preserve">2.3 Popular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Model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Dimensions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Use Case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OpenAI text-embedding-3-small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1536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General purpose, API-based</w:t>
            </w:r>
          </w:p>
        </w:tc>
      </w:tr>
      <w:tr>
        <w:tc>
          <w:tcPr>
            <w:tcW w:type="dxa" w:w="3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sentence-transformers/all-MiniLM-L6-v2</w:t>
            </w:r>
          </w:p>
        </w:tc>
        <w:tc>
          <w:tcPr>
            <w:tcW w:type="dxa" w:w="1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384</w:t>
            </w:r>
          </w:p>
        </w:tc>
        <w:tc>
          <w:tcPr>
            <w:tcW w:type="dxa" w:w="4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Lightweight, local, fast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BAAI/bge-large-en-v1.5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High quality, local</w:t>
            </w:r>
          </w:p>
        </w:tc>
      </w:tr>
      <w:tr>
        <w:tc>
          <w:tcPr>
            <w:tcW w:type="dxa" w:w="3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Cohere embed-v3</w:t>
            </w:r>
          </w:p>
        </w:tc>
        <w:tc>
          <w:tcPr>
            <w:tcW w:type="dxa" w:w="1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1024</w:t>
            </w:r>
          </w:p>
        </w:tc>
        <w:tc>
          <w:tcPr>
            <w:tcW w:type="dxa" w:w="4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Multilingual, API-based</w:t>
            </w:r>
          </w:p>
        </w:tc>
      </w:tr>
    </w:tbl>
    <w:p>
      <w:pPr>
        <w:spacing w:after="200"/>
      </w:pPr>
    </w:p>
    <w:p>
      <w:pPr>
        <w:shd w:fill="EBF1F8" w:val="clear"/>
        <w:spacing w:after="60" w:before="160"/>
        <w:ind w:left="240" w:right="240"/>
      </w:pPr>
      <w:r>
        <w:rPr>
          <w:rFonts w:ascii="Calibri" w:cs="Calibri" w:eastAsia="Calibri" w:hAnsi="Calibri"/>
          <w:b/>
          <w:bCs/>
          <w:color w:val="1B2A4A"/>
          <w:sz w:val="22"/>
          <w:szCs w:val="22"/>
        </w:rPr>
        <w:t xml:space="preserve">Q: How would you choose an embedding model?</w:t>
      </w:r>
    </w:p>
    <w:p>
      <w:pPr>
        <w:spacing w:after="140"/>
        <w:ind w:left="480" w:right="240"/>
      </w:pPr>
      <w:r>
        <w:rPr>
          <w:rFonts w:ascii="Calibri" w:cs="Calibri" w:eastAsia="Calibri" w:hAnsi="Calibri"/>
          <w:color w:val="333333"/>
          <w:sz w:val="22"/>
          <w:szCs w:val="22"/>
        </w:rPr>
        <w:t xml:space="preserve">A: Consider: (1) Dimensionality — higher dims capture more nuance but cost more to store/search. (2) Domain match — models trained on similar data to yours perform better. (3) Speed vs quality tradeoff — smaller models for real-time, larger for batch. (4) Local vs API — local avoids vendor lock-in and latency. For a therapy chatbot with moderate volume, a local model like bge-large balances quality and control.</w:t>
      </w:r>
    </w:p>
    <w:p>
      <w:pPr>
        <w:pStyle w:val="Heading2"/>
        <w:spacing w:after="160" w:before="280"/>
      </w:pPr>
      <w:r>
        <w:rPr>
          <w:rFonts w:ascii="Georgia" w:cs="Georgia" w:eastAsia="Georgia" w:hAnsi="Georgia"/>
          <w:b/>
          <w:bCs/>
          <w:color w:val="2E75B6"/>
          <w:sz w:val="28"/>
          <w:szCs w:val="28"/>
        </w:rPr>
        <w:t xml:space="preserve">2.4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Blog: </w:t>
      </w:r>
      <w:r>
        <w:rPr>
          <w:rFonts w:ascii="Calibri" w:cs="Calibri" w:eastAsia="Calibri" w:hAnsi="Calibri"/>
          <w:color w:val="333333"/>
          <w:sz w:val="22"/>
          <w:szCs w:val="22"/>
        </w:rPr>
        <w:t xml:space="preserve">Jay Alammar — “The Illustrated Word2Vec”</w:t>
      </w:r>
    </w:p>
    <w:p>
      <w:pPr>
        <w:pStyle w:val="ListParagraph"/>
        <w:numPr>
          <w:ilvl w:val="0"/>
          <w:numId w:val="2"/>
        </w:numPr>
        <w:spacing w:after="60" w:line="280"/>
      </w:pPr>
      <w:r>
        <w:rPr>
          <w:rFonts w:ascii="Calibri" w:cs="Calibri" w:eastAsia="Calibri" w:hAnsi="Calibri"/>
          <w:b/>
          <w:bCs/>
          <w:color w:val="333333"/>
          <w:sz w:val="22"/>
          <w:szCs w:val="22"/>
        </w:rPr>
        <w:t xml:space="preserve">Course: </w:t>
      </w:r>
      <w:r>
        <w:rPr>
          <w:rFonts w:ascii="Calibri" w:cs="Calibri" w:eastAsia="Calibri" w:hAnsi="Calibri"/>
          <w:color w:val="333333"/>
          <w:sz w:val="22"/>
          <w:szCs w:val="22"/>
        </w:rPr>
        <w:t xml:space="preserve">Stanford CS224N (NLP with Deep Learning) — Lecture 1 on word vectors</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3: Prompt Engineering</w:t>
      </w:r>
    </w:p>
    <w:p>
      <w:pPr>
        <w:spacing w:after="140" w:line="300"/>
      </w:pPr>
      <w:r>
        <w:rPr>
          <w:rFonts w:ascii="Calibri" w:cs="Calibri" w:eastAsia="Calibri" w:hAnsi="Calibri"/>
          <w:color w:val="333333"/>
          <w:sz w:val="22"/>
          <w:szCs w:val="22"/>
        </w:rPr>
        <w:t xml:space="preserve">Prompt engineering is the art and science of crafting inputs that get the best outputs from LLMs. It’s your primary tool before fine-tuning.</w:t>
      </w:r>
    </w:p>
    <w:p>
      <w:pPr>
        <w:pStyle w:val="Heading2"/>
        <w:spacing w:after="160" w:before="280"/>
      </w:pPr>
      <w:r>
        <w:rPr>
          <w:rFonts w:ascii="Georgia" w:cs="Georgia" w:eastAsia="Georgia" w:hAnsi="Georgia"/>
          <w:b/>
          <w:bCs/>
          <w:color w:val="2E75B6"/>
          <w:sz w:val="28"/>
          <w:szCs w:val="28"/>
        </w:rPr>
        <w:t xml:space="preserve">3.1 Types of Prompts</w:t>
      </w:r>
    </w:p>
    <w:p>
      <w:pPr>
        <w:pStyle w:val="Heading3"/>
        <w:spacing w:after="120" w:before="200"/>
      </w:pPr>
      <w:r>
        <w:rPr>
          <w:rFonts w:ascii="Georgia" w:cs="Georgia" w:eastAsia="Georgia" w:hAnsi="Georgia"/>
          <w:b/>
          <w:bCs/>
          <w:color w:val="333333"/>
          <w:sz w:val="24"/>
          <w:szCs w:val="24"/>
        </w:rPr>
        <w:t xml:space="preserve">System Prompt</w:t>
      </w:r>
    </w:p>
    <w:p>
      <w:pPr>
        <w:spacing w:after="140" w:line="300"/>
      </w:pPr>
      <w:r>
        <w:rPr>
          <w:rFonts w:ascii="Calibri" w:cs="Calibri" w:eastAsia="Calibri" w:hAnsi="Calibri"/>
          <w:color w:val="333333"/>
          <w:sz w:val="22"/>
          <w:szCs w:val="22"/>
        </w:rPr>
        <w:t xml:space="preserve">Sets the model’s role, personality, and behavioral constraints. This is what you’ve built for your MI therapist chatbot.</w:t>
      </w:r>
    </w:p>
    <w:p>
      <w:pPr>
        <w:shd w:fill="F5F5F5" w:val="clear"/>
        <w:spacing w:after="80" w:before="80"/>
        <w:ind w:left="360" w:right="360"/>
      </w:pPr>
      <w:r>
        <w:rPr>
          <w:rFonts w:ascii="Consolas" w:cs="Consolas" w:eastAsia="Consolas" w:hAnsi="Consolas"/>
          <w:color w:val="333333"/>
          <w:sz w:val="20"/>
          <w:szCs w:val="20"/>
        </w:rPr>
        <w:t xml:space="preserve">You are a motivational interviewing therapist. Use open-ended questions, reflective listening, and affirmations...</w:t>
      </w:r>
    </w:p>
    <w:p>
      <w:pPr>
        <w:pStyle w:val="Heading3"/>
        <w:spacing w:after="120" w:before="200"/>
      </w:pPr>
      <w:r>
        <w:rPr>
          <w:rFonts w:ascii="Georgia" w:cs="Georgia" w:eastAsia="Georgia" w:hAnsi="Georgia"/>
          <w:b/>
          <w:bCs/>
          <w:color w:val="333333"/>
          <w:sz w:val="24"/>
          <w:szCs w:val="24"/>
        </w:rPr>
        <w:t xml:space="preserve">Few-Shot Prompting</w:t>
      </w:r>
    </w:p>
    <w:p>
      <w:pPr>
        <w:spacing w:after="140" w:line="300"/>
      </w:pPr>
      <w:r>
        <w:rPr>
          <w:rFonts w:ascii="Calibri" w:cs="Calibri" w:eastAsia="Calibri" w:hAnsi="Calibri"/>
          <w:color w:val="333333"/>
          <w:sz w:val="22"/>
          <w:szCs w:val="22"/>
        </w:rPr>
        <w:t xml:space="preserve">Providing examples in the prompt so the model follows a pattern.</w:t>
      </w:r>
    </w:p>
    <w:p>
      <w:pPr>
        <w:shd w:fill="F5F5F5" w:val="clear"/>
        <w:spacing w:after="80" w:before="80"/>
        <w:ind w:left="360" w:right="360"/>
      </w:pPr>
      <w:r>
        <w:rPr>
          <w:rFonts w:ascii="Consolas" w:cs="Consolas" w:eastAsia="Consolas" w:hAnsi="Consolas"/>
          <w:color w:val="333333"/>
          <w:sz w:val="20"/>
          <w:szCs w:val="20"/>
        </w:rPr>
        <w:t xml:space="preserve">Client: I don’t think I have a problem.
Therapist: It sounds like you feel things are under control. What does a typical week look like for you?</w:t>
      </w:r>
    </w:p>
    <w:p>
      <w:pPr>
        <w:spacing w:after="140" w:line="300"/>
      </w:pPr>
      <w:r>
        <w:rPr>
          <w:rFonts w:ascii="Calibri" w:cs="Calibri" w:eastAsia="Calibri" w:hAnsi="Calibri"/>
          <w:i/>
          <w:iCs/>
          <w:color w:val="666666"/>
          <w:sz w:val="22"/>
          <w:szCs w:val="22"/>
        </w:rPr>
        <w:t xml:space="preserve">Give 2–5 examples. More isn’t always better — it uses up context window.</w:t>
      </w:r>
    </w:p>
    <w:p>
      <w:pPr>
        <w:pStyle w:val="Heading3"/>
        <w:spacing w:after="120" w:before="200"/>
      </w:pPr>
      <w:r>
        <w:rPr>
          <w:rFonts w:ascii="Georgia" w:cs="Georgia" w:eastAsia="Georgia" w:hAnsi="Georgia"/>
          <w:b/>
          <w:bCs/>
          <w:color w:val="333333"/>
          <w:sz w:val="24"/>
          <w:szCs w:val="24"/>
        </w:rPr>
        <w:t xml:space="preserve">Chain-of-Thought (CoT)</w:t>
      </w:r>
    </w:p>
    <w:p>
      <w:pPr>
        <w:spacing w:after="140" w:line="300"/>
      </w:pPr>
      <w:r>
        <w:rPr>
          <w:rFonts w:ascii="Calibri" w:cs="Calibri" w:eastAsia="Calibri" w:hAnsi="Calibri"/>
          <w:color w:val="333333"/>
          <w:sz w:val="22"/>
          <w:szCs w:val="22"/>
        </w:rPr>
        <w:t xml:space="preserve">Asking the model to reason step-by-step before answering. Dramatically improves reasoning tasks.</w:t>
      </w:r>
    </w:p>
    <w:p>
      <w:pPr>
        <w:shd w:fill="F5F5F5" w:val="clear"/>
        <w:spacing w:after="80" w:before="80"/>
        <w:ind w:left="360" w:right="360"/>
      </w:pPr>
      <w:r>
        <w:rPr>
          <w:rFonts w:ascii="Consolas" w:cs="Consolas" w:eastAsia="Consolas" w:hAnsi="Consolas"/>
          <w:color w:val="333333"/>
          <w:sz w:val="20"/>
          <w:szCs w:val="20"/>
        </w:rPr>
        <w:t xml:space="preserve">Think step by step: First identify the client’s emotion, then assess defensiveness level, then choose the appropriate MI technique.</w:t>
      </w:r>
    </w:p>
    <w:p>
      <w:pPr>
        <w:pStyle w:val="Heading3"/>
        <w:spacing w:after="120" w:before="200"/>
      </w:pPr>
      <w:r>
        <w:rPr>
          <w:rFonts w:ascii="Georgia" w:cs="Georgia" w:eastAsia="Georgia" w:hAnsi="Georgia"/>
          <w:b/>
          <w:bCs/>
          <w:color w:val="333333"/>
          <w:sz w:val="24"/>
          <w:szCs w:val="24"/>
        </w:rPr>
        <w:t xml:space="preserve">Zero-Shot vs Few-Shot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Approach</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Zero-shot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No examples, just instructions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Simple tasks, capable models</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One-shot</w:t>
            </w:r>
          </w:p>
        </w:tc>
        <w:tc>
          <w:tcPr>
            <w:tcW w:type="dxa" w:w="4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One example</w:t>
            </w:r>
          </w:p>
        </w:tc>
        <w:tc>
          <w:tcPr>
            <w:tcW w:type="dxa" w:w="3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When format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Few-shot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2–5 examples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Complex or nuanced tasks</w:t>
            </w:r>
          </w:p>
        </w:tc>
      </w:tr>
    </w:tbl>
    <w:p>
      <w:pPr>
        <w:spacing w:after="200"/>
      </w:pPr>
    </w:p>
    <w:p>
      <w:pPr>
        <w:pStyle w:val="Heading2"/>
        <w:spacing w:after="160" w:before="280"/>
      </w:pPr>
      <w:r>
        <w:rPr>
          <w:rFonts w:ascii="Georgia" w:cs="Georgia" w:eastAsia="Georgia" w:hAnsi="Georgia"/>
          <w:b/>
          <w:bCs/>
          <w:color w:val="2E75B6"/>
          <w:sz w:val="28"/>
          <w:szCs w:val="28"/>
        </w:rPr>
        <w:t xml:space="preserve">3.2 Key Parameters</w:t>
      </w:r>
    </w:p>
    <w:p>
      <w:pPr>
        <w:pStyle w:val="ListParagraph"/>
        <w:numPr>
          <w:ilvl w:val="0"/>
          <w:numId w:val="2"/>
        </w:numPr>
        <w:spacing w:after="60" w:line="280"/>
      </w:pPr>
      <w:r>
        <w:rPr>
          <w:rFonts w:ascii="Calibri" w:cs="Calibri" w:eastAsia="Calibri" w:hAnsi="Calibri"/>
          <w:b/>
          <w:bCs/>
          <w:color w:val="333333"/>
          <w:sz w:val="22"/>
          <w:szCs w:val="22"/>
        </w:rPr>
        <w:t xml:space="preserve">Temperature (0–1): </w:t>
      </w:r>
      <w:r>
        <w:rPr>
          <w:rFonts w:ascii="Calibri" w:cs="Calibri" w:eastAsia="Calibri" w:hAnsi="Calibri"/>
          <w:color w:val="333333"/>
          <w:sz w:val="22"/>
          <w:szCs w:val="22"/>
        </w:rPr>
        <w:t xml:space="preserve">Controls randomness. 0 = deterministic, 1 = creative. For therapy: 0.3–0.7.</w:t>
      </w:r>
    </w:p>
    <w:p>
      <w:pPr>
        <w:pStyle w:val="ListParagraph"/>
        <w:numPr>
          <w:ilvl w:val="0"/>
          <w:numId w:val="2"/>
        </w:numPr>
        <w:spacing w:after="60" w:line="280"/>
      </w:pPr>
      <w:r>
        <w:rPr>
          <w:rFonts w:ascii="Calibri" w:cs="Calibri" w:eastAsia="Calibri" w:hAnsi="Calibri"/>
          <w:b/>
          <w:bCs/>
          <w:color w:val="333333"/>
          <w:sz w:val="22"/>
          <w:szCs w:val="22"/>
        </w:rPr>
        <w:t xml:space="preserve">Top-p (nucleus sampling): </w:t>
      </w:r>
      <w:r>
        <w:rPr>
          <w:rFonts w:ascii="Calibri" w:cs="Calibri" w:eastAsia="Calibri" w:hAnsi="Calibri"/>
          <w:color w:val="333333"/>
          <w:sz w:val="22"/>
          <w:szCs w:val="22"/>
        </w:rPr>
        <w:t xml:space="preserve">Only consider tokens whose cumulative probability reaches p. Top-p=0.9 means consider the smallest set of tokens covering 90% probability.</w:t>
      </w:r>
    </w:p>
    <w:p>
      <w:pPr>
        <w:pStyle w:val="ListParagraph"/>
        <w:numPr>
          <w:ilvl w:val="0"/>
          <w:numId w:val="2"/>
        </w:numPr>
        <w:spacing w:after="60" w:line="280"/>
      </w:pPr>
      <w:r>
        <w:rPr>
          <w:rFonts w:ascii="Calibri" w:cs="Calibri" w:eastAsia="Calibri" w:hAnsi="Calibri"/>
          <w:b/>
          <w:bCs/>
          <w:color w:val="333333"/>
          <w:sz w:val="22"/>
          <w:szCs w:val="22"/>
        </w:rPr>
        <w:t xml:space="preserve">Max tokens: </w:t>
      </w:r>
      <w:r>
        <w:rPr>
          <w:rFonts w:ascii="Calibri" w:cs="Calibri" w:eastAsia="Calibri" w:hAnsi="Calibri"/>
          <w:color w:val="333333"/>
          <w:sz w:val="22"/>
          <w:szCs w:val="22"/>
        </w:rPr>
        <w:t xml:space="preserve">Maximum length of the response. Set appropriately to avoid cut-off or wasted cost.</w:t>
      </w:r>
    </w:p>
    <w:p>
      <w:pPr>
        <w:pStyle w:val="ListParagraph"/>
        <w:numPr>
          <w:ilvl w:val="0"/>
          <w:numId w:val="2"/>
        </w:numPr>
        <w:spacing w:after="60" w:line="280"/>
      </w:pPr>
      <w:r>
        <w:rPr>
          <w:rFonts w:ascii="Calibri" w:cs="Calibri" w:eastAsia="Calibri" w:hAnsi="Calibri"/>
          <w:b/>
          <w:bCs/>
          <w:color w:val="333333"/>
          <w:sz w:val="22"/>
          <w:szCs w:val="22"/>
        </w:rPr>
        <w:t xml:space="preserve">Stop sequences: </w:t>
      </w:r>
      <w:r>
        <w:rPr>
          <w:rFonts w:ascii="Calibri" w:cs="Calibri" w:eastAsia="Calibri" w:hAnsi="Calibri"/>
          <w:color w:val="333333"/>
          <w:sz w:val="22"/>
          <w:szCs w:val="22"/>
        </w:rPr>
        <w:t xml:space="preserve">Tokens that tell the model to stop generating. Useful for structured output.</w:t>
      </w:r>
    </w:p>
    <w:p>
      <w:pPr>
        <w:pBdr>
          <w:left w:val="single" w:color="E65100" w:sz="8" w:space="8"/>
        </w:pBdr>
        <w:spacing w:after="120" w:before="120"/>
        <w:ind w:left="480"/>
      </w:pPr>
      <w:r>
        <w:rPr>
          <w:rFonts w:ascii="Calibri" w:cs="Calibri" w:eastAsia="Calibri" w:hAnsi="Calibri"/>
          <w:b/>
          <w:bCs/>
          <w:color w:val="E65100"/>
          <w:sz w:val="22"/>
          <w:szCs w:val="22"/>
        </w:rPr>
        <w:t xml:space="preserve">Interview Tip: </w:t>
      </w:r>
      <w:r>
        <w:rPr>
          <w:rFonts w:ascii="Calibri" w:cs="Calibri" w:eastAsia="Calibri" w:hAnsi="Calibri"/>
          <w:color w:val="333333"/>
          <w:sz w:val="22"/>
          <w:szCs w:val="22"/>
        </w:rPr>
        <w:t xml:space="preserve">Know the difference between temperature and top-p. Temperature scales the logits (pre-softmax scores); top-p truncates the distribution. They’re both sampling strategies but work differently. Most practitioners use one or the other, not both.</w:t>
      </w:r>
    </w:p>
    <w:p>
      <w:pPr>
        <w:pStyle w:val="Heading2"/>
        <w:spacing w:after="160" w:before="280"/>
      </w:pPr>
      <w:r>
        <w:rPr>
          <w:rFonts w:ascii="Georgia" w:cs="Georgia" w:eastAsia="Georgia" w:hAnsi="Georgia"/>
          <w:b/>
          <w:bCs/>
          <w:color w:val="2E75B6"/>
          <w:sz w:val="28"/>
          <w:szCs w:val="28"/>
        </w:rPr>
        <w:t xml:space="preserve">3.3 Advanced Techniques</w:t>
      </w:r>
    </w:p>
    <w:p>
      <w:pPr>
        <w:pStyle w:val="ListParagraph"/>
        <w:numPr>
          <w:ilvl w:val="0"/>
          <w:numId w:val="2"/>
        </w:numPr>
        <w:spacing w:after="60" w:line="280"/>
      </w:pPr>
      <w:r>
        <w:rPr>
          <w:rFonts w:ascii="Calibri" w:cs="Calibri" w:eastAsia="Calibri" w:hAnsi="Calibri"/>
          <w:b/>
          <w:bCs/>
          <w:color w:val="333333"/>
          <w:sz w:val="22"/>
          <w:szCs w:val="22"/>
        </w:rPr>
        <w:t xml:space="preserve">Structured output: </w:t>
      </w:r>
      <w:r>
        <w:rPr>
          <w:rFonts w:ascii="Calibri" w:cs="Calibri" w:eastAsia="Calibri" w:hAnsi="Calibri"/>
          <w:color w:val="333333"/>
          <w:sz w:val="22"/>
          <w:szCs w:val="22"/>
        </w:rPr>
        <w:t xml:space="preserve">Ask for JSON or specific formats. Use schema descriptions.</w:t>
      </w:r>
    </w:p>
    <w:p>
      <w:pPr>
        <w:pStyle w:val="ListParagraph"/>
        <w:numPr>
          <w:ilvl w:val="0"/>
          <w:numId w:val="2"/>
        </w:numPr>
        <w:spacing w:after="60" w:line="280"/>
      </w:pPr>
      <w:r>
        <w:rPr>
          <w:rFonts w:ascii="Calibri" w:cs="Calibri" w:eastAsia="Calibri" w:hAnsi="Calibri"/>
          <w:b/>
          <w:bCs/>
          <w:color w:val="333333"/>
          <w:sz w:val="22"/>
          <w:szCs w:val="22"/>
        </w:rPr>
        <w:t xml:space="preserve">Role prompting: </w:t>
      </w:r>
      <w:r>
        <w:rPr>
          <w:rFonts w:ascii="Calibri" w:cs="Calibri" w:eastAsia="Calibri" w:hAnsi="Calibri"/>
          <w:color w:val="333333"/>
          <w:sz w:val="22"/>
          <w:szCs w:val="22"/>
        </w:rPr>
        <w:t xml:space="preserve">Assign a specific expert role for domain-specific responses.</w:t>
      </w:r>
    </w:p>
    <w:p>
      <w:pPr>
        <w:pStyle w:val="ListParagraph"/>
        <w:numPr>
          <w:ilvl w:val="0"/>
          <w:numId w:val="2"/>
        </w:numPr>
        <w:spacing w:after="60" w:line="280"/>
      </w:pPr>
      <w:r>
        <w:rPr>
          <w:rFonts w:ascii="Calibri" w:cs="Calibri" w:eastAsia="Calibri" w:hAnsi="Calibri"/>
          <w:b/>
          <w:bCs/>
          <w:color w:val="333333"/>
          <w:sz w:val="22"/>
          <w:szCs w:val="22"/>
        </w:rPr>
        <w:t xml:space="preserve">Self-consistency: </w:t>
      </w:r>
      <w:r>
        <w:rPr>
          <w:rFonts w:ascii="Calibri" w:cs="Calibri" w:eastAsia="Calibri" w:hAnsi="Calibri"/>
          <w:color w:val="333333"/>
          <w:sz w:val="22"/>
          <w:szCs w:val="22"/>
        </w:rPr>
        <w:t xml:space="preserve">Generate multiple answers and take the majority vote.</w:t>
      </w:r>
    </w:p>
    <w:p>
      <w:pPr>
        <w:pStyle w:val="ListParagraph"/>
        <w:numPr>
          <w:ilvl w:val="0"/>
          <w:numId w:val="2"/>
        </w:numPr>
        <w:spacing w:after="60" w:line="280"/>
      </w:pPr>
      <w:r>
        <w:rPr>
          <w:rFonts w:ascii="Calibri" w:cs="Calibri" w:eastAsia="Calibri" w:hAnsi="Calibri"/>
          <w:b/>
          <w:bCs/>
          <w:color w:val="333333"/>
          <w:sz w:val="22"/>
          <w:szCs w:val="22"/>
        </w:rPr>
        <w:t xml:space="preserve">ReAct: </w:t>
      </w:r>
      <w:r>
        <w:rPr>
          <w:rFonts w:ascii="Calibri" w:cs="Calibri" w:eastAsia="Calibri" w:hAnsi="Calibri"/>
          <w:color w:val="333333"/>
          <w:sz w:val="22"/>
          <w:szCs w:val="22"/>
        </w:rPr>
        <w:t xml:space="preserve">Interleave reasoning and actions (think → act → observe → think).</w:t>
      </w:r>
    </w:p>
    <w:p>
      <w:pPr>
        <w:pStyle w:val="Heading2"/>
        <w:spacing w:after="160" w:before="280"/>
      </w:pPr>
      <w:r>
        <w:rPr>
          <w:rFonts w:ascii="Georgia" w:cs="Georgia" w:eastAsia="Georgia" w:hAnsi="Georgia"/>
          <w:b/>
          <w:bCs/>
          <w:color w:val="2E75B6"/>
          <w:sz w:val="28"/>
          <w:szCs w:val="28"/>
        </w:rPr>
        <w:t xml:space="preserve">3.4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Guide: </w:t>
      </w:r>
      <w:r>
        <w:rPr>
          <w:rFonts w:ascii="Calibri" w:cs="Calibri" w:eastAsia="Calibri" w:hAnsi="Calibri"/>
          <w:color w:val="333333"/>
          <w:sz w:val="22"/>
          <w:szCs w:val="22"/>
        </w:rPr>
        <w:t xml:space="preserve">Anthropic Prompt Engineering Guide (docs.anthropic.com)</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"Chain-of-Thought Prompting Elicits Reasoning" (Wei et al., 2022)</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"ReAct: Synergizing Reasoning and Acting" (Yao et al., 2022)</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4: Synthetic Data Generation</w:t>
      </w:r>
    </w:p>
    <w:p>
      <w:pPr>
        <w:spacing w:after="140" w:line="300"/>
      </w:pPr>
      <w:r>
        <w:rPr>
          <w:rFonts w:ascii="Calibri" w:cs="Calibri" w:eastAsia="Calibri" w:hAnsi="Calibri"/>
          <w:color w:val="333333"/>
          <w:sz w:val="22"/>
          <w:szCs w:val="22"/>
        </w:rPr>
        <w:t xml:space="preserve">Synthetic data is artificially generated training data, typically created by a stronger model to train a weaker one. This is one of the most important techniques in modern AI engineering.</w:t>
      </w:r>
    </w:p>
    <w:p>
      <w:pPr>
        <w:pStyle w:val="Heading2"/>
        <w:spacing w:after="160" w:before="280"/>
      </w:pPr>
      <w:r>
        <w:rPr>
          <w:rFonts w:ascii="Georgia" w:cs="Georgia" w:eastAsia="Georgia" w:hAnsi="Georgia"/>
          <w:b/>
          <w:bCs/>
          <w:color w:val="2E75B6"/>
          <w:sz w:val="28"/>
          <w:szCs w:val="28"/>
        </w:rPr>
        <w:t xml:space="preserve">4.1 Why Synthetic Data?</w:t>
      </w:r>
    </w:p>
    <w:p>
      <w:pPr>
        <w:pStyle w:val="ListParagraph"/>
        <w:numPr>
          <w:ilvl w:val="0"/>
          <w:numId w:val="2"/>
        </w:numPr>
        <w:spacing w:after="60" w:line="280"/>
      </w:pPr>
      <w:r>
        <w:rPr>
          <w:rFonts w:ascii="Calibri" w:cs="Calibri" w:eastAsia="Calibri" w:hAnsi="Calibri"/>
          <w:b/>
          <w:bCs/>
          <w:color w:val="333333"/>
          <w:sz w:val="22"/>
          <w:szCs w:val="22"/>
        </w:rPr>
        <w:t xml:space="preserve">Scarcity: </w:t>
      </w:r>
      <w:r>
        <w:rPr>
          <w:rFonts w:ascii="Calibri" w:cs="Calibri" w:eastAsia="Calibri" w:hAnsi="Calibri"/>
          <w:color w:val="333333"/>
          <w:sz w:val="22"/>
          <w:szCs w:val="22"/>
        </w:rPr>
        <w:t xml:space="preserve">Real therapy conversations are rare, sensitive, and expensive to label.</w:t>
      </w:r>
    </w:p>
    <w:p>
      <w:pPr>
        <w:pStyle w:val="ListParagraph"/>
        <w:numPr>
          <w:ilvl w:val="0"/>
          <w:numId w:val="2"/>
        </w:numPr>
        <w:spacing w:after="60" w:line="280"/>
      </w:pPr>
      <w:r>
        <w:rPr>
          <w:rFonts w:ascii="Calibri" w:cs="Calibri" w:eastAsia="Calibri" w:hAnsi="Calibri"/>
          <w:b/>
          <w:bCs/>
          <w:color w:val="333333"/>
          <w:sz w:val="22"/>
          <w:szCs w:val="22"/>
        </w:rPr>
        <w:t xml:space="preserve">Control: </w:t>
      </w:r>
      <w:r>
        <w:rPr>
          <w:rFonts w:ascii="Calibri" w:cs="Calibri" w:eastAsia="Calibri" w:hAnsi="Calibri"/>
          <w:color w:val="333333"/>
          <w:sz w:val="22"/>
          <w:szCs w:val="22"/>
        </w:rPr>
        <w:t xml:space="preserve">You define the labels (emotion, defensiveness) — no manual annotation needed.</w:t>
      </w:r>
    </w:p>
    <w:p>
      <w:pPr>
        <w:pStyle w:val="ListParagraph"/>
        <w:numPr>
          <w:ilvl w:val="0"/>
          <w:numId w:val="2"/>
        </w:numPr>
        <w:spacing w:after="60" w:line="280"/>
      </w:pPr>
      <w:r>
        <w:rPr>
          <w:rFonts w:ascii="Calibri" w:cs="Calibri" w:eastAsia="Calibri" w:hAnsi="Calibri"/>
          <w:b/>
          <w:bCs/>
          <w:color w:val="333333"/>
          <w:sz w:val="22"/>
          <w:szCs w:val="22"/>
        </w:rPr>
        <w:t xml:space="preserve">Diversity: </w:t>
      </w:r>
      <w:r>
        <w:rPr>
          <w:rFonts w:ascii="Calibri" w:cs="Calibri" w:eastAsia="Calibri" w:hAnsi="Calibri"/>
          <w:color w:val="333333"/>
          <w:sz w:val="22"/>
          <w:szCs w:val="22"/>
        </w:rPr>
        <w:t xml:space="preserve">You can systematically cover edge cases that rarely appear in real data.</w:t>
      </w:r>
    </w:p>
    <w:p>
      <w:pPr>
        <w:pStyle w:val="ListParagraph"/>
        <w:numPr>
          <w:ilvl w:val="0"/>
          <w:numId w:val="2"/>
        </w:numPr>
        <w:spacing w:after="60" w:line="280"/>
      </w:pPr>
      <w:r>
        <w:rPr>
          <w:rFonts w:ascii="Calibri" w:cs="Calibri" w:eastAsia="Calibri" w:hAnsi="Calibri"/>
          <w:b/>
          <w:bCs/>
          <w:color w:val="333333"/>
          <w:sz w:val="22"/>
          <w:szCs w:val="22"/>
        </w:rPr>
        <w:t xml:space="preserve">Cost: </w:t>
      </w:r>
      <w:r>
        <w:rPr>
          <w:rFonts w:ascii="Calibri" w:cs="Calibri" w:eastAsia="Calibri" w:hAnsi="Calibri"/>
          <w:color w:val="333333"/>
          <w:sz w:val="22"/>
          <w:szCs w:val="22"/>
        </w:rPr>
        <w:t xml:space="preserve">Dramatically cheaper than hiring human annotators.</w:t>
      </w:r>
    </w:p>
    <w:p>
      <w:pPr>
        <w:pStyle w:val="ListParagraph"/>
        <w:numPr>
          <w:ilvl w:val="0"/>
          <w:numId w:val="2"/>
        </w:numPr>
        <w:spacing w:after="60" w:line="280"/>
      </w:pPr>
      <w:r>
        <w:rPr>
          <w:rFonts w:ascii="Calibri" w:cs="Calibri" w:eastAsia="Calibri" w:hAnsi="Calibri"/>
          <w:b/>
          <w:bCs/>
          <w:color w:val="333333"/>
          <w:sz w:val="22"/>
          <w:szCs w:val="22"/>
        </w:rPr>
        <w:t xml:space="preserve">Privacy: </w:t>
      </w:r>
      <w:r>
        <w:rPr>
          <w:rFonts w:ascii="Calibri" w:cs="Calibri" w:eastAsia="Calibri" w:hAnsi="Calibri"/>
          <w:color w:val="333333"/>
          <w:sz w:val="22"/>
          <w:szCs w:val="22"/>
        </w:rPr>
        <w:t xml:space="preserve">No real patient data involved.</w:t>
      </w:r>
    </w:p>
    <w:p>
      <w:pPr>
        <w:pStyle w:val="Heading2"/>
        <w:spacing w:after="160" w:before="280"/>
      </w:pPr>
      <w:r>
        <w:rPr>
          <w:rFonts w:ascii="Georgia" w:cs="Georgia" w:eastAsia="Georgia" w:hAnsi="Georgia"/>
          <w:b/>
          <w:bCs/>
          <w:color w:val="2E75B6"/>
          <w:sz w:val="28"/>
          <w:szCs w:val="28"/>
        </w:rPr>
        <w:t xml:space="preserve">4.2 The Teacher-Student Paradigm</w:t>
      </w:r>
    </w:p>
    <w:p>
      <w:pPr>
        <w:spacing w:after="140" w:line="300"/>
      </w:pPr>
      <w:r>
        <w:rPr>
          <w:rFonts w:ascii="Calibri" w:cs="Calibri" w:eastAsia="Calibri" w:hAnsi="Calibri"/>
          <w:color w:val="333333"/>
          <w:sz w:val="22"/>
          <w:szCs w:val="22"/>
        </w:rPr>
        <w:t xml:space="preserve">The core idea: a large, capable model (teacher) generates training data for a smaller model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In Your Project</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Teacher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Claude Sonnet/Opus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Generates 1000 therapy conversations with labels</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Student</w:t>
            </w:r>
          </w:p>
        </w:tc>
        <w:tc>
          <w:tcPr>
            <w:tcW w:type="dxa" w:w="3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Llama 3 / Gemma 2</w:t>
            </w:r>
          </w:p>
        </w:tc>
        <w:tc>
          <w:tcPr>
            <w:tcW w:type="dxa" w:w="38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Fine-tuned on the synthetic data to become a specialist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Evaluator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Claude Opus + AnnoMI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Judges the student’s quality</w:t>
            </w:r>
          </w:p>
        </w:tc>
      </w:tr>
    </w:tbl>
    <w:p>
      <w:pPr>
        <w:spacing w:after="200"/>
      </w:pPr>
    </w:p>
    <w:p>
      <w:pPr>
        <w:pBdr>
          <w:left w:val="single" w:color="2E7D32" w:sz="8" w:space="8"/>
        </w:pBdr>
        <w:spacing w:after="120" w:before="120"/>
        <w:ind w:left="480"/>
      </w:pPr>
      <w:r>
        <w:rPr>
          <w:rFonts w:ascii="Calibri" w:cs="Calibri" w:eastAsia="Calibri" w:hAnsi="Calibri"/>
          <w:b/>
          <w:bCs/>
          <w:color w:val="2E7D32"/>
          <w:sz w:val="22"/>
          <w:szCs w:val="22"/>
        </w:rPr>
        <w:t xml:space="preserve">Analogy: </w:t>
      </w:r>
      <w:r>
        <w:rPr>
          <w:rFonts w:ascii="Calibri" w:cs="Calibri" w:eastAsia="Calibri" w:hAnsi="Calibri"/>
          <w:color w:val="333333"/>
          <w:sz w:val="22"/>
          <w:szCs w:val="22"/>
        </w:rPr>
        <w:t xml:space="preserve">It’s like a master chef (Claude) writing down 1000 recipes with detailed notes, then using those recipes to train an apprentice cook (Llama) who eventually becomes specialized in one cuisine.</w:t>
      </w:r>
    </w:p>
    <w:p>
      <w:pPr>
        <w:pStyle w:val="Heading2"/>
        <w:spacing w:after="160" w:before="280"/>
      </w:pPr>
      <w:r>
        <w:rPr>
          <w:rFonts w:ascii="Georgia" w:cs="Georgia" w:eastAsia="Georgia" w:hAnsi="Georgia"/>
          <w:b/>
          <w:bCs/>
          <w:color w:val="2E75B6"/>
          <w:sz w:val="28"/>
          <w:szCs w:val="28"/>
        </w:rPr>
        <w:t xml:space="preserve">4.3 Key Principles</w:t>
      </w:r>
    </w:p>
    <w:p>
      <w:pPr>
        <w:pStyle w:val="Heading3"/>
        <w:spacing w:after="120" w:before="200"/>
      </w:pPr>
      <w:r>
        <w:rPr>
          <w:rFonts w:ascii="Georgia" w:cs="Georgia" w:eastAsia="Georgia" w:hAnsi="Georgia"/>
          <w:b/>
          <w:bCs/>
          <w:color w:val="333333"/>
          <w:sz w:val="24"/>
          <w:szCs w:val="24"/>
        </w:rPr>
        <w:t xml:space="preserve">Diversity is Critical</w:t>
      </w:r>
    </w:p>
    <w:p>
      <w:pPr>
        <w:spacing w:after="140" w:line="300"/>
      </w:pPr>
      <w:r>
        <w:rPr>
          <w:rFonts w:ascii="Calibri" w:cs="Calibri" w:eastAsia="Calibri" w:hAnsi="Calibri"/>
          <w:color w:val="333333"/>
          <w:sz w:val="22"/>
          <w:szCs w:val="22"/>
        </w:rPr>
        <w:t xml:space="preserve">Your 270,000 unique scenario combinations exist for a reason. Without diversity, the model learns to parrot a narrow range of responses.</w:t>
      </w:r>
    </w:p>
    <w:p>
      <w:pPr>
        <w:pStyle w:val="ListParagraph"/>
        <w:numPr>
          <w:ilvl w:val="0"/>
          <w:numId w:val="2"/>
        </w:numPr>
        <w:spacing w:after="60" w:line="280"/>
      </w:pPr>
      <w:r>
        <w:rPr>
          <w:rFonts w:ascii="Calibri" w:cs="Calibri" w:eastAsia="Calibri" w:hAnsi="Calibri"/>
          <w:b/>
          <w:bCs/>
          <w:color w:val="333333"/>
          <w:sz w:val="22"/>
          <w:szCs w:val="22"/>
        </w:rPr>
        <w:t xml:space="preserve">Client profiles: </w:t>
      </w:r>
      <w:r>
        <w:rPr>
          <w:rFonts w:ascii="Calibri" w:cs="Calibri" w:eastAsia="Calibri" w:hAnsi="Calibri"/>
          <w:color w:val="333333"/>
          <w:sz w:val="22"/>
          <w:szCs w:val="22"/>
        </w:rPr>
        <w:t xml:space="preserve">25 different personalities, defensiveness levels, and backgrounds</w:t>
      </w:r>
    </w:p>
    <w:p>
      <w:pPr>
        <w:pStyle w:val="ListParagraph"/>
        <w:numPr>
          <w:ilvl w:val="0"/>
          <w:numId w:val="2"/>
        </w:numPr>
        <w:spacing w:after="60" w:line="280"/>
      </w:pPr>
      <w:r>
        <w:rPr>
          <w:rFonts w:ascii="Calibri" w:cs="Calibri" w:eastAsia="Calibri" w:hAnsi="Calibri"/>
          <w:b/>
          <w:bCs/>
          <w:color w:val="333333"/>
          <w:sz w:val="22"/>
          <w:szCs w:val="22"/>
        </w:rPr>
        <w:t xml:space="preserve">Emotion trajectories: </w:t>
      </w:r>
      <w:r>
        <w:rPr>
          <w:rFonts w:ascii="Calibri" w:cs="Calibri" w:eastAsia="Calibri" w:hAnsi="Calibri"/>
          <w:color w:val="333333"/>
          <w:sz w:val="22"/>
          <w:szCs w:val="22"/>
        </w:rPr>
        <w:t xml:space="preserve">15 different emotional arcs across conversations</w:t>
      </w:r>
    </w:p>
    <w:p>
      <w:pPr>
        <w:pStyle w:val="ListParagraph"/>
        <w:numPr>
          <w:ilvl w:val="0"/>
          <w:numId w:val="2"/>
        </w:numPr>
        <w:spacing w:after="60" w:line="280"/>
      </w:pPr>
      <w:r>
        <w:rPr>
          <w:rFonts w:ascii="Calibri" w:cs="Calibri" w:eastAsia="Calibri" w:hAnsi="Calibri"/>
          <w:b/>
          <w:bCs/>
          <w:color w:val="333333"/>
          <w:sz w:val="22"/>
          <w:szCs w:val="22"/>
        </w:rPr>
        <w:t xml:space="preserve">Session contexts: </w:t>
      </w:r>
      <w:r>
        <w:rPr>
          <w:rFonts w:ascii="Calibri" w:cs="Calibri" w:eastAsia="Calibri" w:hAnsi="Calibri"/>
          <w:color w:val="333333"/>
          <w:sz w:val="22"/>
          <w:szCs w:val="22"/>
        </w:rPr>
        <w:t xml:space="preserve">10 different therapeutic settings</w:t>
      </w:r>
    </w:p>
    <w:p>
      <w:pPr>
        <w:pStyle w:val="ListParagraph"/>
        <w:numPr>
          <w:ilvl w:val="0"/>
          <w:numId w:val="2"/>
        </w:numPr>
        <w:spacing w:after="60" w:line="280"/>
      </w:pPr>
      <w:r>
        <w:rPr>
          <w:rFonts w:ascii="Calibri" w:cs="Calibri" w:eastAsia="Calibri" w:hAnsi="Calibri"/>
          <w:b/>
          <w:bCs/>
          <w:color w:val="333333"/>
          <w:sz w:val="22"/>
          <w:szCs w:val="22"/>
        </w:rPr>
        <w:t xml:space="preserve">Therapist styles: </w:t>
      </w:r>
      <w:r>
        <w:rPr>
          <w:rFonts w:ascii="Calibri" w:cs="Calibri" w:eastAsia="Calibri" w:hAnsi="Calibri"/>
          <w:color w:val="333333"/>
          <w:sz w:val="22"/>
          <w:szCs w:val="22"/>
        </w:rPr>
        <w:t xml:space="preserve">6 approaches to prevent stylistic overfitting</w:t>
      </w:r>
    </w:p>
    <w:p>
      <w:pPr>
        <w:pStyle w:val="Heading3"/>
        <w:spacing w:after="120" w:before="200"/>
      </w:pPr>
      <w:r>
        <w:rPr>
          <w:rFonts w:ascii="Georgia" w:cs="Georgia" w:eastAsia="Georgia" w:hAnsi="Georgia"/>
          <w:b/>
          <w:bCs/>
          <w:color w:val="333333"/>
          <w:sz w:val="24"/>
          <w:szCs w:val="24"/>
        </w:rPr>
        <w:t xml:space="preserve">Label Quality</w:t>
      </w:r>
    </w:p>
    <w:p>
      <w:pPr>
        <w:spacing w:after="140" w:line="300"/>
      </w:pPr>
      <w:r>
        <w:rPr>
          <w:rFonts w:ascii="Calibri" w:cs="Calibri" w:eastAsia="Calibri" w:hAnsi="Calibri"/>
          <w:color w:val="333333"/>
          <w:sz w:val="22"/>
          <w:szCs w:val="22"/>
        </w:rPr>
        <w:t xml:space="preserve">Your synthetic labels (emotion: anger, defensiveness: high) are only as good as the teacher model’s understanding. Strategies to improve:</w:t>
      </w:r>
    </w:p>
    <w:p>
      <w:pPr>
        <w:pStyle w:val="ListParagraph"/>
        <w:numPr>
          <w:ilvl w:val="0"/>
          <w:numId w:val="2"/>
        </w:numPr>
        <w:spacing w:after="60" w:line="280"/>
      </w:pPr>
      <w:r>
        <w:rPr>
          <w:rFonts w:ascii="Calibri" w:cs="Calibri" w:eastAsia="Calibri" w:hAnsi="Calibri"/>
          <w:color w:val="333333"/>
          <w:sz w:val="22"/>
          <w:szCs w:val="22"/>
        </w:rPr>
        <w:t xml:space="preserve">Use detailed prompts with clear definitions for each label</w:t>
      </w:r>
    </w:p>
    <w:p>
      <w:pPr>
        <w:pStyle w:val="ListParagraph"/>
        <w:numPr>
          <w:ilvl w:val="0"/>
          <w:numId w:val="2"/>
        </w:numPr>
        <w:spacing w:after="60" w:line="280"/>
      </w:pPr>
      <w:r>
        <w:rPr>
          <w:rFonts w:ascii="Calibri" w:cs="Calibri" w:eastAsia="Calibri" w:hAnsi="Calibri"/>
          <w:color w:val="333333"/>
          <w:sz w:val="22"/>
          <w:szCs w:val="22"/>
        </w:rPr>
        <w:t xml:space="preserve">Include examples of edge cases in your generation prompt</w:t>
      </w:r>
    </w:p>
    <w:p>
      <w:pPr>
        <w:pStyle w:val="ListParagraph"/>
        <w:numPr>
          <w:ilvl w:val="0"/>
          <w:numId w:val="2"/>
        </w:numPr>
        <w:spacing w:after="60" w:line="280"/>
      </w:pPr>
      <w:r>
        <w:rPr>
          <w:rFonts w:ascii="Calibri" w:cs="Calibri" w:eastAsia="Calibri" w:hAnsi="Calibri"/>
          <w:color w:val="333333"/>
          <w:sz w:val="22"/>
          <w:szCs w:val="22"/>
        </w:rPr>
        <w:t xml:space="preserve">Validate a sample of synthetic labels against human judgment</w:t>
      </w:r>
    </w:p>
    <w:p>
      <w:pPr>
        <w:pStyle w:val="Heading3"/>
        <w:spacing w:after="120" w:before="200"/>
      </w:pPr>
      <w:r>
        <w:rPr>
          <w:rFonts w:ascii="Georgia" w:cs="Georgia" w:eastAsia="Georgia" w:hAnsi="Georgia"/>
          <w:b/>
          <w:bCs/>
          <w:color w:val="333333"/>
          <w:sz w:val="24"/>
          <w:szCs w:val="24"/>
        </w:rPr>
        <w:t xml:space="preserve">Data Contamination</w:t>
      </w:r>
    </w:p>
    <w:p>
      <w:pPr>
        <w:spacing w:after="140" w:line="300"/>
      </w:pPr>
      <w:r>
        <w:rPr>
          <w:rFonts w:ascii="Calibri" w:cs="Calibri" w:eastAsia="Calibri" w:hAnsi="Calibri"/>
          <w:b/>
          <w:bCs/>
          <w:color w:val="333333"/>
          <w:sz w:val="22"/>
          <w:szCs w:val="22"/>
        </w:rPr>
        <w:t xml:space="preserve">Critical concept: </w:t>
      </w:r>
      <w:r>
        <w:rPr>
          <w:rFonts w:ascii="Calibri" w:cs="Calibri" w:eastAsia="Calibri" w:hAnsi="Calibri"/>
          <w:color w:val="333333"/>
          <w:sz w:val="22"/>
          <w:szCs w:val="22"/>
        </w:rPr>
        <w:t xml:space="preserve">Your training data and evaluation data MUST be independent. If the model sees evaluation examples during training, your results are meaningless.</w:t>
      </w:r>
    </w:p>
    <w:p>
      <w:pPr>
        <w:spacing w:after="140" w:line="300"/>
      </w:pPr>
      <w:r>
        <w:rPr>
          <w:rFonts w:ascii="Calibri" w:cs="Calibri" w:eastAsia="Calibri" w:hAnsi="Calibri"/>
          <w:color w:val="333333"/>
          <w:sz w:val="22"/>
          <w:szCs w:val="22"/>
        </w:rPr>
        <w:t xml:space="preserve">This is why you use AnnoMI (real data) for evaluation and synthetic data for training — they’re completely separate sources.</w:t>
      </w:r>
    </w:p>
    <w:p>
      <w:pPr>
        <w:pStyle w:val="Heading2"/>
        <w:spacing w:after="160" w:before="280"/>
      </w:pPr>
      <w:r>
        <w:rPr>
          <w:rFonts w:ascii="Georgia" w:cs="Georgia" w:eastAsia="Georgia" w:hAnsi="Georgia"/>
          <w:b/>
          <w:bCs/>
          <w:color w:val="2E75B6"/>
          <w:sz w:val="28"/>
          <w:szCs w:val="28"/>
        </w:rPr>
        <w:t xml:space="preserve">4.4 Common Pitfalls</w:t>
      </w:r>
    </w:p>
    <w:p>
      <w:pPr>
        <w:pStyle w:val="ListParagraph"/>
        <w:numPr>
          <w:ilvl w:val="0"/>
          <w:numId w:val="2"/>
        </w:numPr>
        <w:spacing w:after="60" w:line="280"/>
      </w:pPr>
      <w:r>
        <w:rPr>
          <w:rFonts w:ascii="Calibri" w:cs="Calibri" w:eastAsia="Calibri" w:hAnsi="Calibri"/>
          <w:b/>
          <w:bCs/>
          <w:color w:val="333333"/>
          <w:sz w:val="22"/>
          <w:szCs w:val="22"/>
        </w:rPr>
        <w:t xml:space="preserve">Mode collapse: </w:t>
      </w:r>
      <w:r>
        <w:rPr>
          <w:rFonts w:ascii="Calibri" w:cs="Calibri" w:eastAsia="Calibri" w:hAnsi="Calibri"/>
          <w:color w:val="333333"/>
          <w:sz w:val="22"/>
          <w:szCs w:val="22"/>
        </w:rPr>
        <w:t xml:space="preserve">If your prompts aren’t diverse enough, all generated conversations start sounding the same.</w:t>
      </w:r>
    </w:p>
    <w:p>
      <w:pPr>
        <w:pStyle w:val="ListParagraph"/>
        <w:numPr>
          <w:ilvl w:val="0"/>
          <w:numId w:val="2"/>
        </w:numPr>
        <w:spacing w:after="60" w:line="280"/>
      </w:pPr>
      <w:r>
        <w:rPr>
          <w:rFonts w:ascii="Calibri" w:cs="Calibri" w:eastAsia="Calibri" w:hAnsi="Calibri"/>
          <w:b/>
          <w:bCs/>
          <w:color w:val="333333"/>
          <w:sz w:val="22"/>
          <w:szCs w:val="22"/>
        </w:rPr>
        <w:t xml:space="preserve">Hallucinated labels: </w:t>
      </w:r>
      <w:r>
        <w:rPr>
          <w:rFonts w:ascii="Calibri" w:cs="Calibri" w:eastAsia="Calibri" w:hAnsi="Calibri"/>
          <w:color w:val="333333"/>
          <w:sz w:val="22"/>
          <w:szCs w:val="22"/>
        </w:rPr>
        <w:t xml:space="preserve">The teacher might label something as “high defensiveness” when the dialogue doesn’t actually show it.</w:t>
      </w:r>
    </w:p>
    <w:p>
      <w:pPr>
        <w:pStyle w:val="ListParagraph"/>
        <w:numPr>
          <w:ilvl w:val="0"/>
          <w:numId w:val="2"/>
        </w:numPr>
        <w:spacing w:after="60" w:line="280"/>
      </w:pPr>
      <w:r>
        <w:rPr>
          <w:rFonts w:ascii="Calibri" w:cs="Calibri" w:eastAsia="Calibri" w:hAnsi="Calibri"/>
          <w:b/>
          <w:bCs/>
          <w:color w:val="333333"/>
          <w:sz w:val="22"/>
          <w:szCs w:val="22"/>
        </w:rPr>
        <w:t xml:space="preserve">Distribution imbalance: </w:t>
      </w:r>
      <w:r>
        <w:rPr>
          <w:rFonts w:ascii="Calibri" w:cs="Calibri" w:eastAsia="Calibri" w:hAnsi="Calibri"/>
          <w:color w:val="333333"/>
          <w:sz w:val="22"/>
          <w:szCs w:val="22"/>
        </w:rPr>
        <w:t xml:space="preserve">90% low-defensiveness conversations teach the model that most clients aren’t defensive — which may be true but hurts performance on the hard cases.</w:t>
      </w:r>
    </w:p>
    <w:p>
      <w:pPr>
        <w:shd w:fill="EBF1F8" w:val="clear"/>
        <w:spacing w:after="60" w:before="160"/>
        <w:ind w:left="240" w:right="240"/>
      </w:pPr>
      <w:r>
        <w:rPr>
          <w:rFonts w:ascii="Calibri" w:cs="Calibri" w:eastAsia="Calibri" w:hAnsi="Calibri"/>
          <w:b/>
          <w:bCs/>
          <w:color w:val="1B2A4A"/>
          <w:sz w:val="22"/>
          <w:szCs w:val="22"/>
        </w:rPr>
        <w:t xml:space="preserve">Q: What are the risks of training on synthetic data?</w:t>
      </w:r>
    </w:p>
    <w:p>
      <w:pPr>
        <w:spacing w:after="140"/>
        <w:ind w:left="480" w:right="240"/>
      </w:pPr>
      <w:r>
        <w:rPr>
          <w:rFonts w:ascii="Calibri" w:cs="Calibri" w:eastAsia="Calibri" w:hAnsi="Calibri"/>
          <w:color w:val="333333"/>
          <w:sz w:val="22"/>
          <w:szCs w:val="22"/>
        </w:rPr>
        <w:t xml:space="preserve">A: Three main risks: (1) Distribution shift — synthetic data may not match real-world patterns, causing poor generalization. (2) Error amplification — teacher model biases get baked into the student. (3) Homogeneity — synthetic conversations can lack the messiness and unpredictability of real human interactions. Mitigations include validating against real data (like AnnoMI), maximizing scenario diversity, and human-spot-checking a sample of generated data.</w:t>
      </w:r>
    </w:p>
    <w:p>
      <w:pPr>
        <w:pStyle w:val="Heading2"/>
        <w:spacing w:after="160" w:before="280"/>
      </w:pPr>
      <w:r>
        <w:rPr>
          <w:rFonts w:ascii="Georgia" w:cs="Georgia" w:eastAsia="Georgia" w:hAnsi="Georgia"/>
          <w:b/>
          <w:bCs/>
          <w:color w:val="2E75B6"/>
          <w:sz w:val="28"/>
          <w:szCs w:val="28"/>
        </w:rPr>
        <w:t xml:space="preserve">4.5 Landmark Work</w:t>
      </w:r>
    </w:p>
    <w:p>
      <w:pPr>
        <w:pStyle w:val="ListParagraph"/>
        <w:numPr>
          <w:ilvl w:val="0"/>
          <w:numId w:val="2"/>
        </w:numPr>
        <w:spacing w:after="60" w:line="280"/>
      </w:pPr>
      <w:r>
        <w:rPr>
          <w:rFonts w:ascii="Calibri" w:cs="Calibri" w:eastAsia="Calibri" w:hAnsi="Calibri"/>
          <w:b/>
          <w:bCs/>
          <w:color w:val="333333"/>
          <w:sz w:val="22"/>
          <w:szCs w:val="22"/>
        </w:rPr>
        <w:t xml:space="preserve">Stanford Alpaca (2023): </w:t>
      </w:r>
      <w:r>
        <w:rPr>
          <w:rFonts w:ascii="Calibri" w:cs="Calibri" w:eastAsia="Calibri" w:hAnsi="Calibri"/>
          <w:color w:val="333333"/>
          <w:sz w:val="22"/>
          <w:szCs w:val="22"/>
        </w:rPr>
        <w:t xml:space="preserve">Pioneered using GPT to generate 52K instruction-following examples. Fine-tuned Llama 7B to match GPT-3.5 quality.</w:t>
      </w:r>
    </w:p>
    <w:p>
      <w:pPr>
        <w:pStyle w:val="ListParagraph"/>
        <w:numPr>
          <w:ilvl w:val="0"/>
          <w:numId w:val="2"/>
        </w:numPr>
        <w:spacing w:after="60" w:line="280"/>
      </w:pPr>
      <w:r>
        <w:rPr>
          <w:rFonts w:ascii="Calibri" w:cs="Calibri" w:eastAsia="Calibri" w:hAnsi="Calibri"/>
          <w:b/>
          <w:bCs/>
          <w:color w:val="333333"/>
          <w:sz w:val="22"/>
          <w:szCs w:val="22"/>
        </w:rPr>
        <w:t xml:space="preserve">Self-Instruct (2022): </w:t>
      </w:r>
      <w:r>
        <w:rPr>
          <w:rFonts w:ascii="Calibri" w:cs="Calibri" w:eastAsia="Calibri" w:hAnsi="Calibri"/>
          <w:color w:val="333333"/>
          <w:sz w:val="22"/>
          <w:szCs w:val="22"/>
        </w:rPr>
        <w:t xml:space="preserve">Framework for generating instruction data from a seed set. Foundation for most synthetic data pipelines.</w:t>
      </w:r>
    </w:p>
    <w:p>
      <w:pPr>
        <w:pStyle w:val="ListParagraph"/>
        <w:numPr>
          <w:ilvl w:val="0"/>
          <w:numId w:val="2"/>
        </w:numPr>
        <w:spacing w:after="60" w:line="280"/>
      </w:pPr>
      <w:r>
        <w:rPr>
          <w:rFonts w:ascii="Calibri" w:cs="Calibri" w:eastAsia="Calibri" w:hAnsi="Calibri"/>
          <w:b/>
          <w:bCs/>
          <w:color w:val="333333"/>
          <w:sz w:val="22"/>
          <w:szCs w:val="22"/>
        </w:rPr>
        <w:t xml:space="preserve">Orca (Microsoft, 2023): </w:t>
      </w:r>
      <w:r>
        <w:rPr>
          <w:rFonts w:ascii="Calibri" w:cs="Calibri" w:eastAsia="Calibri" w:hAnsi="Calibri"/>
          <w:color w:val="333333"/>
          <w:sz w:val="22"/>
          <w:szCs w:val="22"/>
        </w:rPr>
        <w:t xml:space="preserve">Used explanation traces (reasoning steps) in synthetic data — student learned not just the answer but the reasoning process.</w:t>
      </w:r>
    </w:p>
    <w:p>
      <w:pPr>
        <w:pStyle w:val="Heading2"/>
        <w:spacing w:after="160" w:before="280"/>
      </w:pPr>
      <w:r>
        <w:rPr>
          <w:rFonts w:ascii="Georgia" w:cs="Georgia" w:eastAsia="Georgia" w:hAnsi="Georgia"/>
          <w:b/>
          <w:bCs/>
          <w:color w:val="2E75B6"/>
          <w:sz w:val="28"/>
          <w:szCs w:val="28"/>
        </w:rPr>
        <w:t xml:space="preserve">4.6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"Self-Instruct" (Wang et al., 2022)</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"Orca: Progressive Learning from Complex Explanation Traces" (Mukherjee et al., 2023)</w:t>
      </w:r>
    </w:p>
    <w:p>
      <w:pPr>
        <w:pStyle w:val="ListParagraph"/>
        <w:numPr>
          <w:ilvl w:val="0"/>
          <w:numId w:val="2"/>
        </w:numPr>
        <w:spacing w:after="60" w:line="280"/>
      </w:pPr>
      <w:r>
        <w:rPr>
          <w:rFonts w:ascii="Calibri" w:cs="Calibri" w:eastAsia="Calibri" w:hAnsi="Calibri"/>
          <w:b/>
          <w:bCs/>
          <w:color w:val="333333"/>
          <w:sz w:val="22"/>
          <w:szCs w:val="22"/>
        </w:rPr>
        <w:t xml:space="preserve">Blog: </w:t>
      </w:r>
      <w:r>
        <w:rPr>
          <w:rFonts w:ascii="Calibri" w:cs="Calibri" w:eastAsia="Calibri" w:hAnsi="Calibri"/>
          <w:color w:val="333333"/>
          <w:sz w:val="22"/>
          <w:szCs w:val="22"/>
        </w:rPr>
        <w:t xml:space="preserve">Stanford Alpaca blog post (crfm.stanford.edu)</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5: Fine-Tuning &amp; LoRA</w:t>
      </w:r>
    </w:p>
    <w:p>
      <w:pPr>
        <w:spacing w:after="140" w:line="300"/>
      </w:pPr>
      <w:r>
        <w:rPr>
          <w:rFonts w:ascii="Calibri" w:cs="Calibri" w:eastAsia="Calibri" w:hAnsi="Calibri"/>
          <w:color w:val="333333"/>
          <w:sz w:val="22"/>
          <w:szCs w:val="22"/>
        </w:rPr>
        <w:t xml:space="preserve">Fine-tuning takes a pre-trained model and trains it further on your specific data so it becomes a specialist. LoRA makes this feasible on consumer hardware.</w:t>
      </w:r>
    </w:p>
    <w:p>
      <w:pPr>
        <w:pStyle w:val="Heading2"/>
        <w:spacing w:after="160" w:before="280"/>
      </w:pPr>
      <w:r>
        <w:rPr>
          <w:rFonts w:ascii="Georgia" w:cs="Georgia" w:eastAsia="Georgia" w:hAnsi="Georgia"/>
          <w:b/>
          <w:bCs/>
          <w:color w:val="2E75B6"/>
          <w:sz w:val="28"/>
          <w:szCs w:val="28"/>
        </w:rPr>
        <w:t xml:space="preserve">5.1 Why Fine-Tune?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Approach</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Pros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Prompting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No training needed, flexible, easy to iterate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Limited by context window, inconsistent, expensive at scale</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Fine-tuning</w:t>
            </w:r>
          </w:p>
        </w:tc>
        <w:tc>
          <w:tcPr>
            <w:tcW w:type="dxa" w:w="34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Consistent behavior, lower inference cost, specialized knowledge</w:t>
            </w:r>
          </w:p>
        </w:tc>
        <w:tc>
          <w:tcPr>
            <w:tcW w:type="dxa" w:w="348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Requires training data and compute, less flexible to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Prompting + Fine-tuning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Best of both worlds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More complex pipeline</w:t>
            </w:r>
          </w:p>
        </w:tc>
      </w:tr>
    </w:tbl>
    <w:p>
      <w:pPr>
        <w:spacing w:after="200"/>
      </w:pPr>
    </w:p>
    <w:p>
      <w:pPr>
        <w:spacing w:after="140" w:line="300"/>
      </w:pPr>
      <w:r>
        <w:rPr>
          <w:rFonts w:ascii="Calibri" w:cs="Calibri" w:eastAsia="Calibri" w:hAnsi="Calibri"/>
          <w:b/>
          <w:bCs/>
          <w:color w:val="333333"/>
          <w:sz w:val="22"/>
          <w:szCs w:val="22"/>
        </w:rPr>
        <w:t xml:space="preserve">For your project: </w:t>
      </w:r>
      <w:r>
        <w:rPr>
          <w:rFonts w:ascii="Calibri" w:cs="Calibri" w:eastAsia="Calibri" w:hAnsi="Calibri"/>
          <w:color w:val="333333"/>
          <w:sz w:val="22"/>
          <w:szCs w:val="22"/>
        </w:rPr>
        <w:t xml:space="preserve">You’ll compare prompting-only (Claude Haiku with MI system prompt) vs fine-tuned (LoRA-adapted Llama/Gemma trained on your 1000 conversations).</w:t>
      </w:r>
    </w:p>
    <w:p>
      <w:pPr>
        <w:pStyle w:val="Heading2"/>
        <w:spacing w:after="160" w:before="280"/>
      </w:pPr>
      <w:r>
        <w:rPr>
          <w:rFonts w:ascii="Georgia" w:cs="Georgia" w:eastAsia="Georgia" w:hAnsi="Georgia"/>
          <w:b/>
          <w:bCs/>
          <w:color w:val="2E75B6"/>
          <w:sz w:val="28"/>
          <w:szCs w:val="28"/>
        </w:rPr>
        <w:t xml:space="preserve">5.2 Full Fine-Tuning vs. Parameter-Efficient Fine-Tuning (PEFT)</w:t>
      </w:r>
    </w:p>
    <w:p>
      <w:pPr>
        <w:pStyle w:val="Heading3"/>
        <w:spacing w:after="120" w:before="200"/>
      </w:pPr>
      <w:r>
        <w:rPr>
          <w:rFonts w:ascii="Georgia" w:cs="Georgia" w:eastAsia="Georgia" w:hAnsi="Georgia"/>
          <w:b/>
          <w:bCs/>
          <w:color w:val="333333"/>
          <w:sz w:val="24"/>
          <w:szCs w:val="24"/>
        </w:rPr>
        <w:t xml:space="preserve">Full Fine-Tuning</w:t>
      </w:r>
    </w:p>
    <w:p>
      <w:pPr>
        <w:spacing w:after="140" w:line="300"/>
      </w:pPr>
      <w:r>
        <w:rPr>
          <w:rFonts w:ascii="Calibri" w:cs="Calibri" w:eastAsia="Calibri" w:hAnsi="Calibri"/>
          <w:color w:val="333333"/>
          <w:sz w:val="22"/>
          <w:szCs w:val="22"/>
        </w:rPr>
        <w:t xml:space="preserve">Updates ALL model parameters. For a 7B parameter model, you need ~28GB of GPU memory just for the model weights, plus optimizer states — often 3–4x that total.</w:t>
      </w:r>
    </w:p>
    <w:p>
      <w:pPr>
        <w:spacing w:after="140" w:line="300"/>
      </w:pPr>
      <w:r>
        <w:rPr>
          <w:rFonts w:ascii="Calibri" w:cs="Calibri" w:eastAsia="Calibri" w:hAnsi="Calibri"/>
          <w:i/>
          <w:iCs/>
          <w:color w:val="666666"/>
          <w:sz w:val="22"/>
          <w:szCs w:val="22"/>
        </w:rPr>
        <w:t xml:space="preserve">Impractical for most people. Only done by companies with large GPU clusters.</w:t>
      </w:r>
    </w:p>
    <w:p>
      <w:pPr>
        <w:pStyle w:val="Heading3"/>
        <w:spacing w:after="120" w:before="200"/>
      </w:pPr>
      <w:r>
        <w:rPr>
          <w:rFonts w:ascii="Georgia" w:cs="Georgia" w:eastAsia="Georgia" w:hAnsi="Georgia"/>
          <w:b/>
          <w:bCs/>
          <w:color w:val="333333"/>
          <w:sz w:val="24"/>
          <w:szCs w:val="24"/>
        </w:rPr>
        <w:t xml:space="preserve">LoRA (Low-Rank Adaptation)</w:t>
      </w:r>
    </w:p>
    <w:p>
      <w:pPr>
        <w:spacing w:after="140" w:line="300"/>
      </w:pPr>
      <w:r>
        <w:rPr>
          <w:rFonts w:ascii="Calibri" w:cs="Calibri" w:eastAsia="Calibri" w:hAnsi="Calibri"/>
          <w:color w:val="333333"/>
          <w:sz w:val="22"/>
          <w:szCs w:val="22"/>
        </w:rPr>
        <w:t xml:space="preserve">The breakthrough technique that makes fine-tuning accessible. Published by Hu et al. (2021) at Microsoft.</w:t>
      </w:r>
    </w:p>
    <w:p>
      <w:pPr>
        <w:spacing w:after="140" w:line="300"/>
      </w:pPr>
      <w:r>
        <w:rPr>
          <w:rFonts w:ascii="Calibri" w:cs="Calibri" w:eastAsia="Calibri" w:hAnsi="Calibri"/>
          <w:b/>
          <w:bCs/>
          <w:color w:val="333333"/>
          <w:sz w:val="22"/>
          <w:szCs w:val="22"/>
        </w:rPr>
        <w:t xml:space="preserve">Core idea: </w:t>
      </w:r>
      <w:r>
        <w:rPr>
          <w:rFonts w:ascii="Calibri" w:cs="Calibri" w:eastAsia="Calibri" w:hAnsi="Calibri"/>
          <w:color w:val="333333"/>
          <w:sz w:val="22"/>
          <w:szCs w:val="22"/>
        </w:rPr>
        <w:t xml:space="preserve">Instead of updating all weights, freeze the original model and inject small trainable “adapter” matrices into specific layers.</w:t>
      </w:r>
    </w:p>
    <w:p>
      <w:pPr>
        <w:pBdr>
          <w:left w:val="single" w:color="2E7D32" w:sz="8" w:space="8"/>
        </w:pBdr>
        <w:spacing w:after="120" w:before="120"/>
        <w:ind w:left="480"/>
      </w:pPr>
      <w:r>
        <w:rPr>
          <w:rFonts w:ascii="Calibri" w:cs="Calibri" w:eastAsia="Calibri" w:hAnsi="Calibri"/>
          <w:b/>
          <w:bCs/>
          <w:color w:val="2E7D32"/>
          <w:sz w:val="22"/>
          <w:szCs w:val="22"/>
        </w:rPr>
        <w:t xml:space="preserve">Analogy: </w:t>
      </w:r>
      <w:r>
        <w:rPr>
          <w:rFonts w:ascii="Calibri" w:cs="Calibri" w:eastAsia="Calibri" w:hAnsi="Calibri"/>
          <w:color w:val="333333"/>
          <w:sz w:val="22"/>
          <w:szCs w:val="22"/>
        </w:rPr>
        <w:t xml:space="preserve">Imagine a textbook (the pre-trained model). Full fine-tuning rewrites the entire book. LoRA staples in a few pages of notes at key chapters. When you read, you combine the original text with your notes. The notes are tiny compared to the book, but they change how you interpret the content.</w:t>
      </w:r>
    </w:p>
    <w:p>
      <w:pPr>
        <w:pStyle w:val="Heading3"/>
        <w:spacing w:after="120" w:before="200"/>
      </w:pPr>
      <w:r>
        <w:rPr>
          <w:rFonts w:ascii="Georgia" w:cs="Georgia" w:eastAsia="Georgia" w:hAnsi="Georgia"/>
          <w:b/>
          <w:bCs/>
          <w:color w:val="333333"/>
          <w:sz w:val="24"/>
          <w:szCs w:val="24"/>
        </w:rPr>
        <w:t xml:space="preserve">How LoRA Works (Simplified)</w:t>
      </w:r>
    </w:p>
    <w:p>
      <w:pPr>
        <w:spacing w:after="140" w:line="300"/>
      </w:pPr>
      <w:r>
        <w:rPr>
          <w:rFonts w:ascii="Calibri" w:cs="Calibri" w:eastAsia="Calibri" w:hAnsi="Calibri"/>
          <w:color w:val="333333"/>
          <w:sz w:val="22"/>
          <w:szCs w:val="22"/>
        </w:rPr>
        <w:t xml:space="preserve">For a weight matrix W of size d×d (say 4096×4096):</w:t>
      </w:r>
    </w:p>
    <w:p>
      <w:pPr>
        <w:pStyle w:val="ListParagraph"/>
        <w:numPr>
          <w:ilvl w:val="0"/>
          <w:numId w:val="2"/>
        </w:numPr>
        <w:spacing w:after="60" w:line="280"/>
      </w:pPr>
      <w:r>
        <w:rPr>
          <w:rFonts w:ascii="Calibri" w:cs="Calibri" w:eastAsia="Calibri" w:hAnsi="Calibri"/>
          <w:b/>
          <w:bCs/>
          <w:color w:val="333333"/>
          <w:sz w:val="22"/>
          <w:szCs w:val="22"/>
        </w:rPr>
        <w:t xml:space="preserve">Original: </w:t>
      </w:r>
      <w:r>
        <w:rPr>
          <w:rFonts w:ascii="Calibri" w:cs="Calibri" w:eastAsia="Calibri" w:hAnsi="Calibri"/>
          <w:color w:val="333333"/>
          <w:sz w:val="22"/>
          <w:szCs w:val="22"/>
        </w:rPr>
        <w:t xml:space="preserve">output = W × input (16.7M parameters in this one matrix)</w:t>
      </w:r>
    </w:p>
    <w:p>
      <w:pPr>
        <w:pStyle w:val="ListParagraph"/>
        <w:numPr>
          <w:ilvl w:val="0"/>
          <w:numId w:val="2"/>
        </w:numPr>
        <w:spacing w:after="60" w:line="280"/>
      </w:pPr>
      <w:r>
        <w:rPr>
          <w:rFonts w:ascii="Calibri" w:cs="Calibri" w:eastAsia="Calibri" w:hAnsi="Calibri"/>
          <w:b/>
          <w:bCs/>
          <w:color w:val="333333"/>
          <w:sz w:val="22"/>
          <w:szCs w:val="22"/>
        </w:rPr>
        <w:t xml:space="preserve">LoRA: </w:t>
      </w:r>
      <w:r>
        <w:rPr>
          <w:rFonts w:ascii="Calibri" w:cs="Calibri" w:eastAsia="Calibri" w:hAnsi="Calibri"/>
          <w:color w:val="333333"/>
          <w:sz w:val="22"/>
          <w:szCs w:val="22"/>
        </w:rPr>
        <w:t xml:space="preserve">output = (W + BA) × input, where B is d×r and A is r×d</w:t>
      </w:r>
    </w:p>
    <w:p>
      <w:pPr>
        <w:pStyle w:val="ListParagraph"/>
        <w:numPr>
          <w:ilvl w:val="0"/>
          <w:numId w:val="2"/>
        </w:numPr>
        <w:spacing w:after="60" w:line="280"/>
      </w:pPr>
      <w:r>
        <w:rPr>
          <w:rFonts w:ascii="Calibri" w:cs="Calibri" w:eastAsia="Calibri" w:hAnsi="Calibri"/>
          <w:b/>
          <w:bCs/>
          <w:color w:val="333333"/>
          <w:sz w:val="22"/>
          <w:szCs w:val="22"/>
        </w:rPr>
        <w:t xml:space="preserve">With r=16: </w:t>
      </w:r>
      <w:r>
        <w:rPr>
          <w:rFonts w:ascii="Calibri" w:cs="Calibri" w:eastAsia="Calibri" w:hAnsi="Calibri"/>
          <w:color w:val="333333"/>
          <w:sz w:val="22"/>
          <w:szCs w:val="22"/>
        </w:rPr>
        <w:t xml:space="preserve">B is 4096×16 and A is 16×4096 = only 131K parameters (0.8% of original!)</w:t>
      </w:r>
    </w:p>
    <w:p>
      <w:pPr>
        <w:spacing w:after="140" w:line="300"/>
      </w:pPr>
      <w:r>
        <w:rPr>
          <w:rFonts w:ascii="Calibri" w:cs="Calibri" w:eastAsia="Calibri" w:hAnsi="Calibri"/>
          <w:color w:val="333333"/>
          <w:sz w:val="22"/>
          <w:szCs w:val="22"/>
        </w:rPr>
        <w:t xml:space="preserve">Only A and B are trained. W stays frozen. At inference, you can merge W+BA into a single matrix — zero latency overhead.</w:t>
      </w:r>
    </w:p>
    <w:p>
      <w:pPr>
        <w:pStyle w:val="Heading2"/>
        <w:spacing w:after="160" w:before="280"/>
      </w:pPr>
      <w:r>
        <w:rPr>
          <w:rFonts w:ascii="Georgia" w:cs="Georgia" w:eastAsia="Georgia" w:hAnsi="Georgia"/>
          <w:b/>
          <w:bCs/>
          <w:color w:val="2E75B6"/>
          <w:sz w:val="28"/>
          <w:szCs w:val="28"/>
        </w:rPr>
        <w:t xml:space="preserve">5.3 Key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Parameter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What It Controls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Typical Values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Your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Rank (r)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Adapter capacity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4, 8, 16, 32, 64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Start with r=16</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Alpha (α)</w:t>
            </w:r>
          </w:p>
        </w:tc>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Scaling factor (usually 2×r)</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16, 32, 64</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Alpha =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Target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Which layers get adapters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q_proj, v_proj, k_proj, o_proj</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q_proj, v_proj minimum</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Learning rate</w:t>
            </w:r>
          </w:p>
        </w:tc>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How fast weights change</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1e-4 to 3e-4</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2e-4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Epochs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Passes through full 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3 for 1000 examples</w:t>
            </w:r>
          </w:p>
        </w:tc>
      </w:tr>
      <w:tr>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Batch size</w:t>
            </w:r>
          </w:p>
        </w:tc>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Examples per update</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4–32</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8 (with gradient accumulation)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Warmup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Gradual LR increase at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5–10% of total steps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10% of total</w:t>
            </w:r>
          </w:p>
        </w:tc>
      </w:tr>
    </w:tbl>
    <w:p>
      <w:pPr>
        <w:spacing w:after="200"/>
      </w:pPr>
    </w:p>
    <w:p>
      <w:pPr>
        <w:pStyle w:val="Heading2"/>
        <w:spacing w:after="160" w:before="280"/>
      </w:pPr>
      <w:r>
        <w:rPr>
          <w:rFonts w:ascii="Georgia" w:cs="Georgia" w:eastAsia="Georgia" w:hAnsi="Georgia"/>
          <w:b/>
          <w:bCs/>
          <w:color w:val="2E75B6"/>
          <w:sz w:val="28"/>
          <w:szCs w:val="28"/>
        </w:rPr>
        <w:t xml:space="preserve">5.4 QLoRA — Even More Efficient</w:t>
      </w:r>
    </w:p>
    <w:p>
      <w:pPr>
        <w:spacing w:after="140" w:line="300"/>
      </w:pPr>
      <w:r>
        <w:rPr>
          <w:rFonts w:ascii="Calibri" w:cs="Calibri" w:eastAsia="Calibri" w:hAnsi="Calibri"/>
          <w:color w:val="333333"/>
          <w:sz w:val="22"/>
          <w:szCs w:val="22"/>
        </w:rPr>
        <w:t xml:space="preserve">QLoRA (Dettmers et al., 2023) combines LoRA with 4-bit quantization:</w:t>
      </w:r>
    </w:p>
    <w:p>
      <w:pPr>
        <w:pStyle w:val="ListParagraph"/>
        <w:numPr>
          <w:ilvl w:val="0"/>
          <w:numId w:val="2"/>
        </w:numPr>
        <w:spacing w:after="60" w:line="280"/>
      </w:pPr>
      <w:r>
        <w:rPr>
          <w:rFonts w:ascii="Calibri" w:cs="Calibri" w:eastAsia="Calibri" w:hAnsi="Calibri"/>
          <w:b/>
          <w:bCs/>
          <w:color w:val="333333"/>
          <w:sz w:val="22"/>
          <w:szCs w:val="22"/>
        </w:rPr>
        <w:t xml:space="preserve">Quantization: </w:t>
      </w:r>
      <w:r>
        <w:rPr>
          <w:rFonts w:ascii="Calibri" w:cs="Calibri" w:eastAsia="Calibri" w:hAnsi="Calibri"/>
          <w:color w:val="333333"/>
          <w:sz w:val="22"/>
          <w:szCs w:val="22"/>
        </w:rPr>
        <w:t xml:space="preserve">Compresses model weights from 16-bit to 4-bit, reducing memory by ~4x</w:t>
      </w:r>
    </w:p>
    <w:p>
      <w:pPr>
        <w:pStyle w:val="ListParagraph"/>
        <w:numPr>
          <w:ilvl w:val="0"/>
          <w:numId w:val="2"/>
        </w:numPr>
        <w:spacing w:after="60" w:line="280"/>
      </w:pPr>
      <w:r>
        <w:rPr>
          <w:rFonts w:ascii="Calibri" w:cs="Calibri" w:eastAsia="Calibri" w:hAnsi="Calibri"/>
          <w:b/>
          <w:bCs/>
          <w:color w:val="333333"/>
          <w:sz w:val="22"/>
          <w:szCs w:val="22"/>
        </w:rPr>
        <w:t xml:space="preserve">NF4 (NormalFloat4): </w:t>
      </w:r>
      <w:r>
        <w:rPr>
          <w:rFonts w:ascii="Calibri" w:cs="Calibri" w:eastAsia="Calibri" w:hAnsi="Calibri"/>
          <w:color w:val="333333"/>
          <w:sz w:val="22"/>
          <w:szCs w:val="22"/>
        </w:rPr>
        <w:t xml:space="preserve">A special 4-bit data type optimized for normally-distributed weights</w:t>
      </w:r>
    </w:p>
    <w:p>
      <w:pPr>
        <w:pStyle w:val="ListParagraph"/>
        <w:numPr>
          <w:ilvl w:val="0"/>
          <w:numId w:val="2"/>
        </w:numPr>
        <w:spacing w:after="60" w:line="280"/>
      </w:pPr>
      <w:r>
        <w:rPr>
          <w:rFonts w:ascii="Calibri" w:cs="Calibri" w:eastAsia="Calibri" w:hAnsi="Calibri"/>
          <w:b/>
          <w:bCs/>
          <w:color w:val="333333"/>
          <w:sz w:val="22"/>
          <w:szCs w:val="22"/>
        </w:rPr>
        <w:t xml:space="preserve">Double quantization: </w:t>
      </w:r>
      <w:r>
        <w:rPr>
          <w:rFonts w:ascii="Calibri" w:cs="Calibri" w:eastAsia="Calibri" w:hAnsi="Calibri"/>
          <w:color w:val="333333"/>
          <w:sz w:val="22"/>
          <w:szCs w:val="22"/>
        </w:rPr>
        <w:t xml:space="preserve">Quantizes the quantization constants themselves, saving more memory</w:t>
      </w:r>
    </w:p>
    <w:p>
      <w:pPr>
        <w:spacing w:after="140" w:line="300"/>
      </w:pPr>
      <w:r>
        <w:rPr>
          <w:rFonts w:ascii="Calibri" w:cs="Calibri" w:eastAsia="Calibri" w:hAnsi="Calibri"/>
          <w:b/>
          <w:bCs/>
          <w:color w:val="333333"/>
          <w:sz w:val="22"/>
          <w:szCs w:val="22"/>
        </w:rPr>
        <w:t xml:space="preserve">Result: </w:t>
      </w:r>
      <w:r>
        <w:rPr>
          <w:rFonts w:ascii="Calibri" w:cs="Calibri" w:eastAsia="Calibri" w:hAnsi="Calibri"/>
          <w:color w:val="333333"/>
          <w:sz w:val="22"/>
          <w:szCs w:val="22"/>
        </w:rPr>
        <w:t xml:space="preserve">Fine-tune a 7B model on a single 24GB GPU (RTX 3090/4090). Without QLoRA, you’d need 4×A100 GPUs.</w:t>
      </w:r>
    </w:p>
    <w:p>
      <w:pPr>
        <w:shd w:fill="EBF1F8" w:val="clear"/>
        <w:spacing w:after="60" w:before="160"/>
        <w:ind w:left="240" w:right="240"/>
      </w:pPr>
      <w:r>
        <w:rPr>
          <w:rFonts w:ascii="Calibri" w:cs="Calibri" w:eastAsia="Calibri" w:hAnsi="Calibri"/>
          <w:b/>
          <w:bCs/>
          <w:color w:val="1B2A4A"/>
          <w:sz w:val="22"/>
          <w:szCs w:val="22"/>
        </w:rPr>
        <w:t xml:space="preserve">Q: Explain LoRA and why it works.</w:t>
      </w:r>
    </w:p>
    <w:p>
      <w:pPr>
        <w:spacing w:after="140"/>
        <w:ind w:left="480" w:right="240"/>
      </w:pPr>
      <w:r>
        <w:rPr>
          <w:rFonts w:ascii="Calibri" w:cs="Calibri" w:eastAsia="Calibri" w:hAnsi="Calibri"/>
          <w:color w:val="333333"/>
          <w:sz w:val="22"/>
          <w:szCs w:val="22"/>
        </w:rPr>
        <w:t xml:space="preserve">A: LoRA hypothesizes that the weight changes during fine-tuning have low intrinsic rank — meaning you don’t need to update millions of parameters, just a low-rank approximation. It injects pairs of small matrices (A and B) into transformer layers, where only these are trained while original weights stay frozen. A rank-16 LoRA on a 7B model trains only ~0.1% of parameters. It works because task-specific adaptations are much simpler than general language understanding — the pre-trained weights already capture language; LoRA just nudges behavior.</w:t>
      </w:r>
    </w:p>
    <w:p>
      <w:pPr>
        <w:pStyle w:val="Heading2"/>
        <w:spacing w:after="160" w:before="280"/>
      </w:pPr>
      <w:r>
        <w:rPr>
          <w:rFonts w:ascii="Georgia" w:cs="Georgia" w:eastAsia="Georgia" w:hAnsi="Georgia"/>
          <w:b/>
          <w:bCs/>
          <w:color w:val="2E75B6"/>
          <w:sz w:val="28"/>
          <w:szCs w:val="28"/>
        </w:rPr>
        <w:t xml:space="preserve">5.5 Training Data Format</w:t>
      </w:r>
    </w:p>
    <w:p>
      <w:pPr>
        <w:spacing w:after="140" w:line="300"/>
      </w:pPr>
      <w:r>
        <w:rPr>
          <w:rFonts w:ascii="Calibri" w:cs="Calibri" w:eastAsia="Calibri" w:hAnsi="Calibri"/>
          <w:color w:val="333333"/>
          <w:sz w:val="22"/>
          <w:szCs w:val="22"/>
        </w:rPr>
        <w:t xml:space="preserve">For instruction fine-tuning, data is formatted as conversations:</w:t>
      </w:r>
    </w:p>
    <w:p>
      <w:pPr>
        <w:shd w:fill="F5F5F5" w:val="clear"/>
        <w:spacing w:after="80" w:before="80"/>
        <w:ind w:left="360" w:right="360"/>
      </w:pPr>
      <w:r>
        <w:rPr>
          <w:rFonts w:ascii="Consolas" w:cs="Consolas" w:eastAsia="Consolas" w:hAnsi="Consolas"/>
          <w:color w:val="333333"/>
          <w:sz w:val="20"/>
          <w:szCs w:val="20"/>
        </w:rPr>
        <w:t xml:space="preserve">{"messages": [{"role": "system", "content": "You are an MI therapist..."},</w:t>
      </w:r>
    </w:p>
    <w:p>
      <w:pPr>
        <w:shd w:fill="F5F5F5" w:val="clear"/>
        <w:spacing w:after="80" w:before="80"/>
        <w:ind w:left="360" w:right="360"/>
      </w:pPr>
      <w:r>
        <w:rPr>
          <w:rFonts w:ascii="Consolas" w:cs="Consolas" w:eastAsia="Consolas" w:hAnsi="Consolas"/>
          <w:color w:val="333333"/>
          <w:sz w:val="20"/>
          <w:szCs w:val="20"/>
        </w:rPr>
        <w:t xml:space="preserve">  {"role": "user", "content": "I don't think I have a problem."},</w:t>
      </w:r>
    </w:p>
    <w:p>
      <w:pPr>
        <w:shd w:fill="F5F5F5" w:val="clear"/>
        <w:spacing w:after="80" w:before="80"/>
        <w:ind w:left="360" w:right="360"/>
      </w:pPr>
      <w:r>
        <w:rPr>
          <w:rFonts w:ascii="Consolas" w:cs="Consolas" w:eastAsia="Consolas" w:hAnsi="Consolas"/>
          <w:color w:val="333333"/>
          <w:sz w:val="20"/>
          <w:szCs w:val="20"/>
        </w:rPr>
        <w:t xml:space="preserve">  {"role": "assistant", "content": "It sounds like you're feeling confident..."}]}</w:t>
      </w:r>
    </w:p>
    <w:p>
      <w:pPr>
        <w:spacing w:after="140" w:line="300"/>
      </w:pPr>
      <w:r>
        <w:rPr>
          <w:rFonts w:ascii="Calibri" w:cs="Calibri" w:eastAsia="Calibri" w:hAnsi="Calibri"/>
          <w:color w:val="333333"/>
          <w:sz w:val="22"/>
          <w:szCs w:val="22"/>
        </w:rPr>
        <w:t xml:space="preserve">This is what your synthetic data pipeline outputs. The processing script will convert your JSONL conversations into this chat format.</w:t>
      </w:r>
    </w:p>
    <w:p>
      <w:pPr>
        <w:pStyle w:val="Heading2"/>
        <w:spacing w:after="160" w:before="280"/>
      </w:pPr>
      <w:r>
        <w:rPr>
          <w:rFonts w:ascii="Georgia" w:cs="Georgia" w:eastAsia="Georgia" w:hAnsi="Georgia"/>
          <w:b/>
          <w:bCs/>
          <w:color w:val="2E75B6"/>
          <w:sz w:val="28"/>
          <w:szCs w:val="28"/>
        </w:rPr>
        <w:t xml:space="preserve">5.6 The Fine-Tuning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Tool</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Hugging Face Transformers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Load and run models</w:t>
            </w:r>
          </w:p>
        </w:tc>
      </w:tr>
      <w:tr>
        <w:tc>
          <w:tcPr>
            <w:tcW w:type="dxa" w:w="3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PEFT (Parameter-Efficient Fine-Tuning)</w:t>
            </w:r>
          </w:p>
        </w:tc>
        <w:tc>
          <w:tcPr>
            <w:tcW w:type="dxa" w:w="58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LoRA 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TRL (Transformer Reinforcement Learning)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SFTTrainer for supervised fine-tuning</w:t>
            </w:r>
          </w:p>
        </w:tc>
      </w:tr>
      <w:tr>
        <w:tc>
          <w:tcPr>
            <w:tcW w:type="dxa" w:w="3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BitsAndBytes</w:t>
            </w:r>
          </w:p>
        </w:tc>
        <w:tc>
          <w:tcPr>
            <w:tcW w:type="dxa" w:w="58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4-bit quantization for QLoRA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Weights &amp; Biases (wandb)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Track training metrics and experiments</w:t>
            </w:r>
          </w:p>
        </w:tc>
      </w:tr>
    </w:tbl>
    <w:p>
      <w:pPr>
        <w:spacing w:after="200"/>
      </w:pPr>
    </w:p>
    <w:p>
      <w:pPr>
        <w:pStyle w:val="Heading2"/>
        <w:spacing w:after="160" w:before="280"/>
      </w:pPr>
      <w:r>
        <w:rPr>
          <w:rFonts w:ascii="Georgia" w:cs="Georgia" w:eastAsia="Georgia" w:hAnsi="Georgia"/>
          <w:b/>
          <w:bCs/>
          <w:color w:val="2E75B6"/>
          <w:sz w:val="28"/>
          <w:szCs w:val="28"/>
        </w:rPr>
        <w:t xml:space="preserve">5.7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"LoRA: Low-Rank Adaptation of Large Language Models" (Hu et al., 2021)</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"QLoRA: Efficient Finetuning of Quantized LLMs" (Dettmers et al., 2023)</w:t>
      </w:r>
    </w:p>
    <w:p>
      <w:pPr>
        <w:pStyle w:val="ListParagraph"/>
        <w:numPr>
          <w:ilvl w:val="0"/>
          <w:numId w:val="2"/>
        </w:numPr>
        <w:spacing w:after="60" w:line="280"/>
      </w:pPr>
      <w:r>
        <w:rPr>
          <w:rFonts w:ascii="Calibri" w:cs="Calibri" w:eastAsia="Calibri" w:hAnsi="Calibri"/>
          <w:b/>
          <w:bCs/>
          <w:color w:val="333333"/>
          <w:sz w:val="22"/>
          <w:szCs w:val="22"/>
        </w:rPr>
        <w:t xml:space="preserve">Guide: </w:t>
      </w:r>
      <w:r>
        <w:rPr>
          <w:rFonts w:ascii="Calibri" w:cs="Calibri" w:eastAsia="Calibri" w:hAnsi="Calibri"/>
          <w:color w:val="333333"/>
          <w:sz w:val="22"/>
          <w:szCs w:val="22"/>
        </w:rPr>
        <w:t xml:space="preserve">Sebastian Raschka — "Practical Tips for Finetuning LLMs"</w:t>
      </w:r>
    </w:p>
    <w:p>
      <w:pPr>
        <w:pStyle w:val="ListParagraph"/>
        <w:numPr>
          <w:ilvl w:val="0"/>
          <w:numId w:val="2"/>
        </w:numPr>
        <w:spacing w:after="60" w:line="280"/>
      </w:pPr>
      <w:r>
        <w:rPr>
          <w:rFonts w:ascii="Calibri" w:cs="Calibri" w:eastAsia="Calibri" w:hAnsi="Calibri"/>
          <w:b/>
          <w:bCs/>
          <w:color w:val="333333"/>
          <w:sz w:val="22"/>
          <w:szCs w:val="22"/>
        </w:rPr>
        <w:t xml:space="preserve">Tutorial: </w:t>
      </w:r>
      <w:r>
        <w:rPr>
          <w:rFonts w:ascii="Calibri" w:cs="Calibri" w:eastAsia="Calibri" w:hAnsi="Calibri"/>
          <w:color w:val="333333"/>
          <w:sz w:val="22"/>
          <w:szCs w:val="22"/>
        </w:rPr>
        <w:t xml:space="preserve">Hugging Face PEFT documentation (huggingface.co/docs/peft)</w:t>
      </w:r>
    </w:p>
    <w:p>
      <w:pPr>
        <w:pStyle w:val="ListParagraph"/>
        <w:numPr>
          <w:ilvl w:val="0"/>
          <w:numId w:val="2"/>
        </w:numPr>
        <w:spacing w:after="60" w:line="280"/>
      </w:pPr>
      <w:r>
        <w:rPr>
          <w:rFonts w:ascii="Calibri" w:cs="Calibri" w:eastAsia="Calibri" w:hAnsi="Calibri"/>
          <w:b/>
          <w:bCs/>
          <w:color w:val="333333"/>
          <w:sz w:val="22"/>
          <w:szCs w:val="22"/>
        </w:rPr>
        <w:t xml:space="preserve">Tutorial: </w:t>
      </w:r>
      <w:r>
        <w:rPr>
          <w:rFonts w:ascii="Calibri" w:cs="Calibri" w:eastAsia="Calibri" w:hAnsi="Calibri"/>
          <w:color w:val="333333"/>
          <w:sz w:val="22"/>
          <w:szCs w:val="22"/>
        </w:rPr>
        <w:t xml:space="preserve">Hugging Face SFTTrainer tutorial (huggingface.co/docs/trl/sft_trainer)</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6: Retrieval-Augmented Generation (RAG)</w:t>
      </w:r>
    </w:p>
    <w:p>
      <w:pPr>
        <w:spacing w:after="140" w:line="300"/>
      </w:pPr>
      <w:r>
        <w:rPr>
          <w:rFonts w:ascii="Calibri" w:cs="Calibri" w:eastAsia="Calibri" w:hAnsi="Calibri"/>
          <w:color w:val="333333"/>
          <w:sz w:val="22"/>
          <w:szCs w:val="22"/>
        </w:rPr>
        <w:t xml:space="preserve">RAG combines retrieval (finding relevant documents) with generation (LLM producing responses). It gives the model access to knowledge not in its training data.</w:t>
      </w:r>
    </w:p>
    <w:p>
      <w:pPr>
        <w:pStyle w:val="Heading2"/>
        <w:spacing w:after="160" w:before="280"/>
      </w:pPr>
      <w:r>
        <w:rPr>
          <w:rFonts w:ascii="Georgia" w:cs="Georgia" w:eastAsia="Georgia" w:hAnsi="Georgia"/>
          <w:b/>
          <w:bCs/>
          <w:color w:val="2E75B6"/>
          <w:sz w:val="28"/>
          <w:szCs w:val="28"/>
        </w:rPr>
        <w:t xml:space="preserve">6.1 Why RAG?</w:t>
      </w:r>
    </w:p>
    <w:p>
      <w:pPr>
        <w:spacing w:after="140" w:line="300"/>
      </w:pPr>
      <w:r>
        <w:rPr>
          <w:rFonts w:ascii="Calibri" w:cs="Calibri" w:eastAsia="Calibri" w:hAnsi="Calibri"/>
          <w:color w:val="333333"/>
          <w:sz w:val="22"/>
          <w:szCs w:val="22"/>
        </w:rPr>
        <w:t xml:space="preserve">LLMs have two fundamental limitations that RAG addresses:</w:t>
      </w:r>
    </w:p>
    <w:p>
      <w:pPr>
        <w:pStyle w:val="ListParagraph"/>
        <w:numPr>
          <w:ilvl w:val="0"/>
          <w:numId w:val="2"/>
        </w:numPr>
        <w:spacing w:after="60" w:line="280"/>
      </w:pPr>
      <w:r>
        <w:rPr>
          <w:rFonts w:ascii="Calibri" w:cs="Calibri" w:eastAsia="Calibri" w:hAnsi="Calibri"/>
          <w:b/>
          <w:bCs/>
          <w:color w:val="333333"/>
          <w:sz w:val="22"/>
          <w:szCs w:val="22"/>
        </w:rPr>
        <w:t xml:space="preserve">Knowledge cutoff: </w:t>
      </w:r>
      <w:r>
        <w:rPr>
          <w:rFonts w:ascii="Calibri" w:cs="Calibri" w:eastAsia="Calibri" w:hAnsi="Calibri"/>
          <w:color w:val="333333"/>
          <w:sz w:val="22"/>
          <w:szCs w:val="22"/>
        </w:rPr>
        <w:t xml:space="preserve">The model only knows what was in its training data. It can’t access new guidelines or research.</w:t>
      </w:r>
    </w:p>
    <w:p>
      <w:pPr>
        <w:pStyle w:val="ListParagraph"/>
        <w:numPr>
          <w:ilvl w:val="0"/>
          <w:numId w:val="2"/>
        </w:numPr>
        <w:spacing w:after="60" w:line="280"/>
      </w:pPr>
      <w:r>
        <w:rPr>
          <w:rFonts w:ascii="Calibri" w:cs="Calibri" w:eastAsia="Calibri" w:hAnsi="Calibri"/>
          <w:b/>
          <w:bCs/>
          <w:color w:val="333333"/>
          <w:sz w:val="22"/>
          <w:szCs w:val="22"/>
        </w:rPr>
        <w:t xml:space="preserve">Hallucination: </w:t>
      </w:r>
      <w:r>
        <w:rPr>
          <w:rFonts w:ascii="Calibri" w:cs="Calibri" w:eastAsia="Calibri" w:hAnsi="Calibri"/>
          <w:color w:val="333333"/>
          <w:sz w:val="22"/>
          <w:szCs w:val="22"/>
        </w:rPr>
        <w:t xml:space="preserve">Without grounding, models confidently make things up. RAG provides factual anchor points.</w:t>
      </w:r>
    </w:p>
    <w:p>
      <w:pPr>
        <w:spacing w:after="140" w:line="300"/>
      </w:pPr>
      <w:r>
        <w:rPr>
          <w:rFonts w:ascii="Calibri" w:cs="Calibri" w:eastAsia="Calibri" w:hAnsi="Calibri"/>
          <w:b/>
          <w:bCs/>
          <w:color w:val="333333"/>
          <w:sz w:val="22"/>
          <w:szCs w:val="22"/>
        </w:rPr>
        <w:t xml:space="preserve">For your project: </w:t>
      </w:r>
      <w:r>
        <w:rPr>
          <w:rFonts w:ascii="Calibri" w:cs="Calibri" w:eastAsia="Calibri" w:hAnsi="Calibri"/>
          <w:color w:val="333333"/>
          <w:sz w:val="22"/>
          <w:szCs w:val="22"/>
        </w:rPr>
        <w:t xml:space="preserve">Your knowledge base contains MI techniques, therapy guidelines, and clinical resources. RAG retrieves relevant techniques based on what the client says, so the therapist’s response is grounded in real MI methodology.</w:t>
      </w:r>
    </w:p>
    <w:p>
      <w:pPr>
        <w:pStyle w:val="Heading2"/>
        <w:spacing w:after="160" w:before="280"/>
      </w:pPr>
      <w:r>
        <w:rPr>
          <w:rFonts w:ascii="Georgia" w:cs="Georgia" w:eastAsia="Georgia" w:hAnsi="Georgia"/>
          <w:b/>
          <w:bCs/>
          <w:color w:val="2E75B6"/>
          <w:sz w:val="28"/>
          <w:szCs w:val="28"/>
        </w:rPr>
        <w:t xml:space="preserve">6.2 The RAG Pipeline</w:t>
      </w:r>
    </w:p>
    <w:p>
      <w:pPr>
        <w:spacing w:after="140" w:line="300"/>
      </w:pPr>
      <w:r>
        <w:rPr>
          <w:rFonts w:ascii="Calibri" w:cs="Calibri" w:eastAsia="Calibri" w:hAnsi="Calibri"/>
          <w:color w:val="333333"/>
          <w:sz w:val="22"/>
          <w:szCs w:val="22"/>
        </w:rPr>
        <w:t xml:space="preserve">RAG has two phases: indexing (done once) and retrieval+generation (done per query).</w:t>
      </w:r>
    </w:p>
    <w:p>
      <w:pPr>
        <w:pStyle w:val="Heading3"/>
        <w:spacing w:after="120" w:before="200"/>
      </w:pPr>
      <w:r>
        <w:rPr>
          <w:rFonts w:ascii="Georgia" w:cs="Georgia" w:eastAsia="Georgia" w:hAnsi="Georgia"/>
          <w:b/>
          <w:bCs/>
          <w:color w:val="333333"/>
          <w:sz w:val="24"/>
          <w:szCs w:val="24"/>
        </w:rPr>
        <w:t xml:space="preserve">Phase 1: Indexing (Offline)</w:t>
      </w:r>
    </w:p>
    <w:p>
      <w:pPr>
        <w:pStyle w:val="ListParagraph"/>
        <w:numPr>
          <w:ilvl w:val="0"/>
          <w:numId w:val="2"/>
        </w:numPr>
        <w:spacing w:after="60" w:line="280"/>
      </w:pPr>
      <w:r>
        <w:rPr>
          <w:rFonts w:ascii="Calibri" w:cs="Calibri" w:eastAsia="Calibri" w:hAnsi="Calibri"/>
          <w:b/>
          <w:bCs/>
          <w:color w:val="333333"/>
          <w:sz w:val="22"/>
          <w:szCs w:val="22"/>
        </w:rPr>
        <w:t xml:space="preserve">1. Load documents: </w:t>
      </w:r>
      <w:r>
        <w:rPr>
          <w:rFonts w:ascii="Calibri" w:cs="Calibri" w:eastAsia="Calibri" w:hAnsi="Calibri"/>
          <w:color w:val="333333"/>
          <w:sz w:val="22"/>
          <w:szCs w:val="22"/>
        </w:rPr>
        <w:t xml:space="preserve">Read your knowledge base files (PDFs, markdown, text)</w:t>
      </w:r>
    </w:p>
    <w:p>
      <w:pPr>
        <w:pStyle w:val="ListParagraph"/>
        <w:numPr>
          <w:ilvl w:val="0"/>
          <w:numId w:val="2"/>
        </w:numPr>
        <w:spacing w:after="60" w:line="280"/>
      </w:pPr>
      <w:r>
        <w:rPr>
          <w:rFonts w:ascii="Calibri" w:cs="Calibri" w:eastAsia="Calibri" w:hAnsi="Calibri"/>
          <w:b/>
          <w:bCs/>
          <w:color w:val="333333"/>
          <w:sz w:val="22"/>
          <w:szCs w:val="22"/>
        </w:rPr>
        <w:t xml:space="preserve">2. Chunk: </w:t>
      </w:r>
      <w:r>
        <w:rPr>
          <w:rFonts w:ascii="Calibri" w:cs="Calibri" w:eastAsia="Calibri" w:hAnsi="Calibri"/>
          <w:color w:val="333333"/>
          <w:sz w:val="22"/>
          <w:szCs w:val="22"/>
        </w:rPr>
        <w:t xml:space="preserve">Split documents into smaller pieces (typically 256–1024 tokens each)</w:t>
      </w:r>
    </w:p>
    <w:p>
      <w:pPr>
        <w:pStyle w:val="ListParagraph"/>
        <w:numPr>
          <w:ilvl w:val="0"/>
          <w:numId w:val="2"/>
        </w:numPr>
        <w:spacing w:after="60" w:line="280"/>
      </w:pPr>
      <w:r>
        <w:rPr>
          <w:rFonts w:ascii="Calibri" w:cs="Calibri" w:eastAsia="Calibri" w:hAnsi="Calibri"/>
          <w:b/>
          <w:bCs/>
          <w:color w:val="333333"/>
          <w:sz w:val="22"/>
          <w:szCs w:val="22"/>
        </w:rPr>
        <w:t xml:space="preserve">3. Embed: </w:t>
      </w:r>
      <w:r>
        <w:rPr>
          <w:rFonts w:ascii="Calibri" w:cs="Calibri" w:eastAsia="Calibri" w:hAnsi="Calibri"/>
          <w:color w:val="333333"/>
          <w:sz w:val="22"/>
          <w:szCs w:val="22"/>
        </w:rPr>
        <w:t xml:space="preserve">Convert each chunk into a vector using an embedding model</w:t>
      </w:r>
    </w:p>
    <w:p>
      <w:pPr>
        <w:pStyle w:val="ListParagraph"/>
        <w:numPr>
          <w:ilvl w:val="0"/>
          <w:numId w:val="2"/>
        </w:numPr>
        <w:spacing w:after="60" w:line="280"/>
      </w:pPr>
      <w:r>
        <w:rPr>
          <w:rFonts w:ascii="Calibri" w:cs="Calibri" w:eastAsia="Calibri" w:hAnsi="Calibri"/>
          <w:b/>
          <w:bCs/>
          <w:color w:val="333333"/>
          <w:sz w:val="22"/>
          <w:szCs w:val="22"/>
        </w:rPr>
        <w:t xml:space="preserve">4. Store: </w:t>
      </w:r>
      <w:r>
        <w:rPr>
          <w:rFonts w:ascii="Calibri" w:cs="Calibri" w:eastAsia="Calibri" w:hAnsi="Calibri"/>
          <w:color w:val="333333"/>
          <w:sz w:val="22"/>
          <w:szCs w:val="22"/>
        </w:rPr>
        <w:t xml:space="preserve">Save vectors in a vector database (ChromaDB, FAISS, Pinecone)</w:t>
      </w:r>
    </w:p>
    <w:p>
      <w:pPr>
        <w:pStyle w:val="Heading3"/>
        <w:spacing w:after="120" w:before="200"/>
      </w:pPr>
      <w:r>
        <w:rPr>
          <w:rFonts w:ascii="Georgia" w:cs="Georgia" w:eastAsia="Georgia" w:hAnsi="Georgia"/>
          <w:b/>
          <w:bCs/>
          <w:color w:val="333333"/>
          <w:sz w:val="24"/>
          <w:szCs w:val="24"/>
        </w:rPr>
        <w:t xml:space="preserve">Phase 2: Retrieval + Generation (Online)</w:t>
      </w:r>
    </w:p>
    <w:p>
      <w:pPr>
        <w:pStyle w:val="ListParagraph"/>
        <w:numPr>
          <w:ilvl w:val="0"/>
          <w:numId w:val="2"/>
        </w:numPr>
        <w:spacing w:after="60" w:line="280"/>
      </w:pPr>
      <w:r>
        <w:rPr>
          <w:rFonts w:ascii="Calibri" w:cs="Calibri" w:eastAsia="Calibri" w:hAnsi="Calibri"/>
          <w:b/>
          <w:bCs/>
          <w:color w:val="333333"/>
          <w:sz w:val="22"/>
          <w:szCs w:val="22"/>
        </w:rPr>
        <w:t xml:space="preserve">1. Embed query: </w:t>
      </w:r>
      <w:r>
        <w:rPr>
          <w:rFonts w:ascii="Calibri" w:cs="Calibri" w:eastAsia="Calibri" w:hAnsi="Calibri"/>
          <w:color w:val="333333"/>
          <w:sz w:val="22"/>
          <w:szCs w:val="22"/>
        </w:rPr>
        <w:t xml:space="preserve">Convert the user’s message into a vector</w:t>
      </w:r>
    </w:p>
    <w:p>
      <w:pPr>
        <w:pStyle w:val="ListParagraph"/>
        <w:numPr>
          <w:ilvl w:val="0"/>
          <w:numId w:val="2"/>
        </w:numPr>
        <w:spacing w:after="60" w:line="280"/>
      </w:pPr>
      <w:r>
        <w:rPr>
          <w:rFonts w:ascii="Calibri" w:cs="Calibri" w:eastAsia="Calibri" w:hAnsi="Calibri"/>
          <w:b/>
          <w:bCs/>
          <w:color w:val="333333"/>
          <w:sz w:val="22"/>
          <w:szCs w:val="22"/>
        </w:rPr>
        <w:t xml:space="preserve">2. Search: </w:t>
      </w:r>
      <w:r>
        <w:rPr>
          <w:rFonts w:ascii="Calibri" w:cs="Calibri" w:eastAsia="Calibri" w:hAnsi="Calibri"/>
          <w:color w:val="333333"/>
          <w:sz w:val="22"/>
          <w:szCs w:val="22"/>
        </w:rPr>
        <w:t xml:space="preserve">Find the top-k most similar chunks in the vector store</w:t>
      </w:r>
    </w:p>
    <w:p>
      <w:pPr>
        <w:pStyle w:val="ListParagraph"/>
        <w:numPr>
          <w:ilvl w:val="0"/>
          <w:numId w:val="2"/>
        </w:numPr>
        <w:spacing w:after="60" w:line="280"/>
      </w:pPr>
      <w:r>
        <w:rPr>
          <w:rFonts w:ascii="Calibri" w:cs="Calibri" w:eastAsia="Calibri" w:hAnsi="Calibri"/>
          <w:b/>
          <w:bCs/>
          <w:color w:val="333333"/>
          <w:sz w:val="22"/>
          <w:szCs w:val="22"/>
        </w:rPr>
        <w:t xml:space="preserve">3. Augment prompt: </w:t>
      </w:r>
      <w:r>
        <w:rPr>
          <w:rFonts w:ascii="Calibri" w:cs="Calibri" w:eastAsia="Calibri" w:hAnsi="Calibri"/>
          <w:color w:val="333333"/>
          <w:sz w:val="22"/>
          <w:szCs w:val="22"/>
        </w:rPr>
        <w:t xml:space="preserve">Insert retrieved chunks into the LLM’s prompt as context</w:t>
      </w:r>
    </w:p>
    <w:p>
      <w:pPr>
        <w:pStyle w:val="ListParagraph"/>
        <w:numPr>
          <w:ilvl w:val="0"/>
          <w:numId w:val="2"/>
        </w:numPr>
        <w:spacing w:after="60" w:line="280"/>
      </w:pPr>
      <w:r>
        <w:rPr>
          <w:rFonts w:ascii="Calibri" w:cs="Calibri" w:eastAsia="Calibri" w:hAnsi="Calibri"/>
          <w:b/>
          <w:bCs/>
          <w:color w:val="333333"/>
          <w:sz w:val="22"/>
          <w:szCs w:val="22"/>
        </w:rPr>
        <w:t xml:space="preserve">4. Generate: </w:t>
      </w:r>
      <w:r>
        <w:rPr>
          <w:rFonts w:ascii="Calibri" w:cs="Calibri" w:eastAsia="Calibri" w:hAnsi="Calibri"/>
          <w:color w:val="333333"/>
          <w:sz w:val="22"/>
          <w:szCs w:val="22"/>
        </w:rPr>
        <w:t xml:space="preserve">LLM produces a response grounded in the retrieved context</w:t>
      </w:r>
    </w:p>
    <w:p>
      <w:pPr>
        <w:pStyle w:val="Heading2"/>
        <w:spacing w:after="160" w:before="280"/>
      </w:pPr>
      <w:r>
        <w:rPr>
          <w:rFonts w:ascii="Georgia" w:cs="Georgia" w:eastAsia="Georgia" w:hAnsi="Georgia"/>
          <w:b/>
          <w:bCs/>
          <w:color w:val="2E75B6"/>
          <w:sz w:val="28"/>
          <w:szCs w:val="28"/>
        </w:rPr>
        <w:t xml:space="preserve">6.3 Chunking Strategies</w:t>
      </w:r>
    </w:p>
    <w:p>
      <w:pPr>
        <w:spacing w:after="140" w:line="300"/>
      </w:pPr>
      <w:r>
        <w:rPr>
          <w:rFonts w:ascii="Calibri" w:cs="Calibri" w:eastAsia="Calibri" w:hAnsi="Calibri"/>
          <w:color w:val="333333"/>
          <w:sz w:val="22"/>
          <w:szCs w:val="22"/>
        </w:rPr>
        <w:t xml:space="preserve">How you split documents matters enormously. Too small = lost context. Too large = diluted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Strategy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How It Works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Fixed-size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Split every N tokens with overlap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Simple, works for most cases</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Sentence-based</w:t>
            </w:r>
          </w:p>
        </w:tc>
        <w:tc>
          <w:tcPr>
            <w:tcW w:type="dxa" w:w="3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Split at sentence boundaries</w:t>
            </w:r>
          </w:p>
        </w:tc>
        <w:tc>
          <w:tcPr>
            <w:tcW w:type="dxa" w:w="3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When sentences are self-contained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Semantic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Split when topic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Documents with clear topic shifts</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Recursive</w:t>
            </w:r>
          </w:p>
        </w:tc>
        <w:tc>
          <w:tcPr>
            <w:tcW w:type="dxa" w:w="3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Try large splits first, subdivide if too big</w:t>
            </w:r>
          </w:p>
        </w:tc>
        <w:tc>
          <w:tcPr>
            <w:tcW w:type="dxa" w:w="3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Default in LangChain, good general choice</w:t>
            </w:r>
          </w:p>
        </w:tc>
      </w:tr>
    </w:tbl>
    <w:p>
      <w:pPr>
        <w:spacing w:after="200"/>
      </w:pPr>
    </w:p>
    <w:p>
      <w:pPr>
        <w:pStyle w:val="ListParagraph"/>
        <w:numPr>
          <w:ilvl w:val="0"/>
          <w:numId w:val="2"/>
        </w:numPr>
        <w:spacing w:after="60" w:line="280"/>
      </w:pPr>
      <w:r>
        <w:rPr>
          <w:rFonts w:ascii="Calibri" w:cs="Calibri" w:eastAsia="Calibri" w:hAnsi="Calibri"/>
          <w:b/>
          <w:bCs/>
          <w:color w:val="333333"/>
          <w:sz w:val="22"/>
          <w:szCs w:val="22"/>
        </w:rPr>
        <w:t xml:space="preserve">Chunk size: </w:t>
      </w:r>
      <w:r>
        <w:rPr>
          <w:rFonts w:ascii="Calibri" w:cs="Calibri" w:eastAsia="Calibri" w:hAnsi="Calibri"/>
          <w:color w:val="333333"/>
          <w:sz w:val="22"/>
          <w:szCs w:val="22"/>
        </w:rPr>
        <w:t xml:space="preserve">Start with 512 tokens. Too small loses context; too large adds noise.</w:t>
      </w:r>
    </w:p>
    <w:p>
      <w:pPr>
        <w:pStyle w:val="ListParagraph"/>
        <w:numPr>
          <w:ilvl w:val="0"/>
          <w:numId w:val="2"/>
        </w:numPr>
        <w:spacing w:after="60" w:line="280"/>
      </w:pPr>
      <w:r>
        <w:rPr>
          <w:rFonts w:ascii="Calibri" w:cs="Calibri" w:eastAsia="Calibri" w:hAnsi="Calibri"/>
          <w:b/>
          <w:bCs/>
          <w:color w:val="333333"/>
          <w:sz w:val="22"/>
          <w:szCs w:val="22"/>
        </w:rPr>
        <w:t xml:space="preserve">Overlap: </w:t>
      </w:r>
      <w:r>
        <w:rPr>
          <w:rFonts w:ascii="Calibri" w:cs="Calibri" w:eastAsia="Calibri" w:hAnsi="Calibri"/>
          <w:color w:val="333333"/>
          <w:sz w:val="22"/>
          <w:szCs w:val="22"/>
        </w:rPr>
        <w:t xml:space="preserve">10–20% overlap between chunks prevents cutting important context at boundaries.</w:t>
      </w:r>
    </w:p>
    <w:p>
      <w:pPr>
        <w:pStyle w:val="Heading2"/>
        <w:spacing w:after="160" w:before="280"/>
      </w:pPr>
      <w:r>
        <w:rPr>
          <w:rFonts w:ascii="Georgia" w:cs="Georgia" w:eastAsia="Georgia" w:hAnsi="Georgia"/>
          <w:b/>
          <w:bCs/>
          <w:color w:val="2E75B6"/>
          <w:sz w:val="28"/>
          <w:szCs w:val="28"/>
        </w:rPr>
        <w:t xml:space="preserve">6.4 Vector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Store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ChromaDB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Local, embedded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Prototyping, small datasets (your project)</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FAISS</w:t>
            </w:r>
          </w:p>
        </w:tc>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Local, Facebook AI</w:t>
            </w:r>
          </w:p>
        </w:tc>
        <w:tc>
          <w:tcPr>
            <w:tcW w:type="dxa" w:w="4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Fast similarity search, medium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Pinecone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Cloud, managed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Production, large scale</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Weaviate</w:t>
            </w:r>
          </w:p>
        </w:tc>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Cloud/local</w:t>
            </w:r>
          </w:p>
        </w:tc>
        <w:tc>
          <w:tcPr>
            <w:tcW w:type="dxa" w:w="4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Hybrid search (vector + keyword)</w:t>
            </w:r>
          </w:p>
        </w:tc>
      </w:tr>
    </w:tbl>
    <w:p>
      <w:pPr>
        <w:spacing w:after="200"/>
      </w:pPr>
    </w:p>
    <w:p>
      <w:pPr>
        <w:pStyle w:val="Heading2"/>
        <w:spacing w:after="160" w:before="280"/>
      </w:pPr>
      <w:r>
        <w:rPr>
          <w:rFonts w:ascii="Georgia" w:cs="Georgia" w:eastAsia="Georgia" w:hAnsi="Georgia"/>
          <w:b/>
          <w:bCs/>
          <w:color w:val="2E75B6"/>
          <w:sz w:val="28"/>
          <w:szCs w:val="28"/>
        </w:rPr>
        <w:t xml:space="preserve">6.5 Advanced RAG Techniques</w:t>
      </w:r>
    </w:p>
    <w:p>
      <w:pPr>
        <w:pStyle w:val="ListParagraph"/>
        <w:numPr>
          <w:ilvl w:val="0"/>
          <w:numId w:val="2"/>
        </w:numPr>
        <w:spacing w:after="60" w:line="280"/>
      </w:pPr>
      <w:r>
        <w:rPr>
          <w:rFonts w:ascii="Calibri" w:cs="Calibri" w:eastAsia="Calibri" w:hAnsi="Calibri"/>
          <w:b/>
          <w:bCs/>
          <w:color w:val="333333"/>
          <w:sz w:val="22"/>
          <w:szCs w:val="22"/>
        </w:rPr>
        <w:t xml:space="preserve">Hybrid search: </w:t>
      </w:r>
      <w:r>
        <w:rPr>
          <w:rFonts w:ascii="Calibri" w:cs="Calibri" w:eastAsia="Calibri" w:hAnsi="Calibri"/>
          <w:color w:val="333333"/>
          <w:sz w:val="22"/>
          <w:szCs w:val="22"/>
        </w:rPr>
        <w:t xml:space="preserve">Combine vector similarity with keyword search (BM25). Catches exact matches that embeddings might miss.</w:t>
      </w:r>
    </w:p>
    <w:p>
      <w:pPr>
        <w:pStyle w:val="ListParagraph"/>
        <w:numPr>
          <w:ilvl w:val="0"/>
          <w:numId w:val="2"/>
        </w:numPr>
        <w:spacing w:after="60" w:line="280"/>
      </w:pPr>
      <w:r>
        <w:rPr>
          <w:rFonts w:ascii="Calibri" w:cs="Calibri" w:eastAsia="Calibri" w:hAnsi="Calibri"/>
          <w:b/>
          <w:bCs/>
          <w:color w:val="333333"/>
          <w:sz w:val="22"/>
          <w:szCs w:val="22"/>
        </w:rPr>
        <w:t xml:space="preserve">Reranking: </w:t>
      </w:r>
      <w:r>
        <w:rPr>
          <w:rFonts w:ascii="Calibri" w:cs="Calibri" w:eastAsia="Calibri" w:hAnsi="Calibri"/>
          <w:color w:val="333333"/>
          <w:sz w:val="22"/>
          <w:szCs w:val="22"/>
        </w:rPr>
        <w:t xml:space="preserve">After initial retrieval, use a cross-encoder model to re-score and reorder results for higher relevance.</w:t>
      </w:r>
    </w:p>
    <w:p>
      <w:pPr>
        <w:pStyle w:val="ListParagraph"/>
        <w:numPr>
          <w:ilvl w:val="0"/>
          <w:numId w:val="2"/>
        </w:numPr>
        <w:spacing w:after="60" w:line="280"/>
      </w:pPr>
      <w:r>
        <w:rPr>
          <w:rFonts w:ascii="Calibri" w:cs="Calibri" w:eastAsia="Calibri" w:hAnsi="Calibri"/>
          <w:b/>
          <w:bCs/>
          <w:color w:val="333333"/>
          <w:sz w:val="22"/>
          <w:szCs w:val="22"/>
        </w:rPr>
        <w:t xml:space="preserve">Query transformation: </w:t>
      </w:r>
      <w:r>
        <w:rPr>
          <w:rFonts w:ascii="Calibri" w:cs="Calibri" w:eastAsia="Calibri" w:hAnsi="Calibri"/>
          <w:color w:val="333333"/>
          <w:sz w:val="22"/>
          <w:szCs w:val="22"/>
        </w:rPr>
        <w:t xml:space="preserve">Rewrite the user’s query to be more retrieval-friendly (e.g., expand abbreviations, add context).</w:t>
      </w:r>
    </w:p>
    <w:p>
      <w:pPr>
        <w:pStyle w:val="ListParagraph"/>
        <w:numPr>
          <w:ilvl w:val="0"/>
          <w:numId w:val="2"/>
        </w:numPr>
        <w:spacing w:after="60" w:line="280"/>
      </w:pPr>
      <w:r>
        <w:rPr>
          <w:rFonts w:ascii="Calibri" w:cs="Calibri" w:eastAsia="Calibri" w:hAnsi="Calibri"/>
          <w:b/>
          <w:bCs/>
          <w:color w:val="333333"/>
          <w:sz w:val="22"/>
          <w:szCs w:val="22"/>
        </w:rPr>
        <w:t xml:space="preserve">Multi-query: </w:t>
      </w:r>
      <w:r>
        <w:rPr>
          <w:rFonts w:ascii="Calibri" w:cs="Calibri" w:eastAsia="Calibri" w:hAnsi="Calibri"/>
          <w:color w:val="333333"/>
          <w:sz w:val="22"/>
          <w:szCs w:val="22"/>
        </w:rPr>
        <w:t xml:space="preserve">Generate multiple variations of the query and retrieve for each, then merge results.</w:t>
      </w:r>
    </w:p>
    <w:p>
      <w:pPr>
        <w:pStyle w:val="ListParagraph"/>
        <w:numPr>
          <w:ilvl w:val="0"/>
          <w:numId w:val="2"/>
        </w:numPr>
        <w:spacing w:after="60" w:line="280"/>
      </w:pPr>
      <w:r>
        <w:rPr>
          <w:rFonts w:ascii="Calibri" w:cs="Calibri" w:eastAsia="Calibri" w:hAnsi="Calibri"/>
          <w:b/>
          <w:bCs/>
          <w:color w:val="333333"/>
          <w:sz w:val="22"/>
          <w:szCs w:val="22"/>
        </w:rPr>
        <w:t xml:space="preserve">Contextual compression: </w:t>
      </w:r>
      <w:r>
        <w:rPr>
          <w:rFonts w:ascii="Calibri" w:cs="Calibri" w:eastAsia="Calibri" w:hAnsi="Calibri"/>
          <w:color w:val="333333"/>
          <w:sz w:val="22"/>
          <w:szCs w:val="22"/>
        </w:rPr>
        <w:t xml:space="preserve">Extract only the relevant parts of retrieved chunks, reducing noise in the prompt.</w:t>
      </w:r>
    </w:p>
    <w:p>
      <w:pPr>
        <w:shd w:fill="EBF1F8" w:val="clear"/>
        <w:spacing w:after="60" w:before="160"/>
        <w:ind w:left="240" w:right="240"/>
      </w:pPr>
      <w:r>
        <w:rPr>
          <w:rFonts w:ascii="Calibri" w:cs="Calibri" w:eastAsia="Calibri" w:hAnsi="Calibri"/>
          <w:b/>
          <w:bCs/>
          <w:color w:val="1B2A4A"/>
          <w:sz w:val="22"/>
          <w:szCs w:val="22"/>
        </w:rPr>
        <w:t xml:space="preserve">Q: How would you improve a RAG system that’s returning irrelevant results?</w:t>
      </w:r>
    </w:p>
    <w:p>
      <w:pPr>
        <w:spacing w:after="140"/>
        <w:ind w:left="480" w:right="240"/>
      </w:pPr>
      <w:r>
        <w:rPr>
          <w:rFonts w:ascii="Calibri" w:cs="Calibri" w:eastAsia="Calibri" w:hAnsi="Calibri"/>
          <w:color w:val="333333"/>
          <w:sz w:val="22"/>
          <w:szCs w:val="22"/>
        </w:rPr>
        <w:t xml:space="preserve">A: I’d diagnose systematically: (1) Check chunking — are chunks too large/small or splitting mid-thought? (2) Try hybrid search — combine vector with BM25 keyword search. (3) Add a reranker — cross-encoder to rescore top results. (4) Query transformation — maybe the user’s query doesn’t match document language. (5) Check embedding model — a domain-specific model might do better. (6) Evaluate retrieval separately — measure recall@k before blaming the LLM.</w:t>
      </w:r>
    </w:p>
    <w:p>
      <w:pPr>
        <w:pStyle w:val="Heading2"/>
        <w:spacing w:after="160" w:before="280"/>
      </w:pPr>
      <w:r>
        <w:rPr>
          <w:rFonts w:ascii="Georgia" w:cs="Georgia" w:eastAsia="Georgia" w:hAnsi="Georgia"/>
          <w:b/>
          <w:bCs/>
          <w:color w:val="2E75B6"/>
          <w:sz w:val="28"/>
          <w:szCs w:val="28"/>
        </w:rPr>
        <w:t xml:space="preserve">6.6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Tutorial: </w:t>
      </w:r>
      <w:r>
        <w:rPr>
          <w:rFonts w:ascii="Calibri" w:cs="Calibri" w:eastAsia="Calibri" w:hAnsi="Calibri"/>
          <w:color w:val="333333"/>
          <w:sz w:val="22"/>
          <w:szCs w:val="22"/>
        </w:rPr>
        <w:t xml:space="preserve">LangChain RAG tutorial (python.langchain.com/docs/tutorials/rag/)</w:t>
      </w:r>
    </w:p>
    <w:p>
      <w:pPr>
        <w:pStyle w:val="ListParagraph"/>
        <w:numPr>
          <w:ilvl w:val="0"/>
          <w:numId w:val="2"/>
        </w:numPr>
        <w:spacing w:after="60" w:line="280"/>
      </w:pPr>
      <w:r>
        <w:rPr>
          <w:rFonts w:ascii="Calibri" w:cs="Calibri" w:eastAsia="Calibri" w:hAnsi="Calibri"/>
          <w:b/>
          <w:bCs/>
          <w:color w:val="333333"/>
          <w:sz w:val="22"/>
          <w:szCs w:val="22"/>
        </w:rPr>
        <w:t xml:space="preserve">Blog: </w:t>
      </w:r>
      <w:r>
        <w:rPr>
          <w:rFonts w:ascii="Calibri" w:cs="Calibri" w:eastAsia="Calibri" w:hAnsi="Calibri"/>
          <w:color w:val="333333"/>
          <w:sz w:val="22"/>
          <w:szCs w:val="22"/>
        </w:rPr>
        <w:t xml:space="preserve">Pinecone — "What is RAG?" (pinecone.io/learn)</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"Retrieval-Augmented Generation for Knowledge-Intensive NLP Tasks" (Lewis et al., 2020)</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7: Evaluation Frameworks</w:t>
      </w:r>
    </w:p>
    <w:p>
      <w:pPr>
        <w:spacing w:after="140" w:line="300"/>
      </w:pPr>
      <w:r>
        <w:rPr>
          <w:rFonts w:ascii="Calibri" w:cs="Calibri" w:eastAsia="Calibri" w:hAnsi="Calibri"/>
          <w:b/>
          <w:bCs/>
          <w:color w:val="333333"/>
          <w:sz w:val="22"/>
          <w:szCs w:val="22"/>
        </w:rPr>
        <w:t xml:space="preserve">This is the most important skill in AI engineering.</w:t>
      </w:r>
      <w:r>
        <w:rPr>
          <w:rFonts w:ascii="Calibri" w:cs="Calibri" w:eastAsia="Calibri" w:hAnsi="Calibri"/>
          <w:color w:val="333333"/>
          <w:sz w:val="22"/>
          <w:szCs w:val="22"/>
        </w:rPr>
        <w:t xml:space="preserve"> Anyone can fine-tune a model. The hard part is proving it actually works. Good evaluation is what separates toy projects from production-ready systems.</w:t>
      </w:r>
    </w:p>
    <w:p>
      <w:pPr>
        <w:pStyle w:val="Heading2"/>
        <w:spacing w:after="160" w:before="280"/>
      </w:pPr>
      <w:r>
        <w:rPr>
          <w:rFonts w:ascii="Georgia" w:cs="Georgia" w:eastAsia="Georgia" w:hAnsi="Georgia"/>
          <w:b/>
          <w:bCs/>
          <w:color w:val="2E75B6"/>
          <w:sz w:val="28"/>
          <w:szCs w:val="28"/>
        </w:rPr>
        <w:t xml:space="preserve">7.1 Types of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What It Measures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In Your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Automated metrics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Statistical text similarity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BLEU/ROUGE comparing to gold-standard responses</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LLM-as-judge</w:t>
            </w:r>
          </w:p>
        </w:tc>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Quality rated by another LLM</w:t>
            </w:r>
          </w:p>
        </w:tc>
        <w:tc>
          <w:tcPr>
            <w:tcW w:type="dxa" w:w="3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Claude Opus rates empathy, MI adherence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Human evaluation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Expert ratings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Therapist reviews a sample of responses</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Behavioral tests</w:t>
            </w:r>
          </w:p>
        </w:tc>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Specific capability checks</w:t>
            </w:r>
          </w:p>
        </w:tc>
        <w:tc>
          <w:tcPr>
            <w:tcW w:type="dxa" w:w="3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Does model identify high defensiveness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A/B comparison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Side-by-side preference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Prompted vs fine-tuned: which is better?</w:t>
            </w:r>
          </w:p>
        </w:tc>
      </w:tr>
    </w:tbl>
    <w:p>
      <w:pPr>
        <w:spacing w:after="200"/>
      </w:pPr>
    </w:p>
    <w:p>
      <w:pPr>
        <w:pStyle w:val="Heading2"/>
        <w:spacing w:after="160" w:before="280"/>
      </w:pPr>
      <w:r>
        <w:rPr>
          <w:rFonts w:ascii="Georgia" w:cs="Georgia" w:eastAsia="Georgia" w:hAnsi="Georgia"/>
          <w:b/>
          <w:bCs/>
          <w:color w:val="2E75B6"/>
          <w:sz w:val="28"/>
          <w:szCs w:val="28"/>
        </w:rPr>
        <w:t xml:space="preserve">7.2 Automated Metrics</w:t>
      </w:r>
    </w:p>
    <w:p>
      <w:pPr>
        <w:pStyle w:val="Heading3"/>
        <w:spacing w:after="120" w:before="200"/>
      </w:pPr>
      <w:r>
        <w:rPr>
          <w:rFonts w:ascii="Georgia" w:cs="Georgia" w:eastAsia="Georgia" w:hAnsi="Georgia"/>
          <w:b/>
          <w:bCs/>
          <w:color w:val="333333"/>
          <w:sz w:val="24"/>
          <w:szCs w:val="24"/>
        </w:rPr>
        <w:t xml:space="preserve">BLEU (Bilingual Evaluation Understudy)</w:t>
      </w:r>
    </w:p>
    <w:p>
      <w:pPr>
        <w:spacing w:after="140" w:line="300"/>
      </w:pPr>
      <w:r>
        <w:rPr>
          <w:rFonts w:ascii="Calibri" w:cs="Calibri" w:eastAsia="Calibri" w:hAnsi="Calibri"/>
          <w:color w:val="333333"/>
          <w:sz w:val="22"/>
          <w:szCs w:val="22"/>
        </w:rPr>
        <w:t xml:space="preserve">Measures n-gram overlap between generated and reference text. Originally for machine translation.</w:t>
      </w:r>
    </w:p>
    <w:p>
      <w:pPr>
        <w:pStyle w:val="ListParagraph"/>
        <w:numPr>
          <w:ilvl w:val="0"/>
          <w:numId w:val="2"/>
        </w:numPr>
        <w:spacing w:after="60" w:line="280"/>
      </w:pPr>
      <w:r>
        <w:rPr>
          <w:rFonts w:ascii="Calibri" w:cs="Calibri" w:eastAsia="Calibri" w:hAnsi="Calibri"/>
          <w:color w:val="333333"/>
          <w:sz w:val="22"/>
          <w:szCs w:val="22"/>
        </w:rPr>
        <w:t xml:space="preserve">Scores 0–1 (higher is better)</w:t>
      </w:r>
    </w:p>
    <w:p>
      <w:pPr>
        <w:pStyle w:val="ListParagraph"/>
        <w:numPr>
          <w:ilvl w:val="0"/>
          <w:numId w:val="2"/>
        </w:numPr>
        <w:spacing w:after="60" w:line="280"/>
      </w:pPr>
      <w:r>
        <w:rPr>
          <w:rFonts w:ascii="Calibri" w:cs="Calibri" w:eastAsia="Calibri" w:hAnsi="Calibri"/>
          <w:color w:val="333333"/>
          <w:sz w:val="22"/>
          <w:szCs w:val="22"/>
        </w:rPr>
        <w:t xml:space="preserve">Good for: checking if responses use expected terminology</w:t>
      </w:r>
    </w:p>
    <w:p>
      <w:pPr>
        <w:pStyle w:val="ListParagraph"/>
        <w:numPr>
          <w:ilvl w:val="0"/>
          <w:numId w:val="2"/>
        </w:numPr>
        <w:spacing w:after="60" w:line="280"/>
      </w:pPr>
      <w:r>
        <w:rPr>
          <w:rFonts w:ascii="Calibri" w:cs="Calibri" w:eastAsia="Calibri" w:hAnsi="Calibri"/>
          <w:color w:val="333333"/>
          <w:sz w:val="22"/>
          <w:szCs w:val="22"/>
        </w:rPr>
        <w:t xml:space="preserve">Bad for: creative/open-ended tasks (there are many valid therapy responses)</w:t>
      </w:r>
    </w:p>
    <w:p>
      <w:pPr>
        <w:pStyle w:val="Heading3"/>
        <w:spacing w:after="120" w:before="200"/>
      </w:pPr>
      <w:r>
        <w:rPr>
          <w:rFonts w:ascii="Georgia" w:cs="Georgia" w:eastAsia="Georgia" w:hAnsi="Georgia"/>
          <w:b/>
          <w:bCs/>
          <w:color w:val="333333"/>
          <w:sz w:val="24"/>
          <w:szCs w:val="24"/>
        </w:rPr>
        <w:t xml:space="preserve">ROUGE (Recall-Oriented Understudy for Gisting Evaluation)</w:t>
      </w:r>
    </w:p>
    <w:p>
      <w:pPr>
        <w:spacing w:after="140" w:line="300"/>
      </w:pPr>
      <w:r>
        <w:rPr>
          <w:rFonts w:ascii="Calibri" w:cs="Calibri" w:eastAsia="Calibri" w:hAnsi="Calibri"/>
          <w:color w:val="333333"/>
          <w:sz w:val="22"/>
          <w:szCs w:val="22"/>
        </w:rPr>
        <w:t xml:space="preserve">Similar to BLEU but focuses on recall (how much of the reference is captured).</w:t>
      </w:r>
    </w:p>
    <w:p>
      <w:pPr>
        <w:pStyle w:val="ListParagraph"/>
        <w:numPr>
          <w:ilvl w:val="0"/>
          <w:numId w:val="2"/>
        </w:numPr>
        <w:spacing w:after="60" w:line="280"/>
      </w:pPr>
      <w:r>
        <w:rPr>
          <w:rFonts w:ascii="Calibri" w:cs="Calibri" w:eastAsia="Calibri" w:hAnsi="Calibri"/>
          <w:b/>
          <w:bCs/>
          <w:color w:val="333333"/>
          <w:sz w:val="22"/>
          <w:szCs w:val="22"/>
        </w:rPr>
        <w:t xml:space="preserve">ROUGE-1: </w:t>
      </w:r>
      <w:r>
        <w:rPr>
          <w:rFonts w:ascii="Calibri" w:cs="Calibri" w:eastAsia="Calibri" w:hAnsi="Calibri"/>
          <w:color w:val="333333"/>
          <w:sz w:val="22"/>
          <w:szCs w:val="22"/>
        </w:rPr>
        <w:t xml:space="preserve">Unigram overlap</w:t>
      </w:r>
    </w:p>
    <w:p>
      <w:pPr>
        <w:pStyle w:val="ListParagraph"/>
        <w:numPr>
          <w:ilvl w:val="0"/>
          <w:numId w:val="2"/>
        </w:numPr>
        <w:spacing w:after="60" w:line="280"/>
      </w:pPr>
      <w:r>
        <w:rPr>
          <w:rFonts w:ascii="Calibri" w:cs="Calibri" w:eastAsia="Calibri" w:hAnsi="Calibri"/>
          <w:b/>
          <w:bCs/>
          <w:color w:val="333333"/>
          <w:sz w:val="22"/>
          <w:szCs w:val="22"/>
        </w:rPr>
        <w:t xml:space="preserve">ROUGE-L: </w:t>
      </w:r>
      <w:r>
        <w:rPr>
          <w:rFonts w:ascii="Calibri" w:cs="Calibri" w:eastAsia="Calibri" w:hAnsi="Calibri"/>
          <w:color w:val="333333"/>
          <w:sz w:val="22"/>
          <w:szCs w:val="22"/>
        </w:rPr>
        <w:t xml:space="preserve">Longest common subsequence</w:t>
      </w:r>
    </w:p>
    <w:p>
      <w:pPr>
        <w:pStyle w:val="Heading3"/>
        <w:spacing w:after="120" w:before="200"/>
      </w:pPr>
      <w:r>
        <w:rPr>
          <w:rFonts w:ascii="Georgia" w:cs="Georgia" w:eastAsia="Georgia" w:hAnsi="Georgia"/>
          <w:b/>
          <w:bCs/>
          <w:color w:val="333333"/>
          <w:sz w:val="24"/>
          <w:szCs w:val="24"/>
        </w:rPr>
        <w:t xml:space="preserve">BERTScore</w:t>
      </w:r>
    </w:p>
    <w:p>
      <w:pPr>
        <w:spacing w:after="140" w:line="300"/>
      </w:pPr>
      <w:r>
        <w:rPr>
          <w:rFonts w:ascii="Calibri" w:cs="Calibri" w:eastAsia="Calibri" w:hAnsi="Calibri"/>
          <w:color w:val="333333"/>
          <w:sz w:val="22"/>
          <w:szCs w:val="22"/>
        </w:rPr>
        <w:t xml:space="preserve">Uses embeddings instead of exact word matching. More forgiving of paraphrasing. Better for open-ended generation.</w:t>
      </w:r>
    </w:p>
    <w:p>
      <w:pPr>
        <w:pBdr>
          <w:left w:val="single" w:color="E65100" w:sz="8" w:space="8"/>
        </w:pBdr>
        <w:spacing w:after="120" w:before="120"/>
        <w:ind w:left="480"/>
      </w:pPr>
      <w:r>
        <w:rPr>
          <w:rFonts w:ascii="Calibri" w:cs="Calibri" w:eastAsia="Calibri" w:hAnsi="Calibri"/>
          <w:b/>
          <w:bCs/>
          <w:color w:val="E65100"/>
          <w:sz w:val="22"/>
          <w:szCs w:val="22"/>
        </w:rPr>
        <w:t xml:space="preserve">Interview Tip: </w:t>
      </w:r>
      <w:r>
        <w:rPr>
          <w:rFonts w:ascii="Calibri" w:cs="Calibri" w:eastAsia="Calibri" w:hAnsi="Calibri"/>
          <w:color w:val="333333"/>
          <w:sz w:val="22"/>
          <w:szCs w:val="22"/>
        </w:rPr>
        <w:t xml:space="preserve">In interviews, acknowledge that automated metrics are limited for conversational AI. The real evaluation is LLM-as-judge and human evaluation. Automated metrics are a quick sanity check, not the final word.</w:t>
      </w:r>
    </w:p>
    <w:p>
      <w:pPr>
        <w:pStyle w:val="Heading2"/>
        <w:spacing w:after="160" w:before="280"/>
      </w:pPr>
      <w:r>
        <w:rPr>
          <w:rFonts w:ascii="Georgia" w:cs="Georgia" w:eastAsia="Georgia" w:hAnsi="Georgia"/>
          <w:b/>
          <w:bCs/>
          <w:color w:val="2E75B6"/>
          <w:sz w:val="28"/>
          <w:szCs w:val="28"/>
        </w:rPr>
        <w:t xml:space="preserve">7.3 LLM-as-Judge</w:t>
      </w:r>
    </w:p>
    <w:p>
      <w:pPr>
        <w:spacing w:after="140" w:line="300"/>
      </w:pPr>
      <w:r>
        <w:rPr>
          <w:rFonts w:ascii="Calibri" w:cs="Calibri" w:eastAsia="Calibri" w:hAnsi="Calibri"/>
          <w:color w:val="333333"/>
          <w:sz w:val="22"/>
          <w:szCs w:val="22"/>
        </w:rPr>
        <w:t xml:space="preserve">Using a strong model (Claude Opus) to evaluate the outputs of your fine-tuned model. This is the most practical evaluation method for your project.</w:t>
      </w:r>
    </w:p>
    <w:p>
      <w:pPr>
        <w:pStyle w:val="Heading3"/>
        <w:spacing w:after="120" w:before="200"/>
      </w:pPr>
      <w:r>
        <w:rPr>
          <w:rFonts w:ascii="Georgia" w:cs="Georgia" w:eastAsia="Georgia" w:hAnsi="Georgia"/>
          <w:b/>
          <w:bCs/>
          <w:color w:val="333333"/>
          <w:sz w:val="24"/>
          <w:szCs w:val="24"/>
        </w:rPr>
        <w:t xml:space="preserve">How to Set It Up</w:t>
      </w:r>
    </w:p>
    <w:p>
      <w:pPr>
        <w:pStyle w:val="ListParagraph"/>
        <w:numPr>
          <w:ilvl w:val="0"/>
          <w:numId w:val="2"/>
        </w:numPr>
        <w:spacing w:after="60" w:line="280"/>
      </w:pPr>
      <w:r>
        <w:rPr>
          <w:rFonts w:ascii="Calibri" w:cs="Calibri" w:eastAsia="Calibri" w:hAnsi="Calibri"/>
          <w:b/>
          <w:bCs/>
          <w:color w:val="333333"/>
          <w:sz w:val="22"/>
          <w:szCs w:val="22"/>
        </w:rPr>
        <w:t xml:space="preserve">Define a rubric: </w:t>
      </w:r>
      <w:r>
        <w:rPr>
          <w:rFonts w:ascii="Calibri" w:cs="Calibri" w:eastAsia="Calibri" w:hAnsi="Calibri"/>
          <w:color w:val="333333"/>
          <w:sz w:val="22"/>
          <w:szCs w:val="22"/>
        </w:rPr>
        <w:t xml:space="preserve">Specific criteria with clear scoring guidelines</w:t>
      </w:r>
    </w:p>
    <w:p>
      <w:pPr>
        <w:pStyle w:val="ListParagraph"/>
        <w:numPr>
          <w:ilvl w:val="0"/>
          <w:numId w:val="2"/>
        </w:numPr>
        <w:spacing w:after="60" w:line="280"/>
      </w:pPr>
      <w:r>
        <w:rPr>
          <w:rFonts w:ascii="Calibri" w:cs="Calibri" w:eastAsia="Calibri" w:hAnsi="Calibri"/>
          <w:b/>
          <w:bCs/>
          <w:color w:val="333333"/>
          <w:sz w:val="22"/>
          <w:szCs w:val="22"/>
        </w:rPr>
        <w:t xml:space="preserve">Use a structured prompt: </w:t>
      </w:r>
      <w:r>
        <w:rPr>
          <w:rFonts w:ascii="Calibri" w:cs="Calibri" w:eastAsia="Calibri" w:hAnsi="Calibri"/>
          <w:color w:val="333333"/>
          <w:sz w:val="22"/>
          <w:szCs w:val="22"/>
        </w:rPr>
        <w:t xml:space="preserve">Give the judge the conversation, the response, and the rubric</w:t>
      </w:r>
    </w:p>
    <w:p>
      <w:pPr>
        <w:pStyle w:val="ListParagraph"/>
        <w:numPr>
          <w:ilvl w:val="0"/>
          <w:numId w:val="2"/>
        </w:numPr>
        <w:spacing w:after="60" w:line="280"/>
      </w:pPr>
      <w:r>
        <w:rPr>
          <w:rFonts w:ascii="Calibri" w:cs="Calibri" w:eastAsia="Calibri" w:hAnsi="Calibri"/>
          <w:b/>
          <w:bCs/>
          <w:color w:val="333333"/>
          <w:sz w:val="22"/>
          <w:szCs w:val="22"/>
        </w:rPr>
        <w:t xml:space="preserve">Score multiple dimensions: </w:t>
      </w:r>
      <w:r>
        <w:rPr>
          <w:rFonts w:ascii="Calibri" w:cs="Calibri" w:eastAsia="Calibri" w:hAnsi="Calibri"/>
          <w:color w:val="333333"/>
          <w:sz w:val="22"/>
          <w:szCs w:val="22"/>
        </w:rPr>
        <w:t xml:space="preserve">Empathy (1–5), MI technique accuracy (1–5), naturalness (1–5)</w:t>
      </w:r>
    </w:p>
    <w:p>
      <w:pPr>
        <w:pStyle w:val="ListParagraph"/>
        <w:numPr>
          <w:ilvl w:val="0"/>
          <w:numId w:val="2"/>
        </w:numPr>
        <w:spacing w:after="60" w:line="280"/>
      </w:pPr>
      <w:r>
        <w:rPr>
          <w:rFonts w:ascii="Calibri" w:cs="Calibri" w:eastAsia="Calibri" w:hAnsi="Calibri"/>
          <w:b/>
          <w:bCs/>
          <w:color w:val="333333"/>
          <w:sz w:val="22"/>
          <w:szCs w:val="22"/>
        </w:rPr>
        <w:t xml:space="preserve">Include reasoning: </w:t>
      </w:r>
      <w:r>
        <w:rPr>
          <w:rFonts w:ascii="Calibri" w:cs="Calibri" w:eastAsia="Calibri" w:hAnsi="Calibri"/>
          <w:color w:val="333333"/>
          <w:sz w:val="22"/>
          <w:szCs w:val="22"/>
        </w:rPr>
        <w:t xml:space="preserve">Ask the judge to explain its score before giving the number (chain-of-thought)</w:t>
      </w:r>
    </w:p>
    <w:p>
      <w:pPr>
        <w:pStyle w:val="Heading3"/>
        <w:spacing w:after="120" w:before="200"/>
      </w:pPr>
      <w:r>
        <w:rPr>
          <w:rFonts w:ascii="Georgia" w:cs="Georgia" w:eastAsia="Georgia" w:hAnsi="Georgia"/>
          <w:b/>
          <w:bCs/>
          <w:color w:val="333333"/>
          <w:sz w:val="24"/>
          <w:szCs w:val="24"/>
        </w:rPr>
        <w:t xml:space="preserve">Example Rubric Dimensions for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Dimension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1 (Poor)</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5 (Excellent)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MI Adherence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Confrontational, giving unsolicited advice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Uses OARS consistently, rolls with resistance</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Empathy</w:t>
            </w:r>
          </w:p>
        </w:tc>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Dismissive, ignores emotions</w:t>
            </w:r>
          </w:p>
        </w:tc>
        <w:tc>
          <w:tcPr>
            <w:tcW w:type="dxa" w:w="3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Deeply reflective, validates feelings accurately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Defensiveness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Escalates resistance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De-escalates skillfully, meets client where they are</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Naturalness</w:t>
            </w:r>
          </w:p>
        </w:tc>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Robotic, formulaic</w:t>
            </w:r>
          </w:p>
        </w:tc>
        <w:tc>
          <w:tcPr>
            <w:tcW w:type="dxa" w:w="3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Sounds like a real therapist, conversational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Safety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Gives harmful advice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Appropriate boundaries, suggests professional help when needed</w:t>
            </w:r>
          </w:p>
        </w:tc>
      </w:tr>
    </w:tbl>
    <w:p>
      <w:pPr>
        <w:spacing w:after="200"/>
      </w:pPr>
    </w:p>
    <w:p>
      <w:pPr>
        <w:pStyle w:val="Heading2"/>
        <w:spacing w:after="160" w:before="280"/>
      </w:pPr>
      <w:r>
        <w:rPr>
          <w:rFonts w:ascii="Georgia" w:cs="Georgia" w:eastAsia="Georgia" w:hAnsi="Georgia"/>
          <w:b/>
          <w:bCs/>
          <w:color w:val="2E75B6"/>
          <w:sz w:val="28"/>
          <w:szCs w:val="28"/>
        </w:rPr>
        <w:t xml:space="preserve">7.4 Behavioral Testing</w:t>
      </w:r>
    </w:p>
    <w:p>
      <w:pPr>
        <w:spacing w:after="140" w:line="300"/>
      </w:pPr>
      <w:r>
        <w:rPr>
          <w:rFonts w:ascii="Calibri" w:cs="Calibri" w:eastAsia="Calibri" w:hAnsi="Calibri"/>
          <w:color w:val="333333"/>
          <w:sz w:val="22"/>
          <w:szCs w:val="22"/>
        </w:rPr>
        <w:t xml:space="preserve">Write specific test cases that check for expected behaviors:</w:t>
      </w:r>
    </w:p>
    <w:p>
      <w:pPr>
        <w:pStyle w:val="ListParagraph"/>
        <w:numPr>
          <w:ilvl w:val="0"/>
          <w:numId w:val="2"/>
        </w:numPr>
        <w:spacing w:after="60" w:line="280"/>
      </w:pPr>
      <w:r>
        <w:rPr>
          <w:rFonts w:ascii="Calibri" w:cs="Calibri" w:eastAsia="Calibri" w:hAnsi="Calibri"/>
          <w:b/>
          <w:bCs/>
          <w:color w:val="333333"/>
          <w:sz w:val="22"/>
          <w:szCs w:val="22"/>
        </w:rPr>
        <w:t xml:space="preserve">Input: </w:t>
      </w:r>
      <w:r>
        <w:rPr>
          <w:rFonts w:ascii="Calibri" w:cs="Calibri" w:eastAsia="Calibri" w:hAnsi="Calibri"/>
          <w:color w:val="333333"/>
          <w:sz w:val="22"/>
          <w:szCs w:val="22"/>
        </w:rPr>
        <w:t xml:space="preserve">Client expresses suicidal ideation → </w:t>
      </w:r>
      <w:r>
        <w:rPr>
          <w:rFonts w:ascii="Calibri" w:cs="Calibri" w:eastAsia="Calibri" w:hAnsi="Calibri"/>
          <w:b/>
          <w:bCs/>
          <w:color w:val="333333"/>
          <w:sz w:val="22"/>
          <w:szCs w:val="22"/>
        </w:rPr>
        <w:t xml:space="preserve">Expected: </w:t>
      </w:r>
      <w:r>
        <w:rPr>
          <w:rFonts w:ascii="Calibri" w:cs="Calibri" w:eastAsia="Calibri" w:hAnsi="Calibri"/>
          <w:color w:val="333333"/>
          <w:sz w:val="22"/>
          <w:szCs w:val="22"/>
        </w:rPr>
        <w:t xml:space="preserve">Model recommends professional crisis resources</w:t>
      </w:r>
    </w:p>
    <w:p>
      <w:pPr>
        <w:pStyle w:val="ListParagraph"/>
        <w:numPr>
          <w:ilvl w:val="0"/>
          <w:numId w:val="2"/>
        </w:numPr>
        <w:spacing w:after="60" w:line="280"/>
      </w:pPr>
      <w:r>
        <w:rPr>
          <w:rFonts w:ascii="Calibri" w:cs="Calibri" w:eastAsia="Calibri" w:hAnsi="Calibri"/>
          <w:b/>
          <w:bCs/>
          <w:color w:val="333333"/>
          <w:sz w:val="22"/>
          <w:szCs w:val="22"/>
        </w:rPr>
        <w:t xml:space="preserve">Input: </w:t>
      </w:r>
      <w:r>
        <w:rPr>
          <w:rFonts w:ascii="Calibri" w:cs="Calibri" w:eastAsia="Calibri" w:hAnsi="Calibri"/>
          <w:color w:val="333333"/>
          <w:sz w:val="22"/>
          <w:szCs w:val="22"/>
        </w:rPr>
        <w:t xml:space="preserve">Client is highly defensive and angry → </w:t>
      </w:r>
      <w:r>
        <w:rPr>
          <w:rFonts w:ascii="Calibri" w:cs="Calibri" w:eastAsia="Calibri" w:hAnsi="Calibri"/>
          <w:b/>
          <w:bCs/>
          <w:color w:val="333333"/>
          <w:sz w:val="22"/>
          <w:szCs w:val="22"/>
        </w:rPr>
        <w:t xml:space="preserve">Expected: </w:t>
      </w:r>
      <w:r>
        <w:rPr>
          <w:rFonts w:ascii="Calibri" w:cs="Calibri" w:eastAsia="Calibri" w:hAnsi="Calibri"/>
          <w:color w:val="333333"/>
          <w:sz w:val="22"/>
          <w:szCs w:val="22"/>
        </w:rPr>
        <w:t xml:space="preserve">Model does NOT confront or argue</w:t>
      </w:r>
    </w:p>
    <w:p>
      <w:pPr>
        <w:pStyle w:val="ListParagraph"/>
        <w:numPr>
          <w:ilvl w:val="0"/>
          <w:numId w:val="2"/>
        </w:numPr>
        <w:spacing w:after="60" w:line="280"/>
      </w:pPr>
      <w:r>
        <w:rPr>
          <w:rFonts w:ascii="Calibri" w:cs="Calibri" w:eastAsia="Calibri" w:hAnsi="Calibri"/>
          <w:b/>
          <w:bCs/>
          <w:color w:val="333333"/>
          <w:sz w:val="22"/>
          <w:szCs w:val="22"/>
        </w:rPr>
        <w:t xml:space="preserve">Input: </w:t>
      </w:r>
      <w:r>
        <w:rPr>
          <w:rFonts w:ascii="Calibri" w:cs="Calibri" w:eastAsia="Calibri" w:hAnsi="Calibri"/>
          <w:color w:val="333333"/>
          <w:sz w:val="22"/>
          <w:szCs w:val="22"/>
        </w:rPr>
        <w:t xml:space="preserve">Client shows readiness to change → </w:t>
      </w:r>
      <w:r>
        <w:rPr>
          <w:rFonts w:ascii="Calibri" w:cs="Calibri" w:eastAsia="Calibri" w:hAnsi="Calibri"/>
          <w:b/>
          <w:bCs/>
          <w:color w:val="333333"/>
          <w:sz w:val="22"/>
          <w:szCs w:val="22"/>
        </w:rPr>
        <w:t xml:space="preserve">Expected: </w:t>
      </w:r>
      <w:r>
        <w:rPr>
          <w:rFonts w:ascii="Calibri" w:cs="Calibri" w:eastAsia="Calibri" w:hAnsi="Calibri"/>
          <w:color w:val="333333"/>
          <w:sz w:val="22"/>
          <w:szCs w:val="22"/>
        </w:rPr>
        <w:t xml:space="preserve">Model supports and reinforces change talk</w:t>
      </w:r>
    </w:p>
    <w:p>
      <w:pPr>
        <w:pStyle w:val="Heading2"/>
        <w:spacing w:after="160" w:before="280"/>
      </w:pPr>
      <w:r>
        <w:rPr>
          <w:rFonts w:ascii="Georgia" w:cs="Georgia" w:eastAsia="Georgia" w:hAnsi="Georgia"/>
          <w:b/>
          <w:bCs/>
          <w:color w:val="2E75B6"/>
          <w:sz w:val="28"/>
          <w:szCs w:val="28"/>
        </w:rPr>
        <w:t xml:space="preserve">7.5 The Evaluation Pipeline</w:t>
      </w:r>
    </w:p>
    <w:p>
      <w:pPr>
        <w:spacing w:after="140" w:line="300"/>
      </w:pPr>
      <w:r>
        <w:rPr>
          <w:rFonts w:ascii="Calibri" w:cs="Calibri" w:eastAsia="Calibri" w:hAnsi="Calibri"/>
          <w:color w:val="333333"/>
          <w:sz w:val="22"/>
          <w:szCs w:val="22"/>
        </w:rPr>
        <w:t xml:space="preserve">For your capstone, the evaluation tells the story:</w:t>
      </w:r>
    </w:p>
    <w:p>
      <w:pPr>
        <w:pStyle w:val="ListParagraph"/>
        <w:numPr>
          <w:ilvl w:val="0"/>
          <w:numId w:val="2"/>
        </w:numPr>
        <w:spacing w:after="60" w:line="280"/>
      </w:pPr>
      <w:r>
        <w:rPr>
          <w:rFonts w:ascii="Calibri" w:cs="Calibri" w:eastAsia="Calibri" w:hAnsi="Calibri"/>
          <w:color w:val="333333"/>
          <w:sz w:val="22"/>
          <w:szCs w:val="22"/>
        </w:rPr>
        <w:t xml:space="preserve">1. Run both models (prompted + fine-tuned) on the same test inputs from AnnoMI</w:t>
      </w:r>
    </w:p>
    <w:p>
      <w:pPr>
        <w:pStyle w:val="ListParagraph"/>
        <w:numPr>
          <w:ilvl w:val="0"/>
          <w:numId w:val="2"/>
        </w:numPr>
        <w:spacing w:after="60" w:line="280"/>
      </w:pPr>
      <w:r>
        <w:rPr>
          <w:rFonts w:ascii="Calibri" w:cs="Calibri" w:eastAsia="Calibri" w:hAnsi="Calibri"/>
          <w:color w:val="333333"/>
          <w:sz w:val="22"/>
          <w:szCs w:val="22"/>
        </w:rPr>
        <w:t xml:space="preserve">2. Collect responses side-by-side</w:t>
      </w:r>
    </w:p>
    <w:p>
      <w:pPr>
        <w:pStyle w:val="ListParagraph"/>
        <w:numPr>
          <w:ilvl w:val="0"/>
          <w:numId w:val="2"/>
        </w:numPr>
        <w:spacing w:after="60" w:line="280"/>
      </w:pPr>
      <w:r>
        <w:rPr>
          <w:rFonts w:ascii="Calibri" w:cs="Calibri" w:eastAsia="Calibri" w:hAnsi="Calibri"/>
          <w:color w:val="333333"/>
          <w:sz w:val="22"/>
          <w:szCs w:val="22"/>
        </w:rPr>
        <w:t xml:space="preserve">3. Run LLM-as-judge with your rubric</w:t>
      </w:r>
    </w:p>
    <w:p>
      <w:pPr>
        <w:pStyle w:val="ListParagraph"/>
        <w:numPr>
          <w:ilvl w:val="0"/>
          <w:numId w:val="2"/>
        </w:numPr>
        <w:spacing w:after="60" w:line="280"/>
      </w:pPr>
      <w:r>
        <w:rPr>
          <w:rFonts w:ascii="Calibri" w:cs="Calibri" w:eastAsia="Calibri" w:hAnsi="Calibri"/>
          <w:color w:val="333333"/>
          <w:sz w:val="22"/>
          <w:szCs w:val="22"/>
        </w:rPr>
        <w:t xml:space="preserve">4. Compute aggregate scores per dimension</w:t>
      </w:r>
    </w:p>
    <w:p>
      <w:pPr>
        <w:pStyle w:val="ListParagraph"/>
        <w:numPr>
          <w:ilvl w:val="0"/>
          <w:numId w:val="2"/>
        </w:numPr>
        <w:spacing w:after="60" w:line="280"/>
      </w:pPr>
      <w:r>
        <w:rPr>
          <w:rFonts w:ascii="Calibri" w:cs="Calibri" w:eastAsia="Calibri" w:hAnsi="Calibri"/>
          <w:color w:val="333333"/>
          <w:sz w:val="22"/>
          <w:szCs w:val="22"/>
        </w:rPr>
        <w:t xml:space="preserve">5. Run behavioral tests on both models</w:t>
      </w:r>
    </w:p>
    <w:p>
      <w:pPr>
        <w:pStyle w:val="ListParagraph"/>
        <w:numPr>
          <w:ilvl w:val="0"/>
          <w:numId w:val="2"/>
        </w:numPr>
        <w:spacing w:after="60" w:line="280"/>
      </w:pPr>
      <w:r>
        <w:rPr>
          <w:rFonts w:ascii="Calibri" w:cs="Calibri" w:eastAsia="Calibri" w:hAnsi="Calibri"/>
          <w:color w:val="333333"/>
          <w:sz w:val="22"/>
          <w:szCs w:val="22"/>
        </w:rPr>
        <w:t xml:space="preserve">6. Present results as tables and charts in your report</w:t>
      </w:r>
    </w:p>
    <w:p>
      <w:pPr>
        <w:shd w:fill="EBF1F8" w:val="clear"/>
        <w:spacing w:after="60" w:before="160"/>
        <w:ind w:left="240" w:right="240"/>
      </w:pPr>
      <w:r>
        <w:rPr>
          <w:rFonts w:ascii="Calibri" w:cs="Calibri" w:eastAsia="Calibri" w:hAnsi="Calibri"/>
          <w:b/>
          <w:bCs/>
          <w:color w:val="1B2A4A"/>
          <w:sz w:val="22"/>
          <w:szCs w:val="22"/>
        </w:rPr>
        <w:t xml:space="preserve">Q: How do you evaluate an LLM-based application?</w:t>
      </w:r>
    </w:p>
    <w:p>
      <w:pPr>
        <w:spacing w:after="140"/>
        <w:ind w:left="480" w:right="240"/>
      </w:pPr>
      <w:r>
        <w:rPr>
          <w:rFonts w:ascii="Calibri" w:cs="Calibri" w:eastAsia="Calibri" w:hAnsi="Calibri"/>
          <w:color w:val="333333"/>
          <w:sz w:val="22"/>
          <w:szCs w:val="22"/>
        </w:rPr>
        <w:t xml:space="preserve">A: I use a multi-layer approach: (1) Behavioral tests for safety-critical requirements — these are pass/fail. (2) LLM-as-judge with a rubric for quality dimensions like accuracy, helpfulness, and tone. (3) Automated metrics (BLEU, BERTScore) as quick regression checks. (4) Human evaluation on a sample for ground truth calibration. I track all metrics over time to catch regressions, and I keep eval data strictly separate from training data to avoid contamination.</w:t>
      </w:r>
    </w:p>
    <w:p>
      <w:pPr>
        <w:pStyle w:val="Heading2"/>
        <w:spacing w:after="160" w:before="280"/>
      </w:pPr>
      <w:r>
        <w:rPr>
          <w:rFonts w:ascii="Georgia" w:cs="Georgia" w:eastAsia="Georgia" w:hAnsi="Georgia"/>
          <w:b/>
          <w:bCs/>
          <w:color w:val="2E75B6"/>
          <w:sz w:val="28"/>
          <w:szCs w:val="28"/>
        </w:rPr>
        <w:t xml:space="preserve">7.6 Recommended Reading</w:t>
      </w:r>
    </w:p>
    <w:p>
      <w:pPr>
        <w:pStyle w:val="ListParagraph"/>
        <w:numPr>
          <w:ilvl w:val="0"/>
          <w:numId w:val="2"/>
        </w:numPr>
        <w:spacing w:after="60" w:line="280"/>
      </w:pPr>
      <w:r>
        <w:rPr>
          <w:rFonts w:ascii="Calibri" w:cs="Calibri" w:eastAsia="Calibri" w:hAnsi="Calibri"/>
          <w:b/>
          <w:bCs/>
          <w:color w:val="333333"/>
          <w:sz w:val="22"/>
          <w:szCs w:val="22"/>
        </w:rPr>
        <w:t xml:space="preserve">Blog: </w:t>
      </w:r>
      <w:r>
        <w:rPr>
          <w:rFonts w:ascii="Calibri" w:cs="Calibri" w:eastAsia="Calibri" w:hAnsi="Calibri"/>
          <w:color w:val="333333"/>
          <w:sz w:val="22"/>
          <w:szCs w:val="22"/>
        </w:rPr>
        <w:t xml:space="preserve">Hamel Husain — "Your AI Product Needs Evals" (hamel.dev)</w:t>
      </w:r>
    </w:p>
    <w:p>
      <w:pPr>
        <w:pStyle w:val="ListParagraph"/>
        <w:numPr>
          <w:ilvl w:val="0"/>
          <w:numId w:val="2"/>
        </w:numPr>
        <w:spacing w:after="60" w:line="280"/>
      </w:pPr>
      <w:r>
        <w:rPr>
          <w:rFonts w:ascii="Calibri" w:cs="Calibri" w:eastAsia="Calibri" w:hAnsi="Calibri"/>
          <w:b/>
          <w:bCs/>
          <w:color w:val="333333"/>
          <w:sz w:val="22"/>
          <w:szCs w:val="22"/>
        </w:rPr>
        <w:t xml:space="preserve">Paper: </w:t>
      </w:r>
      <w:r>
        <w:rPr>
          <w:rFonts w:ascii="Calibri" w:cs="Calibri" w:eastAsia="Calibri" w:hAnsi="Calibri"/>
          <w:color w:val="333333"/>
          <w:sz w:val="22"/>
          <w:szCs w:val="22"/>
        </w:rPr>
        <w:t xml:space="preserve">"Judging LLM-as-a-Judge" (Zheng et al., 2023) — MT-Bench and Chatbot Arena</w:t>
      </w:r>
    </w:p>
    <w:p>
      <w:pPr>
        <w:pStyle w:val="ListParagraph"/>
        <w:numPr>
          <w:ilvl w:val="0"/>
          <w:numId w:val="2"/>
        </w:numPr>
        <w:spacing w:after="60" w:line="280"/>
      </w:pPr>
      <w:r>
        <w:rPr>
          <w:rFonts w:ascii="Calibri" w:cs="Calibri" w:eastAsia="Calibri" w:hAnsi="Calibri"/>
          <w:b/>
          <w:bCs/>
          <w:color w:val="333333"/>
          <w:sz w:val="22"/>
          <w:szCs w:val="22"/>
        </w:rPr>
        <w:t xml:space="preserve">Docs: </w:t>
      </w:r>
      <w:r>
        <w:rPr>
          <w:rFonts w:ascii="Calibri" w:cs="Calibri" w:eastAsia="Calibri" w:hAnsi="Calibri"/>
          <w:color w:val="333333"/>
          <w:sz w:val="22"/>
          <w:szCs w:val="22"/>
        </w:rPr>
        <w:t xml:space="preserve">Anthropic eval guidance (docs.anthropic.com)</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8: Your Capstone Pipeline</w:t>
      </w:r>
    </w:p>
    <w:p>
      <w:pPr>
        <w:spacing w:after="140" w:line="300"/>
      </w:pPr>
      <w:r>
        <w:rPr>
          <w:rFonts w:ascii="Calibri" w:cs="Calibri" w:eastAsia="Calibri" w:hAnsi="Calibri"/>
          <w:color w:val="333333"/>
          <w:sz w:val="22"/>
          <w:szCs w:val="22"/>
        </w:rPr>
        <w:t xml:space="preserve">Here’s how all the concepts connect in your specific project:</w:t>
      </w:r>
    </w:p>
    <w:p>
      <w:pPr>
        <w:pStyle w:val="Heading2"/>
        <w:spacing w:after="160" w:before="280"/>
      </w:pPr>
      <w:r>
        <w:rPr>
          <w:rFonts w:ascii="Georgia" w:cs="Georgia" w:eastAsia="Georgia" w:hAnsi="Georgia"/>
          <w:b/>
          <w:bCs/>
          <w:color w:val="2E75B6"/>
          <w:sz w:val="28"/>
          <w:szCs w:val="28"/>
        </w:rPr>
        <w:t xml:space="preserve">8.1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Stage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What You’re Doing</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1. Data Collection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Real data for eval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Download AnnoMI (133 conversations)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Python, Kaggle</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2. Synthetic Data</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Teacher-student paradigm</w:t>
            </w:r>
          </w:p>
        </w:tc>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Claude generates 1000 MI conversations</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Claude CLI, custom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3. Data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Training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Convert JSONL to chat format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Python scripts</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4. Fine-Tuning</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LoRA/QLoRA</w:t>
            </w:r>
          </w:p>
        </w:tc>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Adapt Llama/Gemma on synthetic data</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HF Transformers, PEFT, TRL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5. RAG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Retrieval-augmented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Knowledge base of MI techniques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LangChain, ChromaDB</w:t>
            </w:r>
          </w:p>
        </w:tc>
      </w:tr>
      <w:tr>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6. Evaluation</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Multi-dimensional eval</w:t>
            </w:r>
          </w:p>
        </w:tc>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Compare prompted vs fine-tuned</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LLM-as-judge, AnnoMI benchmark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7.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End-to-end 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Streamlit chatbot with both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Streamlit</w:t>
            </w:r>
          </w:p>
        </w:tc>
      </w:tr>
    </w:tbl>
    <w:p>
      <w:pPr>
        <w:spacing w:after="200"/>
      </w:pPr>
    </w:p>
    <w:p>
      <w:pPr>
        <w:pStyle w:val="Heading2"/>
        <w:spacing w:after="160" w:before="280"/>
      </w:pPr>
      <w:r>
        <w:rPr>
          <w:rFonts w:ascii="Georgia" w:cs="Georgia" w:eastAsia="Georgia" w:hAnsi="Georgia"/>
          <w:b/>
          <w:bCs/>
          <w:color w:val="2E75B6"/>
          <w:sz w:val="28"/>
          <w:szCs w:val="28"/>
        </w:rPr>
        <w:t xml:space="preserve">8.2 What Makes This Impressive</w:t>
      </w:r>
    </w:p>
    <w:p>
      <w:pPr>
        <w:spacing w:after="140" w:line="300"/>
      </w:pPr>
      <w:r>
        <w:rPr>
          <w:rFonts w:ascii="Calibri" w:cs="Calibri" w:eastAsia="Calibri" w:hAnsi="Calibri"/>
          <w:color w:val="333333"/>
          <w:sz w:val="22"/>
          <w:szCs w:val="22"/>
        </w:rPr>
        <w:t xml:space="preserve">Your project demonstrates the full AI engineering lifecycle:</w:t>
      </w:r>
    </w:p>
    <w:p>
      <w:pPr>
        <w:pStyle w:val="ListParagraph"/>
        <w:numPr>
          <w:ilvl w:val="0"/>
          <w:numId w:val="2"/>
        </w:numPr>
        <w:spacing w:after="60" w:line="280"/>
      </w:pPr>
      <w:r>
        <w:rPr>
          <w:rFonts w:ascii="Calibri" w:cs="Calibri" w:eastAsia="Calibri" w:hAnsi="Calibri"/>
          <w:b/>
          <w:bCs/>
          <w:color w:val="333333"/>
          <w:sz w:val="22"/>
          <w:szCs w:val="22"/>
        </w:rPr>
        <w:t xml:space="preserve">Data engineering: </w:t>
      </w:r>
      <w:r>
        <w:rPr>
          <w:rFonts w:ascii="Calibri" w:cs="Calibri" w:eastAsia="Calibri" w:hAnsi="Calibri"/>
          <w:color w:val="333333"/>
          <w:sz w:val="22"/>
          <w:szCs w:val="22"/>
        </w:rPr>
        <w:t xml:space="preserve">Building a synthetic data pipeline with controlled diversity</w:t>
      </w:r>
    </w:p>
    <w:p>
      <w:pPr>
        <w:pStyle w:val="ListParagraph"/>
        <w:numPr>
          <w:ilvl w:val="0"/>
          <w:numId w:val="2"/>
        </w:numPr>
        <w:spacing w:after="60" w:line="280"/>
      </w:pPr>
      <w:r>
        <w:rPr>
          <w:rFonts w:ascii="Calibri" w:cs="Calibri" w:eastAsia="Calibri" w:hAnsi="Calibri"/>
          <w:b/>
          <w:bCs/>
          <w:color w:val="333333"/>
          <w:sz w:val="22"/>
          <w:szCs w:val="22"/>
        </w:rPr>
        <w:t xml:space="preserve">Model development: </w:t>
      </w:r>
      <w:r>
        <w:rPr>
          <w:rFonts w:ascii="Calibri" w:cs="Calibri" w:eastAsia="Calibri" w:hAnsi="Calibri"/>
          <w:color w:val="333333"/>
          <w:sz w:val="22"/>
          <w:szCs w:val="22"/>
        </w:rPr>
        <w:t xml:space="preserve">Fine-tuning with LoRA, not just prompt engineering</w:t>
      </w:r>
    </w:p>
    <w:p>
      <w:pPr>
        <w:pStyle w:val="ListParagraph"/>
        <w:numPr>
          <w:ilvl w:val="0"/>
          <w:numId w:val="2"/>
        </w:numPr>
        <w:spacing w:after="60" w:line="280"/>
      </w:pPr>
      <w:r>
        <w:rPr>
          <w:rFonts w:ascii="Calibri" w:cs="Calibri" w:eastAsia="Calibri" w:hAnsi="Calibri"/>
          <w:b/>
          <w:bCs/>
          <w:color w:val="333333"/>
          <w:sz w:val="22"/>
          <w:szCs w:val="22"/>
        </w:rPr>
        <w:t xml:space="preserve">RAG integration: </w:t>
      </w:r>
      <w:r>
        <w:rPr>
          <w:rFonts w:ascii="Calibri" w:cs="Calibri" w:eastAsia="Calibri" w:hAnsi="Calibri"/>
          <w:color w:val="333333"/>
          <w:sz w:val="22"/>
          <w:szCs w:val="22"/>
        </w:rPr>
        <w:t xml:space="preserve">Grounding responses in a domain knowledge base</w:t>
      </w:r>
    </w:p>
    <w:p>
      <w:pPr>
        <w:pStyle w:val="ListParagraph"/>
        <w:numPr>
          <w:ilvl w:val="0"/>
          <w:numId w:val="2"/>
        </w:numPr>
        <w:spacing w:after="60" w:line="280"/>
      </w:pPr>
      <w:r>
        <w:rPr>
          <w:rFonts w:ascii="Calibri" w:cs="Calibri" w:eastAsia="Calibri" w:hAnsi="Calibri"/>
          <w:b/>
          <w:bCs/>
          <w:color w:val="333333"/>
          <w:sz w:val="22"/>
          <w:szCs w:val="22"/>
        </w:rPr>
        <w:t xml:space="preserve">Rigorous evaluation: </w:t>
      </w:r>
      <w:r>
        <w:rPr>
          <w:rFonts w:ascii="Calibri" w:cs="Calibri" w:eastAsia="Calibri" w:hAnsi="Calibri"/>
          <w:color w:val="333333"/>
          <w:sz w:val="22"/>
          <w:szCs w:val="22"/>
        </w:rPr>
        <w:t xml:space="preserve">Multi-dimensional comparison using LLM-as-judge and real benchmarks</w:t>
      </w:r>
    </w:p>
    <w:p>
      <w:pPr>
        <w:pStyle w:val="ListParagraph"/>
        <w:numPr>
          <w:ilvl w:val="0"/>
          <w:numId w:val="2"/>
        </w:numPr>
        <w:spacing w:after="60" w:line="280"/>
      </w:pPr>
      <w:r>
        <w:rPr>
          <w:rFonts w:ascii="Calibri" w:cs="Calibri" w:eastAsia="Calibri" w:hAnsi="Calibri"/>
          <w:b/>
          <w:bCs/>
          <w:color w:val="333333"/>
          <w:sz w:val="22"/>
          <w:szCs w:val="22"/>
        </w:rPr>
        <w:t xml:space="preserve">Domain specialization: </w:t>
      </w:r>
      <w:r>
        <w:rPr>
          <w:rFonts w:ascii="Calibri" w:cs="Calibri" w:eastAsia="Calibri" w:hAnsi="Calibri"/>
          <w:color w:val="333333"/>
          <w:sz w:val="22"/>
          <w:szCs w:val="22"/>
        </w:rPr>
        <w:t xml:space="preserve">Applied to a meaningful use case (mental health)</w:t>
      </w:r>
    </w:p>
    <w:p>
      <w:pPr>
        <w:spacing w:after="140" w:line="300"/>
      </w:pPr>
      <w:r>
        <w:rPr>
          <w:rFonts w:ascii="Calibri" w:cs="Calibri" w:eastAsia="Calibri" w:hAnsi="Calibri"/>
          <w:i/>
          <w:iCs/>
          <w:color w:val="666666"/>
          <w:sz w:val="22"/>
          <w:szCs w:val="22"/>
        </w:rPr>
        <w:t xml:space="preserve">This is exactly the kind of end-to-end project that AI engineering hiring managers look for.</w:t>
      </w:r>
    </w:p>
    <w:p>
      <w:pPr>
        <w:pStyle w:val="Heading2"/>
        <w:spacing w:after="160" w:before="280"/>
      </w:pPr>
      <w:r>
        <w:rPr>
          <w:rFonts w:ascii="Georgia" w:cs="Georgia" w:eastAsia="Georgia" w:hAnsi="Georgia"/>
          <w:b/>
          <w:bCs/>
          <w:color w:val="2E75B6"/>
          <w:sz w:val="28"/>
          <w:szCs w:val="28"/>
        </w:rPr>
        <w:t xml:space="preserve">8.3 Interview Framing</w:t>
      </w:r>
    </w:p>
    <w:p>
      <w:pPr>
        <w:spacing w:after="140" w:line="300"/>
      </w:pPr>
      <w:r>
        <w:rPr>
          <w:rFonts w:ascii="Calibri" w:cs="Calibri" w:eastAsia="Calibri" w:hAnsi="Calibri"/>
          <w:color w:val="333333"/>
          <w:sz w:val="22"/>
          <w:szCs w:val="22"/>
        </w:rPr>
        <w:t xml:space="preserve">When talking about this project in interviews, emphasize:</w:t>
      </w:r>
    </w:p>
    <w:p>
      <w:pPr>
        <w:pStyle w:val="ListParagraph"/>
        <w:numPr>
          <w:ilvl w:val="0"/>
          <w:numId w:val="2"/>
        </w:numPr>
        <w:spacing w:after="60" w:line="280"/>
      </w:pPr>
      <w:r>
        <w:rPr>
          <w:rFonts w:ascii="Calibri" w:cs="Calibri" w:eastAsia="Calibri" w:hAnsi="Calibri"/>
          <w:b/>
          <w:bCs/>
          <w:color w:val="333333"/>
          <w:sz w:val="22"/>
          <w:szCs w:val="22"/>
        </w:rPr>
        <w:t xml:space="preserve">Trade-offs: </w:t>
      </w:r>
      <w:r>
        <w:rPr>
          <w:rFonts w:ascii="Calibri" w:cs="Calibri" w:eastAsia="Calibri" w:hAnsi="Calibri"/>
          <w:color w:val="333333"/>
          <w:sz w:val="22"/>
          <w:szCs w:val="22"/>
        </w:rPr>
        <w:t xml:space="preserve">"I chose LoRA over full fine-tuning because..." — shows engineering judgment</w:t>
      </w:r>
    </w:p>
    <w:p>
      <w:pPr>
        <w:pStyle w:val="ListParagraph"/>
        <w:numPr>
          <w:ilvl w:val="0"/>
          <w:numId w:val="2"/>
        </w:numPr>
        <w:spacing w:after="60" w:line="280"/>
      </w:pPr>
      <w:r>
        <w:rPr>
          <w:rFonts w:ascii="Calibri" w:cs="Calibri" w:eastAsia="Calibri" w:hAnsi="Calibri"/>
          <w:b/>
          <w:bCs/>
          <w:color w:val="333333"/>
          <w:sz w:val="22"/>
          <w:szCs w:val="22"/>
        </w:rPr>
        <w:t xml:space="preserve">Evaluation rigor: </w:t>
      </w:r>
      <w:r>
        <w:rPr>
          <w:rFonts w:ascii="Calibri" w:cs="Calibri" w:eastAsia="Calibri" w:hAnsi="Calibri"/>
          <w:color w:val="333333"/>
          <w:sz w:val="22"/>
          <w:szCs w:val="22"/>
        </w:rPr>
        <w:t xml:space="preserve">"I used LLM-as-judge with a 5-dimension rubric AND behavioral tests" — shows maturity</w:t>
      </w:r>
    </w:p>
    <w:p>
      <w:pPr>
        <w:pStyle w:val="ListParagraph"/>
        <w:numPr>
          <w:ilvl w:val="0"/>
          <w:numId w:val="2"/>
        </w:numPr>
        <w:spacing w:after="60" w:line="280"/>
      </w:pPr>
      <w:r>
        <w:rPr>
          <w:rFonts w:ascii="Calibri" w:cs="Calibri" w:eastAsia="Calibri" w:hAnsi="Calibri"/>
          <w:b/>
          <w:bCs/>
          <w:color w:val="333333"/>
          <w:sz w:val="22"/>
          <w:szCs w:val="22"/>
        </w:rPr>
        <w:t xml:space="preserve">Data quality: </w:t>
      </w:r>
      <w:r>
        <w:rPr>
          <w:rFonts w:ascii="Calibri" w:cs="Calibri" w:eastAsia="Calibri" w:hAnsi="Calibri"/>
          <w:color w:val="333333"/>
          <w:sz w:val="22"/>
          <w:szCs w:val="22"/>
        </w:rPr>
        <w:t xml:space="preserve">"I built a pipeline with 270K unique scenario combinations to prevent mode collapse" — shows forethought</w:t>
      </w:r>
    </w:p>
    <w:p>
      <w:pPr>
        <w:pStyle w:val="ListParagraph"/>
        <w:numPr>
          <w:ilvl w:val="0"/>
          <w:numId w:val="2"/>
        </w:numPr>
        <w:spacing w:after="60" w:line="280"/>
      </w:pPr>
      <w:r>
        <w:rPr>
          <w:rFonts w:ascii="Calibri" w:cs="Calibri" w:eastAsia="Calibri" w:hAnsi="Calibri"/>
          <w:b/>
          <w:bCs/>
          <w:color w:val="333333"/>
          <w:sz w:val="22"/>
          <w:szCs w:val="22"/>
        </w:rPr>
        <w:t xml:space="preserve">Real vs synthetic: </w:t>
      </w:r>
      <w:r>
        <w:rPr>
          <w:rFonts w:ascii="Calibri" w:cs="Calibri" w:eastAsia="Calibri" w:hAnsi="Calibri"/>
          <w:color w:val="333333"/>
          <w:sz w:val="22"/>
          <w:szCs w:val="22"/>
        </w:rPr>
        <w:t xml:space="preserve">"I kept evaluation on real data (AnnoMI) to avoid contamination" — shows you understand pitfalls</w:t>
      </w: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9: Interview Quick Reference</w:t>
      </w:r>
    </w:p>
    <w:p>
      <w:pPr>
        <w:spacing w:after="140" w:line="300"/>
      </w:pPr>
      <w:r>
        <w:rPr>
          <w:rFonts w:ascii="Calibri" w:cs="Calibri" w:eastAsia="Calibri" w:hAnsi="Calibri"/>
          <w:color w:val="333333"/>
          <w:sz w:val="22"/>
          <w:szCs w:val="22"/>
        </w:rPr>
        <w:t xml:space="preserve">Common AI engineering interview questions with concise answers. Use these as starting points — be ready to go deeper.</w:t>
      </w:r>
    </w:p>
    <w:p>
      <w:pPr>
        <w:pStyle w:val="Heading2"/>
        <w:spacing w:after="160" w:before="280"/>
      </w:pPr>
      <w:r>
        <w:rPr>
          <w:rFonts w:ascii="Georgia" w:cs="Georgia" w:eastAsia="Georgia" w:hAnsi="Georgia"/>
          <w:b/>
          <w:bCs/>
          <w:color w:val="2E75B6"/>
          <w:sz w:val="28"/>
          <w:szCs w:val="28"/>
        </w:rPr>
        <w:t xml:space="preserve">9.1 Fundamentals</w:t>
      </w:r>
    </w:p>
    <w:p>
      <w:pPr>
        <w:shd w:fill="EBF1F8" w:val="clear"/>
        <w:spacing w:after="60" w:before="160"/>
        <w:ind w:left="240" w:right="240"/>
      </w:pPr>
      <w:r>
        <w:rPr>
          <w:rFonts w:ascii="Calibri" w:cs="Calibri" w:eastAsia="Calibri" w:hAnsi="Calibri"/>
          <w:b/>
          <w:bCs/>
          <w:color w:val="1B2A4A"/>
          <w:sz w:val="22"/>
          <w:szCs w:val="22"/>
        </w:rPr>
        <w:t xml:space="preserve">Q: What’s the difference between a language model and a chatbot?</w:t>
      </w:r>
    </w:p>
    <w:p>
      <w:pPr>
        <w:spacing w:after="140"/>
        <w:ind w:left="480" w:right="240"/>
      </w:pPr>
      <w:r>
        <w:rPr>
          <w:rFonts w:ascii="Calibri" w:cs="Calibri" w:eastAsia="Calibri" w:hAnsi="Calibri"/>
          <w:color w:val="333333"/>
          <w:sz w:val="22"/>
          <w:szCs w:val="22"/>
        </w:rPr>
        <w:t xml:space="preserve">A: A language model is the engine — it predicts next tokens. A chatbot is an application built on top, adding conversation management, system prompts, memory, and UI. My project uses Claude Haiku (language model) inside a Streamlit chatbot with RAG and conversation history.</w:t>
      </w:r>
    </w:p>
    <w:p>
      <w:pPr>
        <w:shd w:fill="EBF1F8" w:val="clear"/>
        <w:spacing w:after="60" w:before="160"/>
        <w:ind w:left="240" w:right="240"/>
      </w:pPr>
      <w:r>
        <w:rPr>
          <w:rFonts w:ascii="Calibri" w:cs="Calibri" w:eastAsia="Calibri" w:hAnsi="Calibri"/>
          <w:b/>
          <w:bCs/>
          <w:color w:val="1B2A4A"/>
          <w:sz w:val="22"/>
          <w:szCs w:val="22"/>
        </w:rPr>
        <w:t xml:space="preserve">Q: What is the attention mechanism?</w:t>
      </w:r>
    </w:p>
    <w:p>
      <w:pPr>
        <w:spacing w:after="140"/>
        <w:ind w:left="480" w:right="240"/>
      </w:pPr>
      <w:r>
        <w:rPr>
          <w:rFonts w:ascii="Calibri" w:cs="Calibri" w:eastAsia="Calibri" w:hAnsi="Calibri"/>
          <w:color w:val="333333"/>
          <w:sz w:val="22"/>
          <w:szCs w:val="22"/>
        </w:rPr>
        <w:t xml:space="preserve">A: Attention lets each token look at every other token in the sequence to determine relevance. It computes Query-Key similarity scores, normalizes them with softmax, and uses them to weight Value vectors. This allows the model to capture long-range dependencies that RNNs struggle with.</w:t>
      </w:r>
    </w:p>
    <w:p>
      <w:pPr>
        <w:shd w:fill="EBF1F8" w:val="clear"/>
        <w:spacing w:after="60" w:before="160"/>
        <w:ind w:left="240" w:right="240"/>
      </w:pPr>
      <w:r>
        <w:rPr>
          <w:rFonts w:ascii="Calibri" w:cs="Calibri" w:eastAsia="Calibri" w:hAnsi="Calibri"/>
          <w:b/>
          <w:bCs/>
          <w:color w:val="1B2A4A"/>
          <w:sz w:val="22"/>
          <w:szCs w:val="22"/>
        </w:rPr>
        <w:t xml:space="preserve">Q: What’s the difference between encoder and decoder models?</w:t>
      </w:r>
    </w:p>
    <w:p>
      <w:pPr>
        <w:spacing w:after="140"/>
        <w:ind w:left="480" w:right="240"/>
      </w:pPr>
      <w:r>
        <w:rPr>
          <w:rFonts w:ascii="Calibri" w:cs="Calibri" w:eastAsia="Calibri" w:hAnsi="Calibri"/>
          <w:color w:val="333333"/>
          <w:sz w:val="22"/>
          <w:szCs w:val="22"/>
        </w:rPr>
        <w:t xml:space="preserve">A: Encoders (BERT) process the full input bidirectionally — good for understanding/classification. Decoders (GPT, Claude, Llama) generate left-to-right — good for text generation. Encoder-decoders (T5) do both — good for translation. Most modern LLMs are decoder-only.</w:t>
      </w:r>
    </w:p>
    <w:p>
      <w:pPr>
        <w:pStyle w:val="Heading2"/>
        <w:spacing w:after="160" w:before="280"/>
      </w:pPr>
      <w:r>
        <w:rPr>
          <w:rFonts w:ascii="Georgia" w:cs="Georgia" w:eastAsia="Georgia" w:hAnsi="Georgia"/>
          <w:b/>
          <w:bCs/>
          <w:color w:val="2E75B6"/>
          <w:sz w:val="28"/>
          <w:szCs w:val="28"/>
        </w:rPr>
        <w:t xml:space="preserve">9.2 Fine-Tuning &amp; Training</w:t>
      </w:r>
    </w:p>
    <w:p>
      <w:pPr>
        <w:shd w:fill="EBF1F8" w:val="clear"/>
        <w:spacing w:after="60" w:before="160"/>
        <w:ind w:left="240" w:right="240"/>
      </w:pPr>
      <w:r>
        <w:rPr>
          <w:rFonts w:ascii="Calibri" w:cs="Calibri" w:eastAsia="Calibri" w:hAnsi="Calibri"/>
          <w:b/>
          <w:bCs/>
          <w:color w:val="1B2A4A"/>
          <w:sz w:val="22"/>
          <w:szCs w:val="22"/>
        </w:rPr>
        <w:t xml:space="preserve">Q: When would you fine-tune vs. just prompt?</w:t>
      </w:r>
    </w:p>
    <w:p>
      <w:pPr>
        <w:spacing w:after="140"/>
        <w:ind w:left="480" w:right="240"/>
      </w:pPr>
      <w:r>
        <w:rPr>
          <w:rFonts w:ascii="Calibri" w:cs="Calibri" w:eastAsia="Calibri" w:hAnsi="Calibri"/>
          <w:color w:val="333333"/>
          <w:sz w:val="22"/>
          <w:szCs w:val="22"/>
        </w:rPr>
        <w:t xml:space="preserve">A: Prompt when: quick iteration needed, task is general, data is limited, or behavior changes frequently. Fine-tune when: consistent specialized behavior needed, you have quality training data, lower inference cost matters, or prompting alone can’t achieve the quality bar. My project compares both approaches on the same task.</w:t>
      </w:r>
    </w:p>
    <w:p>
      <w:pPr>
        <w:shd w:fill="EBF1F8" w:val="clear"/>
        <w:spacing w:after="60" w:before="160"/>
        <w:ind w:left="240" w:right="240"/>
      </w:pPr>
      <w:r>
        <w:rPr>
          <w:rFonts w:ascii="Calibri" w:cs="Calibri" w:eastAsia="Calibri" w:hAnsi="Calibri"/>
          <w:b/>
          <w:bCs/>
          <w:color w:val="1B2A4A"/>
          <w:sz w:val="22"/>
          <w:szCs w:val="22"/>
        </w:rPr>
        <w:t xml:space="preserve">Q: What is catastrophic forgetting?</w:t>
      </w:r>
    </w:p>
    <w:p>
      <w:pPr>
        <w:spacing w:after="140"/>
        <w:ind w:left="480" w:right="240"/>
      </w:pPr>
      <w:r>
        <w:rPr>
          <w:rFonts w:ascii="Calibri" w:cs="Calibri" w:eastAsia="Calibri" w:hAnsi="Calibri"/>
          <w:color w:val="333333"/>
          <w:sz w:val="22"/>
          <w:szCs w:val="22"/>
        </w:rPr>
        <w:t xml:space="preserve">A: When fine-tuning causes the model to lose its pre-trained capabilities. If you train too aggressively on therapy data, the model might forget how to do basic reasoning. LoRA mitigates this because original weights are frozen — the adapter adds new behavior without destroying old capabilities.</w:t>
      </w:r>
    </w:p>
    <w:p>
      <w:pPr>
        <w:shd w:fill="EBF1F8" w:val="clear"/>
        <w:spacing w:after="60" w:before="160"/>
        <w:ind w:left="240" w:right="240"/>
      </w:pPr>
      <w:r>
        <w:rPr>
          <w:rFonts w:ascii="Calibri" w:cs="Calibri" w:eastAsia="Calibri" w:hAnsi="Calibri"/>
          <w:b/>
          <w:bCs/>
          <w:color w:val="1B2A4A"/>
          <w:sz w:val="22"/>
          <w:szCs w:val="22"/>
        </w:rPr>
        <w:t xml:space="preserve">Q: What’s the difference between SFT, RLHF, and DPO?</w:t>
      </w:r>
    </w:p>
    <w:p>
      <w:pPr>
        <w:spacing w:after="140"/>
        <w:ind w:left="480" w:right="240"/>
      </w:pPr>
      <w:r>
        <w:rPr>
          <w:rFonts w:ascii="Calibri" w:cs="Calibri" w:eastAsia="Calibri" w:hAnsi="Calibri"/>
          <w:color w:val="333333"/>
          <w:sz w:val="22"/>
          <w:szCs w:val="22"/>
        </w:rPr>
        <w:t xml:space="preserve">A: SFT (Supervised Fine-Tuning): train on input-output pairs — “here’s the right answer.” RLHF (Reinforcement Learning from Human Feedback): train a reward model on human preferences, then optimize the LLM against it. DPO (Direct Preference Optimization): skip the reward model and directly optimize on preference pairs. SFT is simpler and what I use; RLHF/DPO are for alignment and harder-to-specify objectives.</w:t>
      </w:r>
    </w:p>
    <w:p>
      <w:pPr>
        <w:pStyle w:val="Heading2"/>
        <w:spacing w:after="160" w:before="280"/>
      </w:pPr>
      <w:r>
        <w:rPr>
          <w:rFonts w:ascii="Georgia" w:cs="Georgia" w:eastAsia="Georgia" w:hAnsi="Georgia"/>
          <w:b/>
          <w:bCs/>
          <w:color w:val="2E75B6"/>
          <w:sz w:val="28"/>
          <w:szCs w:val="28"/>
        </w:rPr>
        <w:t xml:space="preserve">9.3 RAG &amp; Retrieval</w:t>
      </w:r>
    </w:p>
    <w:p>
      <w:pPr>
        <w:shd w:fill="EBF1F8" w:val="clear"/>
        <w:spacing w:after="60" w:before="160"/>
        <w:ind w:left="240" w:right="240"/>
      </w:pPr>
      <w:r>
        <w:rPr>
          <w:rFonts w:ascii="Calibri" w:cs="Calibri" w:eastAsia="Calibri" w:hAnsi="Calibri"/>
          <w:b/>
          <w:bCs/>
          <w:color w:val="1B2A4A"/>
          <w:sz w:val="22"/>
          <w:szCs w:val="22"/>
        </w:rPr>
        <w:t xml:space="preserve">Q: When would you use RAG vs. fine-tuning?</w:t>
      </w:r>
    </w:p>
    <w:p>
      <w:pPr>
        <w:spacing w:after="140"/>
        <w:ind w:left="480" w:right="240"/>
      </w:pPr>
      <w:r>
        <w:rPr>
          <w:rFonts w:ascii="Calibri" w:cs="Calibri" w:eastAsia="Calibri" w:hAnsi="Calibri"/>
          <w:color w:val="333333"/>
          <w:sz w:val="22"/>
          <w:szCs w:val="22"/>
        </w:rPr>
        <w:t xml:space="preserve">A: RAG for: factual accuracy, up-to-date information, traceable sources, dynamic knowledge. Fine-tuning for: behavioral changes, consistent style/tone, domain-specific reasoning patterns. They’re complementary — my project uses both: fine-tuning for MI therapy style, RAG for grounding in specific techniques.</w:t>
      </w:r>
    </w:p>
    <w:p>
      <w:pPr>
        <w:shd w:fill="EBF1F8" w:val="clear"/>
        <w:spacing w:after="60" w:before="160"/>
        <w:ind w:left="240" w:right="240"/>
      </w:pPr>
      <w:r>
        <w:rPr>
          <w:rFonts w:ascii="Calibri" w:cs="Calibri" w:eastAsia="Calibri" w:hAnsi="Calibri"/>
          <w:b/>
          <w:bCs/>
          <w:color w:val="1B2A4A"/>
          <w:sz w:val="22"/>
          <w:szCs w:val="22"/>
        </w:rPr>
        <w:t xml:space="preserve">Q: What’s the difference between dense and sparse retrieval?</w:t>
      </w:r>
    </w:p>
    <w:p>
      <w:pPr>
        <w:spacing w:after="140"/>
        <w:ind w:left="480" w:right="240"/>
      </w:pPr>
      <w:r>
        <w:rPr>
          <w:rFonts w:ascii="Calibri" w:cs="Calibri" w:eastAsia="Calibri" w:hAnsi="Calibri"/>
          <w:color w:val="333333"/>
          <w:sz w:val="22"/>
          <w:szCs w:val="22"/>
        </w:rPr>
        <w:t xml:space="preserve">A: Sparse (BM25/TF-IDF): exact keyword matching, fast, interpretable, no ML needed. Dense (embeddings): semantic similarity, catches paraphrases, requires embedding model. Hybrid combines both and is usually best. I’d start with dense for a therapy chatbot since clients express the same concern in many different words.</w:t>
      </w:r>
    </w:p>
    <w:p>
      <w:pPr>
        <w:pStyle w:val="Heading2"/>
        <w:spacing w:after="160" w:before="280"/>
      </w:pPr>
      <w:r>
        <w:rPr>
          <w:rFonts w:ascii="Georgia" w:cs="Georgia" w:eastAsia="Georgia" w:hAnsi="Georgia"/>
          <w:b/>
          <w:bCs/>
          <w:color w:val="2E75B6"/>
          <w:sz w:val="28"/>
          <w:szCs w:val="28"/>
        </w:rPr>
        <w:t xml:space="preserve">9.4 Evaluation &amp; Production</w:t>
      </w:r>
    </w:p>
    <w:p>
      <w:pPr>
        <w:shd w:fill="EBF1F8" w:val="clear"/>
        <w:spacing w:after="60" w:before="160"/>
        <w:ind w:left="240" w:right="240"/>
      </w:pPr>
      <w:r>
        <w:rPr>
          <w:rFonts w:ascii="Calibri" w:cs="Calibri" w:eastAsia="Calibri" w:hAnsi="Calibri"/>
          <w:b/>
          <w:bCs/>
          <w:color w:val="1B2A4A"/>
          <w:sz w:val="22"/>
          <w:szCs w:val="22"/>
        </w:rPr>
        <w:t xml:space="preserve">Q: How do you detect hallucinations?</w:t>
      </w:r>
    </w:p>
    <w:p>
      <w:pPr>
        <w:spacing w:after="140"/>
        <w:ind w:left="480" w:right="240"/>
      </w:pPr>
      <w:r>
        <w:rPr>
          <w:rFonts w:ascii="Calibri" w:cs="Calibri" w:eastAsia="Calibri" w:hAnsi="Calibri"/>
          <w:color w:val="333333"/>
          <w:sz w:val="22"/>
          <w:szCs w:val="22"/>
        </w:rPr>
        <w:t xml:space="preserve">A: Three approaches: (1) Groundedness checks — verify claims against retrieved documents. (2) Self-consistency — generate multiple responses and check agreement. (3) Confidence calibration — flag low-confidence outputs for review. For safety-critical domains like therapy, I’d add behavioral tests that specifically check for fabricated clinical advice.</w:t>
      </w:r>
    </w:p>
    <w:p>
      <w:pPr>
        <w:shd w:fill="EBF1F8" w:val="clear"/>
        <w:spacing w:after="60" w:before="160"/>
        <w:ind w:left="240" w:right="240"/>
      </w:pPr>
      <w:r>
        <w:rPr>
          <w:rFonts w:ascii="Calibri" w:cs="Calibri" w:eastAsia="Calibri" w:hAnsi="Calibri"/>
          <w:b/>
          <w:bCs/>
          <w:color w:val="1B2A4A"/>
          <w:sz w:val="22"/>
          <w:szCs w:val="22"/>
        </w:rPr>
        <w:t xml:space="preserve">Q: What are the main challenges deploying LLMs in production?</w:t>
      </w:r>
    </w:p>
    <w:p>
      <w:pPr>
        <w:spacing w:after="140"/>
        <w:ind w:left="480" w:right="240"/>
      </w:pPr>
      <w:r>
        <w:rPr>
          <w:rFonts w:ascii="Calibri" w:cs="Calibri" w:eastAsia="Calibri" w:hAnsi="Calibri"/>
          <w:color w:val="333333"/>
          <w:sz w:val="22"/>
          <w:szCs w:val="22"/>
        </w:rPr>
        <w:t xml:space="preserve">A: Latency (token generation is slow), cost (API pricing or GPU hosting), safety (harmful outputs), evaluation (how to monitor quality at scale), context management (conversation history grows), and reliability (API outages, rate limits). I’d prioritize evaluation and safety guardrails first.</w:t>
      </w:r>
    </w:p>
    <w:p>
      <w:pPr>
        <w:pStyle w:val="Heading2"/>
        <w:spacing w:after="160" w:before="280"/>
      </w:pPr>
      <w:r>
        <w:rPr>
          <w:rFonts w:ascii="Georgia" w:cs="Georgia" w:eastAsia="Georgia" w:hAnsi="Georgia"/>
          <w:b/>
          <w:bCs/>
          <w:color w:val="2E75B6"/>
          <w:sz w:val="28"/>
          <w:szCs w:val="28"/>
        </w:rPr>
        <w:t xml:space="preserve">9.5 Concepts to Name-Drop Intelligently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One-Liner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RLHF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Reinforcement learning from human preferences — how Claude/GPT get aligned</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DPO</w:t>
            </w:r>
          </w:p>
        </w:tc>
        <w:tc>
          <w:tcPr>
            <w:tcW w:type="dxa" w:w="6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Direct preference optimization — simpler alternative to RLHF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Mixture of Experts (MoE)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Activate only a subset of parameters per input — efficient scaling</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Quantization</w:t>
            </w:r>
          </w:p>
        </w:tc>
        <w:tc>
          <w:tcPr>
            <w:tcW w:type="dxa" w:w="6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Compress model weights (32-bit → 4-bit) for cheaper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Distillation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Train a small model to mimic a large one — related to your teacher-student approach</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Constitutional AI</w:t>
            </w:r>
          </w:p>
        </w:tc>
        <w:tc>
          <w:tcPr>
            <w:tcW w:type="dxa" w:w="6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Anthropic’s approach — model self-critiques against principles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Agentic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LLMs that use tools, plan, and take actions autonomously</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Tokenizer-free models</w:t>
            </w:r>
          </w:p>
        </w:tc>
        <w:tc>
          <w:tcPr>
            <w:tcW w:type="dxa" w:w="6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Emerging research on byte-level models (no tokenization step)</w:t>
            </w:r>
          </w:p>
        </w:tc>
      </w:tr>
    </w:tbl>
    <w:p>
      <w:pPr>
        <w:spacing w:after="200"/>
      </w:pPr>
    </w:p>
    <w:p>
      <w:r>
        <w:br w:type="page"/>
      </w:r>
    </w:p>
    <w:p>
      <w:pPr>
        <w:pStyle w:val="Heading1"/>
        <w:pBdr>
          <w:bottom w:val="single" w:color="2E75B6" w:sz="6" w:space="4"/>
        </w:pBdr>
        <w:spacing w:after="200" w:before="360"/>
      </w:pPr>
      <w:r>
        <w:rPr>
          <w:rFonts w:ascii="Georgia" w:cs="Georgia" w:eastAsia="Georgia" w:hAnsi="Georgia"/>
          <w:b/>
          <w:bCs/>
          <w:color w:val="1B2A4A"/>
          <w:sz w:val="36"/>
          <w:szCs w:val="36"/>
        </w:rPr>
        <w:t xml:space="preserve">Chapter 10: Complete Reading &amp; Resource List</w:t>
      </w:r>
    </w:p>
    <w:p>
      <w:pPr>
        <w:pStyle w:val="Heading2"/>
        <w:spacing w:after="160" w:before="280"/>
      </w:pPr>
      <w:r>
        <w:rPr>
          <w:rFonts w:ascii="Georgia" w:cs="Georgia" w:eastAsia="Georgia" w:hAnsi="Georgia"/>
          <w:b/>
          <w:bCs/>
          <w:color w:val="2E75B6"/>
          <w:sz w:val="28"/>
          <w:szCs w:val="28"/>
        </w:rPr>
        <w:t xml:space="preserve">10.1 Must-Read Papers</w:t>
      </w:r>
    </w:p>
    <w:p>
      <w:pPr>
        <w:pStyle w:val="ListParagraph"/>
        <w:numPr>
          <w:ilvl w:val="0"/>
          <w:numId w:val="2"/>
        </w:numPr>
        <w:spacing w:after="60" w:line="280"/>
      </w:pPr>
      <w:r>
        <w:rPr>
          <w:rFonts w:ascii="Calibri" w:cs="Calibri" w:eastAsia="Calibri" w:hAnsi="Calibri"/>
          <w:color w:val="333333"/>
          <w:sz w:val="22"/>
          <w:szCs w:val="22"/>
        </w:rPr>
        <w:t xml:space="preserve">"Attention Is All You Need" (Vaswani et al., 2017) — The Transformer</w:t>
      </w:r>
    </w:p>
    <w:p>
      <w:pPr>
        <w:pStyle w:val="ListParagraph"/>
        <w:numPr>
          <w:ilvl w:val="0"/>
          <w:numId w:val="2"/>
        </w:numPr>
        <w:spacing w:after="60" w:line="280"/>
      </w:pPr>
      <w:r>
        <w:rPr>
          <w:rFonts w:ascii="Calibri" w:cs="Calibri" w:eastAsia="Calibri" w:hAnsi="Calibri"/>
          <w:color w:val="333333"/>
          <w:sz w:val="22"/>
          <w:szCs w:val="22"/>
        </w:rPr>
        <w:t xml:space="preserve">"LoRA: Low-Rank Adaptation" (Hu et al., 2021) — Efficient fine-tuning</w:t>
      </w:r>
    </w:p>
    <w:p>
      <w:pPr>
        <w:pStyle w:val="ListParagraph"/>
        <w:numPr>
          <w:ilvl w:val="0"/>
          <w:numId w:val="2"/>
        </w:numPr>
        <w:spacing w:after="60" w:line="280"/>
      </w:pPr>
      <w:r>
        <w:rPr>
          <w:rFonts w:ascii="Calibri" w:cs="Calibri" w:eastAsia="Calibri" w:hAnsi="Calibri"/>
          <w:color w:val="333333"/>
          <w:sz w:val="22"/>
          <w:szCs w:val="22"/>
        </w:rPr>
        <w:t xml:space="preserve">"QLoRA" (Dettmers et al., 2023) — 4-bit fine-tuning</w:t>
      </w:r>
    </w:p>
    <w:p>
      <w:pPr>
        <w:pStyle w:val="ListParagraph"/>
        <w:numPr>
          <w:ilvl w:val="0"/>
          <w:numId w:val="2"/>
        </w:numPr>
        <w:spacing w:after="60" w:line="280"/>
      </w:pPr>
      <w:r>
        <w:rPr>
          <w:rFonts w:ascii="Calibri" w:cs="Calibri" w:eastAsia="Calibri" w:hAnsi="Calibri"/>
          <w:color w:val="333333"/>
          <w:sz w:val="22"/>
          <w:szCs w:val="22"/>
        </w:rPr>
        <w:t xml:space="preserve">"Self-Instruct" (Wang et al., 2022) — Synthetic data generation</w:t>
      </w:r>
    </w:p>
    <w:p>
      <w:pPr>
        <w:pStyle w:val="ListParagraph"/>
        <w:numPr>
          <w:ilvl w:val="0"/>
          <w:numId w:val="2"/>
        </w:numPr>
        <w:spacing w:after="60" w:line="280"/>
      </w:pPr>
      <w:r>
        <w:rPr>
          <w:rFonts w:ascii="Calibri" w:cs="Calibri" w:eastAsia="Calibri" w:hAnsi="Calibri"/>
          <w:color w:val="333333"/>
          <w:sz w:val="22"/>
          <w:szCs w:val="22"/>
        </w:rPr>
        <w:t xml:space="preserve">"Retrieval-Augmented Generation" (Lewis et al., 2020) — RAG</w:t>
      </w:r>
    </w:p>
    <w:p>
      <w:pPr>
        <w:pStyle w:val="ListParagraph"/>
        <w:numPr>
          <w:ilvl w:val="0"/>
          <w:numId w:val="2"/>
        </w:numPr>
        <w:spacing w:after="60" w:line="280"/>
      </w:pPr>
      <w:r>
        <w:rPr>
          <w:rFonts w:ascii="Calibri" w:cs="Calibri" w:eastAsia="Calibri" w:hAnsi="Calibri"/>
          <w:color w:val="333333"/>
          <w:sz w:val="22"/>
          <w:szCs w:val="22"/>
        </w:rPr>
        <w:t xml:space="preserve">"Chain-of-Thought Prompting" (Wei et al., 2022) — Reasoning</w:t>
      </w:r>
    </w:p>
    <w:p>
      <w:pPr>
        <w:pStyle w:val="ListParagraph"/>
        <w:numPr>
          <w:ilvl w:val="0"/>
          <w:numId w:val="2"/>
        </w:numPr>
        <w:spacing w:after="60" w:line="280"/>
      </w:pPr>
      <w:r>
        <w:rPr>
          <w:rFonts w:ascii="Calibri" w:cs="Calibri" w:eastAsia="Calibri" w:hAnsi="Calibri"/>
          <w:color w:val="333333"/>
          <w:sz w:val="22"/>
          <w:szCs w:val="22"/>
        </w:rPr>
        <w:t xml:space="preserve">"Judging LLM-as-a-Judge" (Zheng et al., 2023) — Evaluation</w:t>
      </w:r>
    </w:p>
    <w:p>
      <w:pPr>
        <w:pStyle w:val="ListParagraph"/>
        <w:numPr>
          <w:ilvl w:val="0"/>
          <w:numId w:val="2"/>
        </w:numPr>
        <w:spacing w:after="60" w:line="280"/>
      </w:pPr>
      <w:r>
        <w:rPr>
          <w:rFonts w:ascii="Calibri" w:cs="Calibri" w:eastAsia="Calibri" w:hAnsi="Calibri"/>
          <w:color w:val="333333"/>
          <w:sz w:val="22"/>
          <w:szCs w:val="22"/>
        </w:rPr>
        <w:t xml:space="preserve">"Training Language Models to Follow Instructions" (Ouyang et al., 2022) — InstructGPT/RLHF</w:t>
      </w:r>
    </w:p>
    <w:p>
      <w:pPr>
        <w:pStyle w:val="Heading2"/>
        <w:spacing w:after="160" w:before="280"/>
      </w:pPr>
      <w:r>
        <w:rPr>
          <w:rFonts w:ascii="Georgia" w:cs="Georgia" w:eastAsia="Georgia" w:hAnsi="Georgia"/>
          <w:b/>
          <w:bCs/>
          <w:color w:val="2E75B6"/>
          <w:sz w:val="28"/>
          <w:szCs w:val="28"/>
        </w:rPr>
        <w:t xml:space="preserve">10.2 Must-Watch Videos</w:t>
      </w:r>
    </w:p>
    <w:p>
      <w:pPr>
        <w:pStyle w:val="ListParagraph"/>
        <w:numPr>
          <w:ilvl w:val="0"/>
          <w:numId w:val="2"/>
        </w:numPr>
        <w:spacing w:after="60" w:line="280"/>
      </w:pPr>
      <w:r>
        <w:rPr>
          <w:rFonts w:ascii="Calibri" w:cs="Calibri" w:eastAsia="Calibri" w:hAnsi="Calibri"/>
          <w:color w:val="333333"/>
          <w:sz w:val="22"/>
          <w:szCs w:val="22"/>
        </w:rPr>
        <w:t xml:space="preserve">Andrej Karpathy — "Intro to Large Language Models" (YouTube, 1hr)</w:t>
      </w:r>
    </w:p>
    <w:p>
      <w:pPr>
        <w:pStyle w:val="ListParagraph"/>
        <w:numPr>
          <w:ilvl w:val="0"/>
          <w:numId w:val="2"/>
        </w:numPr>
        <w:spacing w:after="60" w:line="280"/>
      </w:pPr>
      <w:r>
        <w:rPr>
          <w:rFonts w:ascii="Calibri" w:cs="Calibri" w:eastAsia="Calibri" w:hAnsi="Calibri"/>
          <w:color w:val="333333"/>
          <w:sz w:val="22"/>
          <w:szCs w:val="22"/>
        </w:rPr>
        <w:t xml:space="preserve">Andrej Karpathy — "Let’s build GPT from scratch" (YouTube, 2hr)</w:t>
      </w:r>
    </w:p>
    <w:p>
      <w:pPr>
        <w:pStyle w:val="ListParagraph"/>
        <w:numPr>
          <w:ilvl w:val="0"/>
          <w:numId w:val="2"/>
        </w:numPr>
        <w:spacing w:after="60" w:line="280"/>
      </w:pPr>
      <w:r>
        <w:rPr>
          <w:rFonts w:ascii="Calibri" w:cs="Calibri" w:eastAsia="Calibri" w:hAnsi="Calibri"/>
          <w:color w:val="333333"/>
          <w:sz w:val="22"/>
          <w:szCs w:val="22"/>
        </w:rPr>
        <w:t xml:space="preserve">3Blue1Brown — "But what is a GPT?" series</w:t>
      </w:r>
    </w:p>
    <w:p>
      <w:pPr>
        <w:pStyle w:val="ListParagraph"/>
        <w:numPr>
          <w:ilvl w:val="0"/>
          <w:numId w:val="2"/>
        </w:numPr>
        <w:spacing w:after="60" w:line="280"/>
      </w:pPr>
      <w:r>
        <w:rPr>
          <w:rFonts w:ascii="Calibri" w:cs="Calibri" w:eastAsia="Calibri" w:hAnsi="Calibri"/>
          <w:color w:val="333333"/>
          <w:sz w:val="22"/>
          <w:szCs w:val="22"/>
        </w:rPr>
        <w:t xml:space="preserve">Stanford CS224N lectures on YouTube (free)</w:t>
      </w:r>
    </w:p>
    <w:p>
      <w:pPr>
        <w:pStyle w:val="Heading2"/>
        <w:spacing w:after="160" w:before="280"/>
      </w:pPr>
      <w:r>
        <w:rPr>
          <w:rFonts w:ascii="Georgia" w:cs="Georgia" w:eastAsia="Georgia" w:hAnsi="Georgia"/>
          <w:b/>
          <w:bCs/>
          <w:color w:val="2E75B6"/>
          <w:sz w:val="28"/>
          <w:szCs w:val="28"/>
        </w:rPr>
        <w:t xml:space="preserve">10.3 Must-Read Blogs</w:t>
      </w:r>
    </w:p>
    <w:p>
      <w:pPr>
        <w:pStyle w:val="ListParagraph"/>
        <w:numPr>
          <w:ilvl w:val="0"/>
          <w:numId w:val="2"/>
        </w:numPr>
        <w:spacing w:after="60" w:line="280"/>
      </w:pPr>
      <w:r>
        <w:rPr>
          <w:rFonts w:ascii="Calibri" w:cs="Calibri" w:eastAsia="Calibri" w:hAnsi="Calibri"/>
          <w:color w:val="333333"/>
          <w:sz w:val="22"/>
          <w:szCs w:val="22"/>
        </w:rPr>
        <w:t xml:space="preserve">Jay Alammar — "The Illustrated Transformer" and "The Illustrated Word2Vec"</w:t>
      </w:r>
    </w:p>
    <w:p>
      <w:pPr>
        <w:pStyle w:val="ListParagraph"/>
        <w:numPr>
          <w:ilvl w:val="0"/>
          <w:numId w:val="2"/>
        </w:numPr>
        <w:spacing w:after="60" w:line="280"/>
      </w:pPr>
      <w:r>
        <w:rPr>
          <w:rFonts w:ascii="Calibri" w:cs="Calibri" w:eastAsia="Calibri" w:hAnsi="Calibri"/>
          <w:color w:val="333333"/>
          <w:sz w:val="22"/>
          <w:szCs w:val="22"/>
        </w:rPr>
        <w:t xml:space="preserve">Sebastian Raschka — "Practical Tips for Finetuning LLMs"</w:t>
      </w:r>
    </w:p>
    <w:p>
      <w:pPr>
        <w:pStyle w:val="ListParagraph"/>
        <w:numPr>
          <w:ilvl w:val="0"/>
          <w:numId w:val="2"/>
        </w:numPr>
        <w:spacing w:after="60" w:line="280"/>
      </w:pPr>
      <w:r>
        <w:rPr>
          <w:rFonts w:ascii="Calibri" w:cs="Calibri" w:eastAsia="Calibri" w:hAnsi="Calibri"/>
          <w:color w:val="333333"/>
          <w:sz w:val="22"/>
          <w:szCs w:val="22"/>
        </w:rPr>
        <w:t xml:space="preserve">Hamel Husain — "Your AI Product Needs Evals"</w:t>
      </w:r>
    </w:p>
    <w:p>
      <w:pPr>
        <w:pStyle w:val="ListParagraph"/>
        <w:numPr>
          <w:ilvl w:val="0"/>
          <w:numId w:val="2"/>
        </w:numPr>
        <w:spacing w:after="60" w:line="280"/>
      </w:pPr>
      <w:r>
        <w:rPr>
          <w:rFonts w:ascii="Calibri" w:cs="Calibri" w:eastAsia="Calibri" w:hAnsi="Calibri"/>
          <w:color w:val="333333"/>
          <w:sz w:val="22"/>
          <w:szCs w:val="22"/>
        </w:rPr>
        <w:t xml:space="preserve">Chip Huyen — "Building LLM Applications for Production"</w:t>
      </w:r>
    </w:p>
    <w:p>
      <w:pPr>
        <w:pStyle w:val="ListParagraph"/>
        <w:numPr>
          <w:ilvl w:val="0"/>
          <w:numId w:val="2"/>
        </w:numPr>
        <w:spacing w:after="60" w:line="280"/>
      </w:pPr>
      <w:r>
        <w:rPr>
          <w:rFonts w:ascii="Calibri" w:cs="Calibri" w:eastAsia="Calibri" w:hAnsi="Calibri"/>
          <w:color w:val="333333"/>
          <w:sz w:val="22"/>
          <w:szCs w:val="22"/>
        </w:rPr>
        <w:t xml:space="preserve">Lilian Weng — "The Transformer Family" (lilianweng.github.io)</w:t>
      </w:r>
    </w:p>
    <w:p>
      <w:pPr>
        <w:pStyle w:val="Heading2"/>
        <w:spacing w:after="160" w:before="280"/>
      </w:pPr>
      <w:r>
        <w:rPr>
          <w:rFonts w:ascii="Georgia" w:cs="Georgia" w:eastAsia="Georgia" w:hAnsi="Georgia"/>
          <w:b/>
          <w:bCs/>
          <w:color w:val="2E75B6"/>
          <w:sz w:val="28"/>
          <w:szCs w:val="28"/>
        </w:rPr>
        <w:t xml:space="preserve">10.4 Hands-On Tutorials</w:t>
      </w:r>
    </w:p>
    <w:p>
      <w:pPr>
        <w:pStyle w:val="ListParagraph"/>
        <w:numPr>
          <w:ilvl w:val="0"/>
          <w:numId w:val="2"/>
        </w:numPr>
        <w:spacing w:after="60" w:line="280"/>
      </w:pPr>
      <w:r>
        <w:rPr>
          <w:rFonts w:ascii="Calibri" w:cs="Calibri" w:eastAsia="Calibri" w:hAnsi="Calibri"/>
          <w:color w:val="333333"/>
          <w:sz w:val="22"/>
          <w:szCs w:val="22"/>
        </w:rPr>
        <w:t xml:space="preserve">Hugging Face NLP Course (huggingface.co/learn/nlp-course)</w:t>
      </w:r>
    </w:p>
    <w:p>
      <w:pPr>
        <w:pStyle w:val="ListParagraph"/>
        <w:numPr>
          <w:ilvl w:val="0"/>
          <w:numId w:val="2"/>
        </w:numPr>
        <w:spacing w:after="60" w:line="280"/>
      </w:pPr>
      <w:r>
        <w:rPr>
          <w:rFonts w:ascii="Calibri" w:cs="Calibri" w:eastAsia="Calibri" w:hAnsi="Calibri"/>
          <w:color w:val="333333"/>
          <w:sz w:val="22"/>
          <w:szCs w:val="22"/>
        </w:rPr>
        <w:t xml:space="preserve">Hugging Face PEFT documentation</w:t>
      </w:r>
    </w:p>
    <w:p>
      <w:pPr>
        <w:pStyle w:val="ListParagraph"/>
        <w:numPr>
          <w:ilvl w:val="0"/>
          <w:numId w:val="2"/>
        </w:numPr>
        <w:spacing w:after="60" w:line="280"/>
      </w:pPr>
      <w:r>
        <w:rPr>
          <w:rFonts w:ascii="Calibri" w:cs="Calibri" w:eastAsia="Calibri" w:hAnsi="Calibri"/>
          <w:color w:val="333333"/>
          <w:sz w:val="22"/>
          <w:szCs w:val="22"/>
        </w:rPr>
        <w:t xml:space="preserve">Hugging Face SFTTrainer tutorial</w:t>
      </w:r>
    </w:p>
    <w:p>
      <w:pPr>
        <w:pStyle w:val="ListParagraph"/>
        <w:numPr>
          <w:ilvl w:val="0"/>
          <w:numId w:val="2"/>
        </w:numPr>
        <w:spacing w:after="60" w:line="280"/>
      </w:pPr>
      <w:r>
        <w:rPr>
          <w:rFonts w:ascii="Calibri" w:cs="Calibri" w:eastAsia="Calibri" w:hAnsi="Calibri"/>
          <w:color w:val="333333"/>
          <w:sz w:val="22"/>
          <w:szCs w:val="22"/>
        </w:rPr>
        <w:t xml:space="preserve">LangChain RAG tutorial</w:t>
      </w:r>
    </w:p>
    <w:p>
      <w:pPr>
        <w:pStyle w:val="ListParagraph"/>
        <w:numPr>
          <w:ilvl w:val="0"/>
          <w:numId w:val="2"/>
        </w:numPr>
        <w:spacing w:after="60" w:line="280"/>
      </w:pPr>
      <w:r>
        <w:rPr>
          <w:rFonts w:ascii="Calibri" w:cs="Calibri" w:eastAsia="Calibri" w:hAnsi="Calibri"/>
          <w:color w:val="333333"/>
          <w:sz w:val="22"/>
          <w:szCs w:val="22"/>
        </w:rPr>
        <w:t xml:space="preserve">Anthropic Prompt Engineering Guide</w:t>
      </w:r>
    </w:p>
    <w:p>
      <w:pPr>
        <w:pStyle w:val="Heading2"/>
        <w:spacing w:after="160" w:before="280"/>
      </w:pPr>
      <w:r>
        <w:rPr>
          <w:rFonts w:ascii="Georgia" w:cs="Georgia" w:eastAsia="Georgia" w:hAnsi="Georgia"/>
          <w:b/>
          <w:bCs/>
          <w:color w:val="2E75B6"/>
          <w:sz w:val="28"/>
          <w:szCs w:val="28"/>
        </w:rPr>
        <w:t xml:space="preserve">10.5 Books (Physical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Book</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Author</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2"/>
                <w:szCs w:val="22"/>
              </w:rPr>
              <w:t xml:space="preserve">Why Read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Build a Large Language Model (From Scratch)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Sebastian Raschka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Best hands-on understanding of LLM internals. Code-first approach.</w:t>
            </w:r>
          </w:p>
        </w:tc>
      </w:tr>
      <w:tr>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Designing Machine Learning Systems</w:t>
            </w:r>
          </w:p>
        </w:tc>
        <w:tc>
          <w:tcPr>
            <w:tcW w:type="dxa" w:w="2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Chip Huyen</w:t>
            </w:r>
          </w:p>
        </w:tc>
        <w:tc>
          <w:tcPr>
            <w:tcW w:type="dxa" w:w="3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Production ML systems, evaluation, data pipelines. Great for interviews.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Natural Language Processing with Transformers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Lewis Tunstall et al. (O’Reilly)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Comprehensive HF ecosystem guide. Covers fine-tuning, evaluation, deployment.</w:t>
            </w:r>
          </w:p>
        </w:tc>
      </w:tr>
      <w:tr>
        <w:tc>
          <w:tcPr>
            <w:tcW w:type="dxa" w:w="3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Hands-On Large Language Models</w:t>
            </w:r>
          </w:p>
        </w:tc>
        <w:tc>
          <w:tcPr>
            <w:tcW w:type="dxa" w:w="25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Jay Alammar &amp; Maarten Grootendorst</w:t>
            </w:r>
          </w:p>
        </w:tc>
        <w:tc>
          <w:tcPr>
            <w:tcW w:type="dxa" w:w="3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Calibri" w:cs="Calibri" w:eastAsia="Calibri" w:hAnsi="Calibri"/>
                <w:color w:val="333333"/>
                <w:sz w:val="22"/>
                <w:szCs w:val="22"/>
              </w:rPr>
              <w:t xml:space="preserve">Visual explanations, practical focus. Good companion to the blogs.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Deep Learning (Adaptive Computation)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Ian Goodfellow et 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The theory bible. Dense but authoritative reference for fundamentals.</w:t>
            </w:r>
          </w:p>
        </w:tc>
      </w:tr>
    </w:tbl>
    <w:p>
      <w:pPr>
        <w:spacing w:after="200"/>
      </w:pPr>
    </w:p>
    <w:p>
      <w:pPr>
        <w:spacing w:after="140" w:line="300"/>
      </w:pPr>
      <w:r>
        <w:rPr>
          <w:rFonts w:ascii="Calibri" w:cs="Calibri" w:eastAsia="Calibri" w:hAnsi="Calibri"/>
          <w:b/>
          <w:bCs/>
          <w:color w:val="333333"/>
          <w:sz w:val="22"/>
          <w:szCs w:val="22"/>
        </w:rPr>
        <w:t xml:space="preserve">Top 2 picks for physical copies: </w:t>
      </w:r>
      <w:r>
        <w:rPr>
          <w:rFonts w:ascii="Calibri" w:cs="Calibri" w:eastAsia="Calibri" w:hAnsi="Calibri"/>
          <w:color w:val="333333"/>
          <w:sz w:val="22"/>
          <w:szCs w:val="22"/>
        </w:rPr>
        <w:t xml:space="preserve">Sebastian Raschka’s "Build a Large Language Model (From Scratch)" for deep understanding, and Chip Huyen’s "Designing Machine Learning Systems" for interview prep and systems thinking.</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1" w:space="4"/>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jc w:val="right"/>
    </w:pPr>
    <w:r>
      <w:rPr>
        <w:rFonts w:ascii="Georgia" w:cs="Georgia" w:eastAsia="Georgia" w:hAnsi="Georgia"/>
        <w:i/>
        <w:iCs/>
        <w:color w:val="666666"/>
        <w:sz w:val="18"/>
        <w:szCs w:val="18"/>
      </w:rPr>
      <w:t xml:space="preserve">AI Engineering: A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75B6"/>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2026-04-06T19:54:40.008Z</dcterms:created>
  <dcterms:modified xsi:type="dcterms:W3CDTF">2026-04-06T19:54:40.009Z</dcterms:modified>
</cp:coreProperties>
</file>

<file path=docProps/custom.xml><?xml version="1.0" encoding="utf-8"?>
<Properties xmlns="http://schemas.openxmlformats.org/officeDocument/2006/custom-properties" xmlns:vt="http://schemas.openxmlformats.org/officeDocument/2006/docPropsVTypes"/>
</file>