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Test Summary Report</w:t>
        <w:br/>
        <w:br/>
        <w:t>Project Name: Login Module Testing</w:t>
        <w:br/>
        <w:br/>
        <w:t>Scope: The testing of the Login Module encompasses functionalities such as positive and negative testing scenarios, boundary value analysis, equivalence partitioning, input validation, field validation, business rule validation, and security validations including SQL injection, cross-site scripting, and session management.</w:t>
        <w:br/>
        <w:br/>
        <w:t>Total Test Cases: TBD</w:t>
        <w:br/>
        <w:br/>
        <w:t>Passed: TBD</w:t>
        <w:br/>
        <w:br/>
        <w:t>Failed: TBD</w:t>
        <w:br/>
        <w:br/>
        <w:t>Blocked: TBD</w:t>
        <w:br/>
        <w:br/>
        <w:t>Defects Summary: TBD</w:t>
        <w:br/>
        <w:br/>
        <w:t xml:space="preserve">Risks: </w:t>
        <w:br/>
        <w:t>1. Inadequate validation checks may lead to potential security vulnerabilities.</w:t>
        <w:br/>
        <w:t>2. Delays in the development schedule could impact the testing timeline.</w:t>
        <w:br/>
        <w:t>3. Insufficient coverage of edge cases may result in undetected issues in production.</w:t>
        <w:br/>
        <w:br/>
        <w:t xml:space="preserve">Recommendations: </w:t>
        <w:br/>
        <w:t>1. Enhance input validation mechanisms to prevent security threats such as SQL injection and cross-site scripting.</w:t>
        <w:br/>
        <w:t>2. Allocate additional resources to focus on security and performance testing.</w:t>
        <w:br/>
        <w:t>3. Implement continuous integration practices to ensure timely execution of tests.</w:t>
        <w:br/>
        <w:t>4. Review and update the test cases to encompass edge scenarios and compliance with password policies, data encryption, and account lockout procedures.</w:t>
        <w:br/>
        <w:br/>
        <w:t>Overall, the test results and additional metrics will be provided upon execution of the test cases as the current metrics are not available at this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