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50"/>
        </w:rPr>
        <w:t>EXECUTIVE PA — PHASE 4</w:t>
      </w:r>
    </w:p>
    <w:p>
      <w:pPr>
        <w:jc w:val="center"/>
      </w:pPr>
      <w:r>
        <w:rPr>
          <w:b/>
          <w:color w:val="E67E22"/>
          <w:sz w:val="28"/>
        </w:rPr>
        <w:t>Dr. Singh Shared Outlook Calendar Integration</w:t>
      </w:r>
    </w:p>
    <w:p>
      <w:pPr>
        <w:jc w:val="center"/>
      </w:pPr>
      <w:r>
        <w:t>Implementation specification for extending the SAME existing Executive PA codebase</w:t>
      </w:r>
    </w:p>
    <w:p>
      <w:pPr>
        <w:pStyle w:val="Heading1"/>
      </w:pPr>
      <w:r>
        <w:t>1. Objective</w:t>
      </w:r>
    </w:p>
    <w:p>
      <w:r>
        <w:t>Integrate only Dr. Singh's explicitly shared Outlook Calendar into the existing Executive PA application using Microsoft Entra ID/MSAL and Microsoft Graph. The app must remain private and must not request mailbox/email access. Calendar data should become part of the daily planning experience alongside existing tasks.</w:t>
      </w:r>
    </w:p>
    <w:p>
      <w:pPr>
        <w:pStyle w:val="Heading1"/>
      </w:pPr>
      <w:r>
        <w:t>2. Continuity Rules</w:t>
      </w:r>
    </w:p>
    <w:p>
      <w:pPr>
        <w:pStyle w:val="ListBullet"/>
      </w:pPr>
      <w:r>
        <w:t>Read the existing repository, README, ARCHITECTURE.md, CHANGELOG.md, Prisma schema and existing tests before coding.</w:t>
      </w:r>
    </w:p>
    <w:p>
      <w:pPr>
        <w:pStyle w:val="ListBullet"/>
      </w:pPr>
      <w:r>
        <w:t>Extend the same Phase 1/2 codebase. Never scaffold a replacement application.</w:t>
      </w:r>
    </w:p>
    <w:p>
      <w:pPr>
        <w:pStyle w:val="ListBullet"/>
      </w:pPr>
      <w:r>
        <w:t>Preserve React/Vite, Node/Express, PostgreSQL/Prisma, Microsoft authentication, single-user authorization, PWA and responsive design.</w:t>
      </w:r>
    </w:p>
    <w:p>
      <w:pPr>
        <w:pStyle w:val="ListBullet"/>
      </w:pPr>
      <w:r>
        <w:t>Preserve Route → Middleware → Validator → Controller → Service → Repository → Prisma layering.</w:t>
      </w:r>
    </w:p>
    <w:p>
      <w:pPr>
        <w:pStyle w:val="ListBullet"/>
      </w:pPr>
      <w:r>
        <w:t>Reuse existing components, services, validators and design tokens before adding new abstractions.</w:t>
      </w:r>
    </w:p>
    <w:p>
      <w:pPr>
        <w:pStyle w:val="ListBullet"/>
      </w:pPr>
      <w:r>
        <w:t>All mandatory services must remain zero-cost; do not introduce a required paid API or hosting dependency.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Shared Calendar Connection</w:t>
            </w:r>
          </w:p>
        </w:tc>
        <w:tc>
          <w:tcPr>
            <w:tcW w:type="dxa" w:w="5040"/>
          </w:tcPr>
          <w:p>
            <w:r>
              <w:t>Discover/select the explicitly shared Dr. Singh calendar available to the authenticated primary user.</w:t>
            </w:r>
          </w:p>
        </w:tc>
      </w:tr>
      <w:tr>
        <w:tc>
          <w:tcPr>
            <w:tcW w:type="dxa" w:w="5040"/>
          </w:tcPr>
          <w:p>
            <w:r>
              <w:t>Calendar Sync / Fetch</w:t>
            </w:r>
          </w:p>
        </w:tc>
        <w:tc>
          <w:tcPr>
            <w:tcW w:type="dxa" w:w="5040"/>
          </w:tcPr>
          <w:p>
            <w:r>
              <w:t>Read authorized events through Microsoft Graph using least privilege.</w:t>
            </w:r>
          </w:p>
        </w:tc>
      </w:tr>
      <w:tr>
        <w:tc>
          <w:tcPr>
            <w:tcW w:type="dxa" w:w="5040"/>
          </w:tcPr>
          <w:p>
            <w:r>
              <w:t>Today / Tomorrow</w:t>
            </w:r>
          </w:p>
        </w:tc>
        <w:tc>
          <w:tcPr>
            <w:tcW w:type="dxa" w:w="5040"/>
          </w:tcPr>
          <w:p>
            <w:r>
              <w:t>Executive schedule lists with time, subject and permitted event details.</w:t>
            </w:r>
          </w:p>
        </w:tc>
      </w:tr>
      <w:tr>
        <w:tc>
          <w:tcPr>
            <w:tcW w:type="dxa" w:w="5040"/>
          </w:tcPr>
          <w:p>
            <w:r>
              <w:t>Week / Month</w:t>
            </w:r>
          </w:p>
        </w:tc>
        <w:tc>
          <w:tcPr>
            <w:tcW w:type="dxa" w:w="5040"/>
          </w:tcPr>
          <w:p>
            <w:r>
              <w:t>Responsive planning views.</w:t>
            </w:r>
          </w:p>
        </w:tc>
      </w:tr>
      <w:tr>
        <w:tc>
          <w:tcPr>
            <w:tcW w:type="dxa" w:w="5040"/>
          </w:tcPr>
          <w:p>
            <w:r>
              <w:t>Dashboard Integration</w:t>
            </w:r>
          </w:p>
        </w:tc>
        <w:tc>
          <w:tcPr>
            <w:tcW w:type="dxa" w:w="5040"/>
          </w:tcPr>
          <w:p>
            <w:r>
              <w:t>Populate Today's Meetings and Next Meeting with real permitted calendar data.</w:t>
            </w:r>
          </w:p>
        </w:tc>
      </w:tr>
      <w:tr>
        <w:tc>
          <w:tcPr>
            <w:tcW w:type="dxa" w:w="5040"/>
          </w:tcPr>
          <w:p>
            <w:r>
              <w:t>Combined Planning</w:t>
            </w:r>
          </w:p>
        </w:tc>
        <w:tc>
          <w:tcPr>
            <w:tcW w:type="dxa" w:w="5040"/>
          </w:tcPr>
          <w:p>
            <w:r>
              <w:t>Show meetings alongside relevant task/deadline/follow-up context without altering Outlook events.</w:t>
            </w:r>
          </w:p>
        </w:tc>
      </w:tr>
      <w:tr>
        <w:tc>
          <w:tcPr>
            <w:tcW w:type="dxa" w:w="5040"/>
          </w:tcPr>
          <w:p>
            <w:r>
              <w:t>Sync Status</w:t>
            </w:r>
          </w:p>
        </w:tc>
        <w:tc>
          <w:tcPr>
            <w:tcW w:type="dxa" w:w="5040"/>
          </w:tcPr>
          <w:p>
            <w:r>
              <w:t>Show last successful refresh and safe connection/error state.</w:t>
            </w:r>
          </w:p>
        </w:tc>
      </w:tr>
    </w:tbl>
    <w:p>
      <w:pPr>
        <w:pStyle w:val="Heading1"/>
      </w:pPr>
      <w:r>
        <w:t>4. Data / Schema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 /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CalendarConnection</w:t>
            </w:r>
          </w:p>
        </w:tc>
        <w:tc>
          <w:tcPr>
            <w:tcW w:type="dxa" w:w="5040"/>
          </w:tcPr>
          <w:p>
            <w:r>
              <w:t>Store non-secret configuration such as selected calendar identifier/reference, display label, sync metadata and timestamps as appropriate.</w:t>
            </w:r>
          </w:p>
        </w:tc>
      </w:tr>
      <w:tr>
        <w:tc>
          <w:tcPr>
            <w:tcW w:type="dxa" w:w="5040"/>
          </w:tcPr>
          <w:p>
            <w:r>
              <w:t>CalendarEvent cache (optional)</w:t>
            </w:r>
          </w:p>
        </w:tc>
        <w:tc>
          <w:tcPr>
            <w:tcW w:type="dxa" w:w="5040"/>
          </w:tcPr>
          <w:p>
            <w:r>
              <w:t>Use only if the chosen architecture needs a local cache. Store minimum permitted fields and document retention/update behavior.</w:t>
            </w:r>
          </w:p>
        </w:tc>
      </w:tr>
      <w:tr>
        <w:tc>
          <w:tcPr>
            <w:tcW w:type="dxa" w:w="5040"/>
          </w:tcPr>
          <w:p>
            <w:r>
              <w:t>Sync metadata</w:t>
            </w:r>
          </w:p>
        </w:tc>
        <w:tc>
          <w:tcPr>
            <w:tcW w:type="dxa" w:w="5040"/>
          </w:tcPr>
          <w:p>
            <w:r>
              <w:t>lastSyncAt, lastSuccessfulSyncAt, sync status/error code where useful; never store access tokens in ordinary event tables.</w:t>
            </w:r>
          </w:p>
        </w:tc>
      </w:tr>
      <w:tr>
        <w:tc>
          <w:tcPr>
            <w:tcW w:type="dxa" w:w="5040"/>
          </w:tcPr>
          <w:p>
            <w:r>
              <w:t>Existing Task data</w:t>
            </w:r>
          </w:p>
        </w:tc>
        <w:tc>
          <w:tcPr>
            <w:tcW w:type="dxa" w:w="5040"/>
          </w:tcPr>
          <w:p>
            <w:r>
              <w:t>No destructive changes; calendar remains read-only and separate from task ownership.</w:t>
            </w:r>
          </w:p>
        </w:tc>
      </w:tr>
    </w:tbl>
    <w:p>
      <w:pPr>
        <w:pStyle w:val="Heading1"/>
      </w:pPr>
      <w:r>
        <w:t>5. Backend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Endpoint / Area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/api/v1/calendar/status</w:t>
            </w:r>
          </w:p>
        </w:tc>
        <w:tc>
          <w:tcPr>
            <w:tcW w:type="dxa" w:w="3360"/>
          </w:tcPr>
          <w:p>
            <w:r>
              <w:t>Connection/selection/sync status without secrets.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/api/v1/calendar/calendars</w:t>
            </w:r>
          </w:p>
        </w:tc>
        <w:tc>
          <w:tcPr>
            <w:tcW w:type="dxa" w:w="3360"/>
          </w:tcPr>
          <w:p>
            <w:r>
              <w:t>List only calendars available under authenticated Microsoft permissions where needed for selection.</w:t>
            </w:r>
          </w:p>
        </w:tc>
      </w:tr>
      <w:tr>
        <w:tc>
          <w:tcPr>
            <w:tcW w:type="dxa" w:w="3360"/>
          </w:tcPr>
          <w:p>
            <w:r>
              <w:t>POST/PATCH</w:t>
            </w:r>
          </w:p>
        </w:tc>
        <w:tc>
          <w:tcPr>
            <w:tcW w:type="dxa" w:w="3360"/>
          </w:tcPr>
          <w:p>
            <w:r>
              <w:t>/api/v1/calendar/connection</w:t>
            </w:r>
          </w:p>
        </w:tc>
        <w:tc>
          <w:tcPr>
            <w:tcW w:type="dxa" w:w="3360"/>
          </w:tcPr>
          <w:p>
            <w:r>
              <w:t>Save the authorized shared-calendar selection/configuration.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/api/v1/calendar/events</w:t>
            </w:r>
          </w:p>
        </w:tc>
        <w:tc>
          <w:tcPr>
            <w:tcW w:type="dxa" w:w="3360"/>
          </w:tcPr>
          <w:p>
            <w:r>
              <w:t>Return normalized permitted events for validated date range.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/api/v1/calendar/refresh</w:t>
            </w:r>
          </w:p>
        </w:tc>
        <w:tc>
          <w:tcPr>
            <w:tcW w:type="dxa" w:w="3360"/>
          </w:tcPr>
          <w:p>
            <w:r>
              <w:t>Trigger controlled refresh/fetch if architecture uses explicit refresh.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/api/v1/dashboard/summary</w:t>
            </w:r>
          </w:p>
        </w:tc>
        <w:tc>
          <w:tcPr>
            <w:tcW w:type="dxa" w:w="3360"/>
          </w:tcPr>
          <w:p>
            <w:r>
              <w:t>Extend with today's meeting count and next meeting.</w:t>
            </w:r>
          </w:p>
        </w:tc>
      </w:tr>
    </w:tbl>
    <w:p>
      <w:pPr>
        <w:pStyle w:val="Heading1"/>
      </w:pPr>
      <w:r>
        <w:t>6. Frontend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Page / 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Calendar Page</w:t>
            </w:r>
          </w:p>
        </w:tc>
        <w:tc>
          <w:tcPr>
            <w:tcW w:type="dxa" w:w="5040"/>
          </w:tcPr>
          <w:p>
            <w:r>
              <w:t>Today, Tomorrow, Week and Month views; responsive on phone/tablet/laptop.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Today's Meetings card, next meeting, and today's executive schedule.</w:t>
            </w:r>
          </w:p>
        </w:tc>
      </w:tr>
      <w:tr>
        <w:tc>
          <w:tcPr>
            <w:tcW w:type="dxa" w:w="5040"/>
          </w:tcPr>
          <w:p>
            <w:r>
              <w:t>Calendar Connection/Settings</w:t>
            </w:r>
          </w:p>
        </w:tc>
        <w:tc>
          <w:tcPr>
            <w:tcW w:type="dxa" w:w="5040"/>
          </w:tcPr>
          <w:p>
            <w:r>
              <w:t>Clear connected calendar label, status, refresh and safe error guidance.</w:t>
            </w:r>
          </w:p>
        </w:tc>
      </w:tr>
      <w:tr>
        <w:tc>
          <w:tcPr>
            <w:tcW w:type="dxa" w:w="5040"/>
          </w:tcPr>
          <w:p>
            <w:r>
              <w:t>Event Detail</w:t>
            </w:r>
          </w:p>
        </w:tc>
        <w:tc>
          <w:tcPr>
            <w:tcW w:type="dxa" w:w="5040"/>
          </w:tcPr>
          <w:p>
            <w:r>
              <w:t>Subject, start/end, duration, location/organizer/online link only when Graph permissions actually provide them.</w:t>
            </w:r>
          </w:p>
        </w:tc>
      </w:tr>
      <w:tr>
        <w:tc>
          <w:tcPr>
            <w:tcW w:type="dxa" w:w="5040"/>
          </w:tcPr>
          <w:p>
            <w:r>
              <w:t>Combined Day View</w:t>
            </w:r>
          </w:p>
        </w:tc>
        <w:tc>
          <w:tcPr>
            <w:tcW w:type="dxa" w:w="5040"/>
          </w:tcPr>
          <w:p>
            <w:r>
              <w:t>Meetings plus existing tasks/follow-ups/deadlines as visually distinct items.</w:t>
            </w:r>
          </w:p>
        </w:tc>
      </w:tr>
    </w:tbl>
    <w:p>
      <w:pPr>
        <w:pStyle w:val="Heading1"/>
      </w:pPr>
      <w:r>
        <w:t>7. Validation &amp; Business Rules</w:t>
      </w:r>
    </w:p>
    <w:p>
      <w:pPr>
        <w:pStyle w:val="ListBullet"/>
      </w:pPr>
      <w:r>
        <w:t>Use Microsoft Graph only with permissions actually required for the shared calendar; do not request Mail.Read or other mailbox permissions.</w:t>
      </w:r>
    </w:p>
    <w:p>
      <w:pPr>
        <w:pStyle w:val="ListBullet"/>
      </w:pPr>
      <w:r>
        <w:t>Dr. Singh must explicitly share/authorize the calendar with the primary user's Microsoft account; do not attempt to bypass Microsoft sharing controls.</w:t>
      </w:r>
    </w:p>
    <w:p>
      <w:pPr>
        <w:pStyle w:val="ListBullet"/>
      </w:pPr>
      <w:r>
        <w:t>Never invent event fields that Graph does not return under the sharing permission.</w:t>
      </w:r>
    </w:p>
    <w:p>
      <w:pPr>
        <w:pStyle w:val="ListBullet"/>
      </w:pPr>
      <w:r>
        <w:t>Validate date ranges and impose a maximum query window to prevent excessive Graph calls.</w:t>
      </w:r>
    </w:p>
    <w:p>
      <w:pPr>
        <w:pStyle w:val="ListBullet"/>
      </w:pPr>
      <w:r>
        <w:t>Normalize Graph responses in the backend/service layer; React components should not depend directly on raw Graph response shapes.</w:t>
      </w:r>
    </w:p>
    <w:p>
      <w:pPr>
        <w:pStyle w:val="ListBullet"/>
      </w:pPr>
      <w:r>
        <w:t>Handle pagination from Microsoft Graph where returned.</w:t>
      </w:r>
    </w:p>
    <w:p>
      <w:pPr>
        <w:pStyle w:val="ListBullet"/>
      </w:pPr>
      <w:r>
        <w:t>Handle expired/invalid authentication gracefully and require reauthentication when necessary.</w:t>
      </w:r>
    </w:p>
    <w:p>
      <w:pPr>
        <w:pStyle w:val="ListBullet"/>
      </w:pPr>
      <w:r>
        <w:t>Handle 401, 403, 404, 429 and transient 5xx Graph errors safely; respect Retry-After for throttling where applicable.</w:t>
      </w:r>
    </w:p>
    <w:p>
      <w:pPr>
        <w:pStyle w:val="ListBullet"/>
      </w:pPr>
      <w:r>
        <w:t>Do not expose Microsoft access tokens to logs or database fields not designed for secure token handling.</w:t>
      </w:r>
    </w:p>
    <w:p>
      <w:pPr>
        <w:pStyle w:val="ListBullet"/>
      </w:pPr>
      <w:r>
        <w:t>Calendar integration is read-only in Phase 4: do not create, edit or delete Dr. Singh's Outlook events.</w:t>
      </w:r>
    </w:p>
    <w:p>
      <w:pPr>
        <w:pStyle w:val="ListBullet"/>
      </w:pPr>
      <w:r>
        <w:t>Use Asia/Kolkata for presentation while respecting Graph date/time/time-zone semantics.</w:t>
      </w:r>
    </w:p>
    <w:p>
      <w:pPr>
        <w:pStyle w:val="ListBullet"/>
      </w:pPr>
      <w:r>
        <w:t>If caching events, define refresh/upsert/deduplication behavior using stable Graph event identifiers and avoid duplicate meetings.</w:t>
      </w:r>
    </w:p>
    <w:p>
      <w:pPr>
        <w:pStyle w:val="Heading1"/>
      </w:pPr>
      <w:r>
        <w:t>8. Security &amp; Privacy</w:t>
      </w:r>
    </w:p>
    <w:p>
      <w:pPr>
        <w:pStyle w:val="ListBullet"/>
      </w:pPr>
      <w:r>
        <w:t>All APIs remain protected by the existing backend authentication and single-user authorization.</w:t>
      </w:r>
    </w:p>
    <w:p>
      <w:pPr>
        <w:pStyle w:val="ListBullet"/>
      </w:pPr>
      <w:r>
        <w:t>Never trust owner/user identity supplied by the browser; derive it from verified authentication.</w:t>
      </w:r>
    </w:p>
    <w:p>
      <w:pPr>
        <w:pStyle w:val="ListBullet"/>
      </w:pPr>
      <w:r>
        <w:t>Validate body, params and query server-side with Zod.</w:t>
      </w:r>
    </w:p>
    <w:p>
      <w:pPr>
        <w:pStyle w:val="ListBullet"/>
      </w:pPr>
      <w:r>
        <w:t>Do not log Microsoft tokens, secrets, database credentials or sensitive payloads.</w:t>
      </w:r>
    </w:p>
    <w:p>
      <w:pPr>
        <w:pStyle w:val="ListBullet"/>
      </w:pPr>
      <w:r>
        <w:t>Use least privilege for external integrations and return safe user-facing errors.</w:t>
      </w:r>
    </w:p>
    <w:p>
      <w:pPr>
        <w:pStyle w:val="ListBullet"/>
      </w:pPr>
      <w:r>
        <w:t>Keep CORS, Helmet, rate limiting, environment validation and request-size controls intact.</w:t>
      </w:r>
    </w:p>
    <w:p>
      <w:pPr>
        <w:pStyle w:val="Heading1"/>
      </w:pPr>
      <w:r>
        <w:t>9. UI / UX Standards</w:t>
      </w:r>
    </w:p>
    <w:p>
      <w:pPr>
        <w:pStyle w:val="ListBullet"/>
      </w:pPr>
      <w:r>
        <w:t>Desktop, laptop, tablet and mobile layouts must remain usable with no horizontal overflow.</w:t>
      </w:r>
    </w:p>
    <w:p>
      <w:pPr>
        <w:pStyle w:val="ListBullet"/>
      </w:pPr>
      <w:r>
        <w:t>Use loading, empty, error and success states for every data-driven view.</w:t>
      </w:r>
    </w:p>
    <w:p>
      <w:pPr>
        <w:pStyle w:val="ListBullet"/>
      </w:pPr>
      <w:r>
        <w:t>Use existing status/priority badges, cards, dialogs and form controls consistently.</w:t>
      </w:r>
    </w:p>
    <w:p>
      <w:pPr>
        <w:pStyle w:val="ListBullet"/>
      </w:pPr>
      <w:r>
        <w:t>Do not invent production data. Empty states must be genuine.</w:t>
      </w:r>
    </w:p>
    <w:p>
      <w:pPr>
        <w:pStyle w:val="ListBullet"/>
      </w:pPr>
      <w:r>
        <w:t>Use Asia/Kolkata consistently for user-facing planning while keeping machine-safe timestamps internally.</w:t>
      </w:r>
    </w:p>
    <w:p>
      <w:pPr>
        <w:pStyle w:val="Heading1"/>
      </w:pPr>
      <w:r>
        <w:t>10. Required Tests</w:t>
      </w:r>
    </w:p>
    <w:p>
      <w:pPr>
        <w:pStyle w:val="ListNumber"/>
      </w:pPr>
      <w:r>
        <w:t>All Phase 1-3 authentication, task, follow-up, dashboard, search and activity functionality still works.</w:t>
      </w:r>
    </w:p>
    <w:p>
      <w:pPr>
        <w:pStyle w:val="ListNumber"/>
      </w:pPr>
      <w:r>
        <w:t>Authenticated user can access only calendars/events permitted by Microsoft.</w:t>
      </w:r>
    </w:p>
    <w:p>
      <w:pPr>
        <w:pStyle w:val="ListNumber"/>
      </w:pPr>
      <w:r>
        <w:t>No Outlook email/mailbox endpoint or permission is used.</w:t>
      </w:r>
    </w:p>
    <w:p>
      <w:pPr>
        <w:pStyle w:val="ListNumber"/>
      </w:pPr>
      <w:r>
        <w:t>Shared calendar can be selected/identified without hard-coding a private calendar ID in source.</w:t>
      </w:r>
    </w:p>
    <w:p>
      <w:pPr>
        <w:pStyle w:val="ListNumber"/>
      </w:pPr>
      <w:r>
        <w:t>Today/Tomorrow/Week/Month event ranges return correct normalized results.</w:t>
      </w:r>
    </w:p>
    <w:p>
      <w:pPr>
        <w:pStyle w:val="ListNumber"/>
      </w:pPr>
      <w:r>
        <w:t>Dashboard Today's Meetings and Next Meeting match the calendar response.</w:t>
      </w:r>
    </w:p>
    <w:p>
      <w:pPr>
        <w:pStyle w:val="ListNumber"/>
      </w:pPr>
      <w:r>
        <w:t>Event date/time renders correctly in Asia/Kolkata.</w:t>
      </w:r>
    </w:p>
    <w:p>
      <w:pPr>
        <w:pStyle w:val="ListNumber"/>
      </w:pPr>
      <w:r>
        <w:t>Missing location/organizer/online link is handled without fake values.</w:t>
      </w:r>
    </w:p>
    <w:p>
      <w:pPr>
        <w:pStyle w:val="ListNumber"/>
      </w:pPr>
      <w:r>
        <w:t>Graph 401/403/429/transient errors produce safe recoverable UI states.</w:t>
      </w:r>
    </w:p>
    <w:p>
      <w:pPr>
        <w:pStyle w:val="ListNumber"/>
      </w:pPr>
      <w:r>
        <w:t>Refresh does not duplicate cached events if caching is used.</w:t>
      </w:r>
    </w:p>
    <w:p>
      <w:pPr>
        <w:pStyle w:val="ListNumber"/>
      </w:pPr>
      <w:r>
        <w:t>Mobile/tablet/desktop calendar views remain usable.</w:t>
      </w:r>
    </w:p>
    <w:p>
      <w:pPr>
        <w:pStyle w:val="ListNumber"/>
      </w:pPr>
      <w:r>
        <w:t>Secrets/tokens are absent from logs and frontend source.</w:t>
      </w:r>
    </w:p>
    <w:p>
      <w:pPr>
        <w:pStyle w:val="ListNumber"/>
      </w:pPr>
      <w:r>
        <w:t>Frontend production build and backend tests/lint pass.</w:t>
      </w:r>
    </w:p>
    <w:p>
      <w:pPr>
        <w:pStyle w:val="Heading1"/>
      </w:pPr>
      <w:r>
        <w:t>11. Explicitly Out of Scope</w:t>
      </w:r>
    </w:p>
    <w:p>
      <w:pPr>
        <w:pStyle w:val="ListBullet"/>
      </w:pPr>
      <w:r>
        <w:t>Outlook email/mailbox access.</w:t>
      </w:r>
    </w:p>
    <w:p>
      <w:pPr>
        <w:pStyle w:val="ListBullet"/>
      </w:pPr>
      <w:r>
        <w:t>WhatsApp.</w:t>
      </w:r>
    </w:p>
    <w:p>
      <w:pPr>
        <w:pStyle w:val="ListBullet"/>
      </w:pPr>
      <w:r>
        <w:t>Creating/editing/deleting Dr. Singh's Outlook events.</w:t>
      </w:r>
    </w:p>
    <w:p>
      <w:pPr>
        <w:pStyle w:val="ListBullet"/>
      </w:pPr>
      <w:r>
        <w:t>Background reminder/notification engine (Phase 5).</w:t>
      </w:r>
    </w:p>
    <w:p>
      <w:pPr>
        <w:pStyle w:val="ListBullet"/>
      </w:pPr>
      <w:r>
        <w:t>Voice assistant/AI briefing.</w:t>
      </w:r>
    </w:p>
    <w:p>
      <w:pPr>
        <w:pStyle w:val="ListBullet"/>
      </w:pPr>
      <w:r>
        <w:t>Paid services.</w:t>
      </w:r>
    </w:p>
    <w:p>
      <w:pPr>
        <w:pStyle w:val="Heading1"/>
      </w:pPr>
      <w:r>
        <w:t>12. Coding AI Execution Instructions</w:t>
      </w:r>
    </w:p>
    <w:p>
      <w:pPr>
        <w:pStyle w:val="ListNumber"/>
      </w:pPr>
      <w:r>
        <w:t>Inspect existing code and produce a short implementation checklist mapped to this document.</w:t>
      </w:r>
    </w:p>
    <w:p>
      <w:pPr>
        <w:pStyle w:val="ListNumber"/>
      </w:pPr>
      <w:r>
        <w:t>Implement actual files in the existing repository; do not only explain or provide pseudo-code.</w:t>
      </w:r>
    </w:p>
    <w:p>
      <w:pPr>
        <w:pStyle w:val="ListNumber"/>
      </w:pPr>
      <w:r>
        <w:t>Create only necessary migrations and dependencies; do not reset or destroy existing data.</w:t>
      </w:r>
    </w:p>
    <w:p>
      <w:pPr>
        <w:pStyle w:val="ListNumber"/>
      </w:pPr>
      <w:r>
        <w:t>Run available lint, tests and production build; fix blocking errors.</w:t>
      </w:r>
    </w:p>
    <w:p>
      <w:pPr>
        <w:pStyle w:val="ListNumber"/>
      </w:pPr>
      <w:r>
        <w:t>Regression-test all functionality delivered in earlier phases.</w:t>
      </w:r>
    </w:p>
    <w:p>
      <w:pPr>
        <w:pStyle w:val="ListNumber"/>
      </w:pPr>
      <w:r>
        <w:t>Update README.md, ARCHITECTURE.md where required, and CHANGELOG.md.</w:t>
      </w:r>
    </w:p>
    <w:p>
      <w:pPr>
        <w:pStyle w:val="ListNumber"/>
      </w:pPr>
      <w:r>
        <w:t>STOP when Phase 4 is complete. Do not start the next phase without explicit approval.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All in-scope modules are functional against real application data.</w:t>
      </w:r>
    </w:p>
    <w:p>
      <w:pPr>
        <w:pStyle w:val="ListBullet"/>
      </w:pPr>
      <w:r>
        <w:t>Backend endpoints are authenticated, authorized and validated.</w:t>
      </w:r>
    </w:p>
    <w:p>
      <w:pPr>
        <w:pStyle w:val="ListBullet"/>
      </w:pPr>
      <w:r>
        <w:t>Database migrations succeed without destructive reset of prior-phase data.</w:t>
      </w:r>
    </w:p>
    <w:p>
      <w:pPr>
        <w:pStyle w:val="ListBullet"/>
      </w:pPr>
      <w:r>
        <w:t>Responsive frontend works and earlier-phase flows have no known blocking regression.</w:t>
      </w:r>
    </w:p>
    <w:p>
      <w:pPr>
        <w:pStyle w:val="ListBullet"/>
      </w:pPr>
      <w:r>
        <w:t>Tests/build complete successfully to the extent supported by the coding environment.</w:t>
      </w:r>
    </w:p>
    <w:p>
      <w:pPr>
        <w:pStyle w:val="ListBullet"/>
      </w:pPr>
      <w:r>
        <w:t>Documentation and changelog accurately describe the implementation and any remaining manual steps.</w:t>
      </w:r>
    </w:p>
    <w:p>
      <w:pPr>
        <w:pStyle w:val="Heading1"/>
      </w:pPr>
      <w:r>
        <w:t>14. Completion Report Required</w:t>
      </w:r>
    </w:p>
    <w:p>
      <w:pPr>
        <w:pStyle w:val="ListBullet"/>
      </w:pPr>
      <w:r>
        <w:t>Files created/modified and relevant final folder tree.</w:t>
      </w:r>
    </w:p>
    <w:p>
      <w:pPr>
        <w:pStyle w:val="ListBullet"/>
      </w:pPr>
      <w:r>
        <w:t>Schema/migration changes and migration status.</w:t>
      </w:r>
    </w:p>
    <w:p>
      <w:pPr>
        <w:pStyle w:val="ListBullet"/>
      </w:pPr>
      <w:r>
        <w:t>APIs created/changed.</w:t>
      </w:r>
    </w:p>
    <w:p>
      <w:pPr>
        <w:pStyle w:val="ListBullet"/>
      </w:pPr>
      <w:r>
        <w:t>Frontend pages/components created/changed.</w:t>
      </w:r>
    </w:p>
    <w:p>
      <w:pPr>
        <w:pStyle w:val="ListBullet"/>
      </w:pPr>
      <w:r>
        <w:t>Packages added with reason.</w:t>
      </w:r>
    </w:p>
    <w:p>
      <w:pPr>
        <w:pStyle w:val="ListBullet"/>
      </w:pPr>
      <w:r>
        <w:t>Validation/security rules implemented.</w:t>
      </w:r>
    </w:p>
    <w:p>
      <w:pPr>
        <w:pStyle w:val="ListBullet"/>
      </w:pPr>
      <w:r>
        <w:t>Tests actually executed and exact results.</w:t>
      </w:r>
    </w:p>
    <w:p>
      <w:pPr>
        <w:pStyle w:val="ListBullet"/>
      </w:pPr>
      <w:r>
        <w:t>Build/lint result and regression checks.</w:t>
      </w:r>
    </w:p>
    <w:p>
      <w:pPr>
        <w:pStyle w:val="ListBullet"/>
      </w:pPr>
      <w:r>
        <w:t>Manual configuration still required, known limitations and deployment impact.</w:t>
      </w:r>
    </w:p>
    <w:p>
      <w:pPr>
        <w:pStyle w:val="ListBullet"/>
      </w:pPr>
      <w:r>
        <w:t>Confirmation that Phase 4 is complete and the next phase has NOT been started.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