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75F"/>
          <w:sz w:val="50"/>
        </w:rPr>
        <w:t>EXECUTIVE PA - PHASE 5</w:t>
      </w:r>
    </w:p>
    <w:p>
      <w:pPr>
        <w:jc w:val="center"/>
      </w:pPr>
      <w:r>
        <w:rPr>
          <w:b/>
          <w:color w:val="E67E22"/>
          <w:sz w:val="28"/>
        </w:rPr>
        <w:t>Notifications, Reminders &amp; Follow-up Alert Engine</w:t>
      </w:r>
    </w:p>
    <w:p>
      <w:r>
        <w:t>Implementation-ready specification for the SAME existing Executive PA codebase. Mandatory services must remain free/open-source or within a genuinely usable free tier.</w:t>
      </w:r>
    </w:p>
    <w:p>
      <w:pPr>
        <w:pStyle w:val="Heading1"/>
      </w:pPr>
      <w:r>
        <w:t>1. Objective</w:t>
      </w:r>
    </w:p>
    <w:p>
      <w:r>
        <w:t>Add a reliable zero-cost reminder system for task deadlines, follow-ups and upcoming meetings. Notifications must improve daily follow-up without depending on a paid messaging provider.</w:t>
      </w:r>
    </w:p>
    <w:p>
      <w:pPr>
        <w:pStyle w:val="Heading1"/>
      </w:pPr>
      <w:r>
        <w:t>2. Non-Negotiable Engineering Rules</w:t>
      </w:r>
    </w:p>
    <w:p>
      <w:pPr>
        <w:pStyle w:val="ListBullet"/>
      </w:pPr>
      <w:r>
        <w:t>Extend the existing repository; do not rebuild or scaffold a replacement application.</w:t>
      </w:r>
    </w:p>
    <w:p>
      <w:pPr>
        <w:pStyle w:val="ListBullet"/>
      </w:pPr>
      <w:r>
        <w:t>Preserve React + Vite PWA, Node.js + Express, PostgreSQL + Prisma, Microsoft authentication and the established layered architecture.</w:t>
      </w:r>
    </w:p>
    <w:p>
      <w:pPr>
        <w:pStyle w:val="ListBullet"/>
      </w:pPr>
      <w:r>
        <w:t>Frontend pages compose reusable components; business logic belongs in hooks/services. Backend follows Route -&gt; Middleware -&gt; Validator -&gt; Controller -&gt; Service -&gt; Repository -&gt; Prisma.</w:t>
      </w:r>
    </w:p>
    <w:p>
      <w:pPr>
        <w:pStyle w:val="ListBullet"/>
      </w:pPr>
      <w:r>
        <w:t>No mandatory paid API, paid AI model, paid database, paid notification service or paid hosting.</w:t>
      </w:r>
    </w:p>
    <w:p>
      <w:pPr>
        <w:pStyle w:val="ListBullet"/>
      </w:pPr>
      <w:r>
        <w:t>Keep single-user authorization and least-privilege access. Never add Outlook email or WhatsApp access.</w:t>
      </w:r>
    </w:p>
    <w:p>
      <w:pPr>
        <w:pStyle w:val="ListBullet"/>
      </w:pPr>
      <w:r>
        <w:t>Every change must preserve prior phases and include loading, empty, error and success states.</w:t>
      </w:r>
    </w:p>
    <w:p>
      <w:pPr>
        <w:pStyle w:val="Heading1"/>
      </w:pPr>
      <w:r>
        <w:t>3. Functional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Module</w:t>
            </w:r>
          </w:p>
        </w:tc>
        <w:tc>
          <w:tcPr>
            <w:tcW w:type="dxa" w:w="5040"/>
          </w:tcPr>
          <w:p>
            <w:r>
              <w:t>Requirement</w:t>
            </w:r>
          </w:p>
        </w:tc>
      </w:tr>
      <w:tr>
        <w:tc>
          <w:tcPr>
            <w:tcW w:type="dxa" w:w="5040"/>
          </w:tcPr>
          <w:p>
            <w:r>
              <w:t>Reminder Rules</w:t>
            </w:r>
          </w:p>
        </w:tc>
        <w:tc>
          <w:tcPr>
            <w:tcW w:type="dxa" w:w="5040"/>
          </w:tcPr>
          <w:p>
            <w:r>
              <w:t>Per-task/follow-up reminder date/time, configurable lead time, enable/disable and snooze.</w:t>
            </w:r>
          </w:p>
        </w:tc>
      </w:tr>
      <w:tr>
        <w:tc>
          <w:tcPr>
            <w:tcW w:type="dxa" w:w="5040"/>
          </w:tcPr>
          <w:p>
            <w:r>
              <w:t>Deadline Alerts</w:t>
            </w:r>
          </w:p>
        </w:tc>
        <w:tc>
          <w:tcPr>
            <w:tcW w:type="dxa" w:w="5040"/>
          </w:tcPr>
          <w:p>
            <w:r>
              <w:t>Upcoming, due-today and overdue task alerts.</w:t>
            </w:r>
          </w:p>
        </w:tc>
      </w:tr>
      <w:tr>
        <w:tc>
          <w:tcPr>
            <w:tcW w:type="dxa" w:w="5040"/>
          </w:tcPr>
          <w:p>
            <w:r>
              <w:t>Follow-up Alerts</w:t>
            </w:r>
          </w:p>
        </w:tc>
        <w:tc>
          <w:tcPr>
            <w:tcW w:type="dxa" w:w="5040"/>
          </w:tcPr>
          <w:p>
            <w:r>
              <w:t>Notify when a planned follow-up becomes due or overdue.</w:t>
            </w:r>
          </w:p>
        </w:tc>
      </w:tr>
      <w:tr>
        <w:tc>
          <w:tcPr>
            <w:tcW w:type="dxa" w:w="5040"/>
          </w:tcPr>
          <w:p>
            <w:r>
              <w:t>Meeting Alerts</w:t>
            </w:r>
          </w:p>
        </w:tc>
        <w:tc>
          <w:tcPr>
            <w:tcW w:type="dxa" w:w="5040"/>
          </w:tcPr>
          <w:p>
            <w:r>
              <w:t>Generate reminders from the read-only shared Outlook calendar without editing Outlook.</w:t>
            </w:r>
          </w:p>
        </w:tc>
      </w:tr>
      <w:tr>
        <w:tc>
          <w:tcPr>
            <w:tcW w:type="dxa" w:w="5040"/>
          </w:tcPr>
          <w:p>
            <w:r>
              <w:t>In-App Notification Center</w:t>
            </w:r>
          </w:p>
        </w:tc>
        <w:tc>
          <w:tcPr>
            <w:tcW w:type="dxa" w:w="5040"/>
          </w:tcPr>
          <w:p>
            <w:r>
              <w:t>Unread/read notifications, severity/type, source link and clear actions.</w:t>
            </w:r>
          </w:p>
        </w:tc>
      </w:tr>
      <w:tr>
        <w:tc>
          <w:tcPr>
            <w:tcW w:type="dxa" w:w="5040"/>
          </w:tcPr>
          <w:p>
            <w:r>
              <w:t>Browser/PWA Notifications</w:t>
            </w:r>
          </w:p>
        </w:tc>
        <w:tc>
          <w:tcPr>
            <w:tcW w:type="dxa" w:w="5040"/>
          </w:tcPr>
          <w:p>
            <w:r>
              <w:t>Use standards-based web notifications where browser/platform permission is available.</w:t>
            </w:r>
          </w:p>
        </w:tc>
      </w:tr>
      <w:tr>
        <w:tc>
          <w:tcPr>
            <w:tcW w:type="dxa" w:w="5040"/>
          </w:tcPr>
          <w:p>
            <w:r>
              <w:t>Daily Briefing</w:t>
            </w:r>
          </w:p>
        </w:tc>
        <w:tc>
          <w:tcPr>
            <w:tcW w:type="dxa" w:w="5040"/>
          </w:tcPr>
          <w:p>
            <w:r>
              <w:t>A morning in-app summary of meetings, tasks, follow-ups and overdue items.</w:t>
            </w:r>
          </w:p>
        </w:tc>
      </w:tr>
      <w:tr>
        <w:tc>
          <w:tcPr>
            <w:tcW w:type="dxa" w:w="5040"/>
          </w:tcPr>
          <w:p>
            <w:r>
              <w:t>Scheduler</w:t>
            </w:r>
          </w:p>
        </w:tc>
        <w:tc>
          <w:tcPr>
            <w:tcW w:type="dxa" w:w="5040"/>
          </w:tcPr>
          <w:p>
            <w:r>
              <w:t>Backend scheduled evaluation with idempotency so the same reminder is not repeatedly generated.</w:t>
            </w:r>
          </w:p>
        </w:tc>
      </w:tr>
    </w:tbl>
    <w:p>
      <w:pPr>
        <w:pStyle w:val="Heading1"/>
      </w:pPr>
      <w:r>
        <w:t>4. Backend / API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Method</w:t>
            </w:r>
          </w:p>
        </w:tc>
        <w:tc>
          <w:tcPr>
            <w:tcW w:type="dxa" w:w="3360"/>
          </w:tcPr>
          <w:p>
            <w:r>
              <w:t>Area / Endpoint</w:t>
            </w:r>
          </w:p>
        </w:tc>
        <w:tc>
          <w:tcPr>
            <w:tcW w:type="dxa" w:w="3360"/>
          </w:tcPr>
          <w:p>
            <w:r>
              <w:t>Purpose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/api/v1/notifications</w:t>
            </w:r>
          </w:p>
        </w:tc>
        <w:tc>
          <w:tcPr>
            <w:tcW w:type="dxa" w:w="3360"/>
          </w:tcPr>
          <w:p>
            <w:r>
              <w:t>Paginated notification inbox with read/type/date filters.</w:t>
            </w:r>
          </w:p>
        </w:tc>
      </w:tr>
      <w:tr>
        <w:tc>
          <w:tcPr>
            <w:tcW w:type="dxa" w:w="3360"/>
          </w:tcPr>
          <w:p>
            <w:r>
              <w:t>PATCH</w:t>
            </w:r>
          </w:p>
        </w:tc>
        <w:tc>
          <w:tcPr>
            <w:tcW w:type="dxa" w:w="3360"/>
          </w:tcPr>
          <w:p>
            <w:r>
              <w:t>/api/v1/notifications/:id/read</w:t>
            </w:r>
          </w:p>
        </w:tc>
        <w:tc>
          <w:tcPr>
            <w:tcW w:type="dxa" w:w="3360"/>
          </w:tcPr>
          <w:p>
            <w:r>
              <w:t>Mark one notification read/unread.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/api/v1/notifications/read-all</w:t>
            </w:r>
          </w:p>
        </w:tc>
        <w:tc>
          <w:tcPr>
            <w:tcW w:type="dxa" w:w="3360"/>
          </w:tcPr>
          <w:p>
            <w:r>
              <w:t>Mark eligible notifications read.</w:t>
            </w:r>
          </w:p>
        </w:tc>
      </w:tr>
      <w:tr>
        <w:tc>
          <w:tcPr>
            <w:tcW w:type="dxa" w:w="3360"/>
          </w:tcPr>
          <w:p>
            <w:r>
              <w:t>GET/PATCH</w:t>
            </w:r>
          </w:p>
        </w:tc>
        <w:tc>
          <w:tcPr>
            <w:tcW w:type="dxa" w:w="3360"/>
          </w:tcPr>
          <w:p>
            <w:r>
              <w:t>/api/v1/reminder-settings</w:t>
            </w:r>
          </w:p>
        </w:tc>
        <w:tc>
          <w:tcPr>
            <w:tcW w:type="dxa" w:w="3360"/>
          </w:tcPr>
          <w:p>
            <w:r>
              <w:t>Read/update reminder preferences and daily briefing time.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/api/v1/reminders/:id/snooze</w:t>
            </w:r>
          </w:p>
        </w:tc>
        <w:tc>
          <w:tcPr>
            <w:tcW w:type="dxa" w:w="3360"/>
          </w:tcPr>
          <w:p>
            <w:r>
              <w:t>Snooze a supported reminder with validated time.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/api/v1/briefing/today</w:t>
            </w:r>
          </w:p>
        </w:tc>
        <w:tc>
          <w:tcPr>
            <w:tcW w:type="dxa" w:w="3360"/>
          </w:tcPr>
          <w:p>
            <w:r>
              <w:t>Return the current daily briefing payload.</w:t>
            </w:r>
          </w:p>
        </w:tc>
      </w:tr>
    </w:tbl>
    <w:p>
      <w:pPr>
        <w:pStyle w:val="Heading1"/>
      </w:pPr>
      <w:r>
        <w:t>5. Validation &amp; Business Rules</w:t>
      </w:r>
    </w:p>
    <w:p>
      <w:pPr>
        <w:pStyle w:val="ListBullet"/>
      </w:pPr>
      <w:r>
        <w:t>Use a Notification/Reminder model with unique deduplication keys or equivalent idempotency control.</w:t>
      </w:r>
    </w:p>
    <w:p>
      <w:pPr>
        <w:pStyle w:val="ListBullet"/>
      </w:pPr>
      <w:r>
        <w:t>Do not create duplicate alerts on scheduler restart or repeated execution.</w:t>
      </w:r>
    </w:p>
    <w:p>
      <w:pPr>
        <w:pStyle w:val="ListBullet"/>
      </w:pPr>
      <w:r>
        <w:t>Deadline/follow-up status must use the same central date rules introduced in earlier phases.</w:t>
      </w:r>
    </w:p>
    <w:p>
      <w:pPr>
        <w:pStyle w:val="ListBullet"/>
      </w:pPr>
      <w:r>
        <w:t>Snooze time must be in the future and within a sensible maximum window.</w:t>
      </w:r>
    </w:p>
    <w:p>
      <w:pPr>
        <w:pStyle w:val="ListBullet"/>
      </w:pPr>
      <w:r>
        <w:t>Browser notification permission must be explicitly requested by the UI; denial must not break in-app alerts.</w:t>
      </w:r>
    </w:p>
    <w:p>
      <w:pPr>
        <w:pStyle w:val="ListBullet"/>
      </w:pPr>
      <w:r>
        <w:t>Do not promise background browser notifications on platforms that do not support them; in-app notification center remains the reliable fallback.</w:t>
      </w:r>
    </w:p>
    <w:p>
      <w:pPr>
        <w:pStyle w:val="ListBullet"/>
      </w:pPr>
      <w:r>
        <w:t>Meeting reminders must use permitted calendar data only.</w:t>
      </w:r>
    </w:p>
    <w:p>
      <w:pPr>
        <w:pStyle w:val="ListBullet"/>
      </w:pPr>
      <w:r>
        <w:t>Scheduler jobs must be safe to run more than once and must not block the web server.</w:t>
      </w:r>
    </w:p>
    <w:p>
      <w:pPr>
        <w:pStyle w:val="Heading1"/>
      </w:pPr>
      <w:r>
        <w:t>6. Security &amp; Privacy</w:t>
      </w:r>
    </w:p>
    <w:p>
      <w:pPr>
        <w:pStyle w:val="ListBullet"/>
      </w:pPr>
      <w:r>
        <w:t>All protected routes require verified authentication and the existing single-user authorization.</w:t>
      </w:r>
    </w:p>
    <w:p>
      <w:pPr>
        <w:pStyle w:val="ListBullet"/>
      </w:pPr>
      <w:r>
        <w:t>Validate body, params and query server-side with Zod; whitelist enum/sort/action values.</w:t>
      </w:r>
    </w:p>
    <w:p>
      <w:pPr>
        <w:pStyle w:val="ListBullet"/>
      </w:pPr>
      <w:r>
        <w:t>Never log secrets, Microsoft tokens, database credentials or private notification payloads.</w:t>
      </w:r>
    </w:p>
    <w:p>
      <w:pPr>
        <w:pStyle w:val="ListBullet"/>
      </w:pPr>
      <w:r>
        <w:t>Use environment variables and startup environment validation; no secrets in source control.</w:t>
      </w:r>
    </w:p>
    <w:p>
      <w:pPr>
        <w:pStyle w:val="ListBullet"/>
      </w:pPr>
      <w:r>
        <w:t>Keep Helmet, locked CORS, rate limiting and safe error responses.</w:t>
      </w:r>
    </w:p>
    <w:p>
      <w:pPr>
        <w:pStyle w:val="ListBullet"/>
      </w:pPr>
      <w:r>
        <w:t>Store only the minimum data needed for the feature and document retention/cleanup behavior.</w:t>
      </w:r>
    </w:p>
    <w:p>
      <w:pPr>
        <w:pStyle w:val="Heading1"/>
      </w:pPr>
      <w:r>
        <w:t>7. Required Tests</w:t>
      </w:r>
    </w:p>
    <w:p>
      <w:pPr>
        <w:pStyle w:val="ListNumber"/>
      </w:pPr>
      <w:r>
        <w:t>Prior phases regression test passes.</w:t>
      </w:r>
    </w:p>
    <w:p>
      <w:pPr>
        <w:pStyle w:val="ListNumber"/>
      </w:pPr>
      <w:r>
        <w:t>Due-today/upcoming/overdue task reminders are generated correctly.</w:t>
      </w:r>
    </w:p>
    <w:p>
      <w:pPr>
        <w:pStyle w:val="ListNumber"/>
      </w:pPr>
      <w:r>
        <w:t>Follow-up reminders are generated correctly.</w:t>
      </w:r>
    </w:p>
    <w:p>
      <w:pPr>
        <w:pStyle w:val="ListNumber"/>
      </w:pPr>
      <w:r>
        <w:t>Meeting reminders are derived from authorized calendar events.</w:t>
      </w:r>
    </w:p>
    <w:p>
      <w:pPr>
        <w:pStyle w:val="ListNumber"/>
      </w:pPr>
      <w:r>
        <w:t>Repeated scheduler execution does not duplicate the same notification.</w:t>
      </w:r>
    </w:p>
    <w:p>
      <w:pPr>
        <w:pStyle w:val="ListNumber"/>
      </w:pPr>
      <w:r>
        <w:t>Read/unread and read-all operations work only for the authorized user.</w:t>
      </w:r>
    </w:p>
    <w:p>
      <w:pPr>
        <w:pStyle w:val="ListNumber"/>
      </w:pPr>
      <w:r>
        <w:t>Snooze produces the next alert at the expected time.</w:t>
      </w:r>
    </w:p>
    <w:p>
      <w:pPr>
        <w:pStyle w:val="ListNumber"/>
      </w:pPr>
      <w:r>
        <w:t>Daily briefing matches dashboard/calendar/task data.</w:t>
      </w:r>
    </w:p>
    <w:p>
      <w:pPr>
        <w:pStyle w:val="ListNumber"/>
      </w:pPr>
      <w:r>
        <w:t>Browser permission denied state remains fully usable.</w:t>
      </w:r>
    </w:p>
    <w:p>
      <w:pPr>
        <w:pStyle w:val="ListNumber"/>
      </w:pPr>
      <w:r>
        <w:t>Responsive notification center works on phone/tablet/laptop.</w:t>
      </w:r>
    </w:p>
    <w:p>
      <w:pPr>
        <w:pStyle w:val="ListNumber"/>
      </w:pPr>
      <w:r>
        <w:t>Build/lint/tests pass.</w:t>
      </w:r>
    </w:p>
    <w:p>
      <w:pPr>
        <w:pStyle w:val="Heading1"/>
      </w:pPr>
      <w:r>
        <w:t>8. Explicitly Out of Scope</w:t>
      </w:r>
    </w:p>
    <w:p>
      <w:pPr>
        <w:pStyle w:val="ListBullet"/>
      </w:pPr>
      <w:r>
        <w:t>Paid SMS/WhatsApp providers.</w:t>
      </w:r>
    </w:p>
    <w:p>
      <w:pPr>
        <w:pStyle w:val="ListBullet"/>
      </w:pPr>
      <w:r>
        <w:t>Outlook email notifications.</w:t>
      </w:r>
    </w:p>
    <w:p>
      <w:pPr>
        <w:pStyle w:val="ListBullet"/>
      </w:pPr>
      <w:r>
        <w:t>Editing Outlook events.</w:t>
      </w:r>
    </w:p>
    <w:p>
      <w:pPr>
        <w:pStyle w:val="ListBullet"/>
      </w:pPr>
      <w:r>
        <w:t>Voice assistant and AI interpretation.</w:t>
      </w:r>
    </w:p>
    <w:p>
      <w:pPr>
        <w:pStyle w:val="ListBullet"/>
      </w:pPr>
      <w:r>
        <w:t>Paid push-notification services.</w:t>
      </w:r>
    </w:p>
    <w:p>
      <w:pPr>
        <w:pStyle w:val="Heading1"/>
      </w:pPr>
      <w:r>
        <w:t>9. Coding AI Execution Contract</w:t>
      </w:r>
    </w:p>
    <w:p>
      <w:pPr>
        <w:pStyle w:val="ListNumber"/>
      </w:pPr>
      <w:r>
        <w:t>Inspect the current repository, schema, migrations, README, architecture notes and tests before editing.</w:t>
      </w:r>
    </w:p>
    <w:p>
      <w:pPr>
        <w:pStyle w:val="ListNumber"/>
      </w:pPr>
      <w:r>
        <w:t>Create real production-quality files, not pseudo-code or a tutorial.</w:t>
      </w:r>
    </w:p>
    <w:p>
      <w:pPr>
        <w:pStyle w:val="ListNumber"/>
      </w:pPr>
      <w:r>
        <w:t>Reuse existing components and services before adding new abstractions.</w:t>
      </w:r>
    </w:p>
    <w:p>
      <w:pPr>
        <w:pStyle w:val="ListNumber"/>
      </w:pPr>
      <w:r>
        <w:t>Create safe migrations only; never reset or destroy prior-phase data.</w:t>
      </w:r>
    </w:p>
    <w:p>
      <w:pPr>
        <w:pStyle w:val="ListNumber"/>
      </w:pPr>
      <w:r>
        <w:t>Run available lint, unit/integration tests and production build; fix blocking failures.</w:t>
      </w:r>
    </w:p>
    <w:p>
      <w:pPr>
        <w:pStyle w:val="ListNumber"/>
      </w:pPr>
      <w:r>
        <w:t>Regression-test Phase 1 through the current phase.</w:t>
      </w:r>
    </w:p>
    <w:p>
      <w:pPr>
        <w:pStyle w:val="ListNumber"/>
      </w:pPr>
      <w:r>
        <w:t>Update README.md, ARCHITECTURE.md where needed, and CHANGELOG.md.</w:t>
      </w:r>
    </w:p>
    <w:p>
      <w:pPr>
        <w:pStyle w:val="ListNumber"/>
      </w:pPr>
      <w:r>
        <w:t>At completion, output files changed, schema changes, APIs, packages, environment variables, manual setup, tests actually run, exact results, limitations and deployment impact. Then STOP after Phase 5.</w:t>
      </w:r>
    </w:p>
    <w:p>
      <w:pPr>
        <w:pStyle w:val="Heading1"/>
      </w:pPr>
      <w:r>
        <w:t>10. Definition of Done</w:t>
      </w:r>
    </w:p>
    <w:p>
      <w:pPr>
        <w:pStyle w:val="ListBullet"/>
      </w:pPr>
      <w:r>
        <w:t>All in-scope features work with real application data.</w:t>
      </w:r>
    </w:p>
    <w:p>
      <w:pPr>
        <w:pStyle w:val="ListBullet"/>
      </w:pPr>
      <w:r>
        <w:t>No known blocking regression exists in previous phases.</w:t>
      </w:r>
    </w:p>
    <w:p>
      <w:pPr>
        <w:pStyle w:val="ListBullet"/>
      </w:pPr>
      <w:r>
        <w:t>Responsive phone/tablet/laptop UI is usable.</w:t>
      </w:r>
    </w:p>
    <w:p>
      <w:pPr>
        <w:pStyle w:val="ListBullet"/>
      </w:pPr>
      <w:r>
        <w:t>Authentication, authorization, validation and error handling are enforced.</w:t>
      </w:r>
    </w:p>
    <w:p>
      <w:pPr>
        <w:pStyle w:val="ListBullet"/>
      </w:pPr>
      <w:r>
        <w:t>Production build and supported tests pass.</w:t>
      </w:r>
    </w:p>
    <w:p>
      <w:pPr>
        <w:pStyle w:val="ListBullet"/>
      </w:pPr>
      <w:r>
        <w:t>Documentation describes all remaining manual configuration accurately.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