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A6B0" w14:textId="714C1415" w:rsidR="009471C4" w:rsidRDefault="00000000">
      <w:pPr>
        <w:jc w:val="center"/>
      </w:pPr>
      <w:r>
        <w:rPr>
          <w:b/>
          <w:color w:val="1B2A4A"/>
          <w:sz w:val="52"/>
        </w:rPr>
        <w:t>TischlerCRM</w:t>
      </w:r>
      <w:r w:rsidR="00796626">
        <w:rPr>
          <w:b/>
          <w:color w:val="1B2A4A"/>
          <w:sz w:val="52"/>
        </w:rPr>
        <w:t xml:space="preserve">: </w:t>
      </w:r>
      <w:r>
        <w:rPr>
          <w:b/>
          <w:color w:val="1B2A4A"/>
          <w:sz w:val="52"/>
        </w:rPr>
        <w:t>Project Timeline</w:t>
      </w:r>
    </w:p>
    <w:p w14:paraId="7E6763A8" w14:textId="77777777" w:rsidR="009471C4" w:rsidRDefault="00000000">
      <w:pPr>
        <w:jc w:val="center"/>
      </w:pPr>
      <w:r>
        <w:rPr>
          <w:i/>
          <w:color w:val="555555"/>
          <w:sz w:val="24"/>
        </w:rPr>
        <w:t>Status as of July 30, 2026</w:t>
      </w:r>
    </w:p>
    <w:p w14:paraId="1441B3D3" w14:textId="77777777" w:rsidR="009471C4" w:rsidRDefault="00000000">
      <w:pPr>
        <w:spacing w:before="360" w:after="160"/>
      </w:pPr>
      <w:r>
        <w:rPr>
          <w:b/>
          <w:color w:val="1B2A4A"/>
          <w:sz w:val="40"/>
        </w:rPr>
        <w:t>Phase 1 — Foundations  ✅ Complete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03"/>
        <w:gridCol w:w="1472"/>
        <w:gridCol w:w="4681"/>
      </w:tblGrid>
      <w:tr w:rsidR="009471C4" w14:paraId="0392303C" w14:textId="77777777" w:rsidTr="009471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shd w:val="clear" w:color="auto" w:fill="1B2A4A"/>
          </w:tcPr>
          <w:p w14:paraId="379C58C1" w14:textId="77777777" w:rsidR="009471C4" w:rsidRDefault="00000000">
            <w:r>
              <w:rPr>
                <w:color w:val="FFFFFF"/>
              </w:rPr>
              <w:t>Item</w:t>
            </w:r>
          </w:p>
        </w:tc>
        <w:tc>
          <w:tcPr>
            <w:tcW w:w="1584" w:type="dxa"/>
            <w:shd w:val="clear" w:color="auto" w:fill="1B2A4A"/>
          </w:tcPr>
          <w:p w14:paraId="0405B950" w14:textId="77777777" w:rsidR="009471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Status</w:t>
            </w:r>
          </w:p>
        </w:tc>
        <w:tc>
          <w:tcPr>
            <w:tcW w:w="5184" w:type="dxa"/>
            <w:shd w:val="clear" w:color="auto" w:fill="1B2A4A"/>
          </w:tcPr>
          <w:p w14:paraId="6AA2D354" w14:textId="77777777" w:rsidR="009471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Notes</w:t>
            </w:r>
          </w:p>
        </w:tc>
      </w:tr>
      <w:tr w:rsidR="009471C4" w14:paraId="0B764B80" w14:textId="77777777" w:rsidTr="00947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A5124CC" w14:textId="77777777" w:rsidR="009471C4" w:rsidRDefault="00000000">
            <w:r>
              <w:t>Repo / monorepo / CI</w:t>
            </w:r>
          </w:p>
        </w:tc>
        <w:tc>
          <w:tcPr>
            <w:tcW w:w="1584" w:type="dxa"/>
          </w:tcPr>
          <w:p w14:paraId="35FD6606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E7A34"/>
              </w:rPr>
              <w:t>DONE</w:t>
            </w:r>
          </w:p>
        </w:tc>
        <w:tc>
          <w:tcPr>
            <w:tcW w:w="5184" w:type="dxa"/>
          </w:tcPr>
          <w:p w14:paraId="553FCBB2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pnpm workspaces (web, api, db, types, storage, widgets, triggers, controllers) + GitHub Actions</w:t>
            </w:r>
          </w:p>
        </w:tc>
      </w:tr>
      <w:tr w:rsidR="009471C4" w14:paraId="2CBD4189" w14:textId="77777777" w:rsidTr="00947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43B2D30" w14:textId="77777777" w:rsidR="009471C4" w:rsidRDefault="00000000">
            <w:r>
              <w:t>Infra</w:t>
            </w:r>
          </w:p>
        </w:tc>
        <w:tc>
          <w:tcPr>
            <w:tcW w:w="1584" w:type="dxa"/>
          </w:tcPr>
          <w:p w14:paraId="7D417369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E7A34"/>
              </w:rPr>
              <w:t>DONE*</w:t>
            </w:r>
          </w:p>
        </w:tc>
        <w:tc>
          <w:tcPr>
            <w:tcW w:w="5184" w:type="dxa"/>
          </w:tcPr>
          <w:p w14:paraId="52F56F57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Railway instead of AWS/Terraform/Lambda — no IaC needed, Railway manages it</w:t>
            </w:r>
          </w:p>
        </w:tc>
      </w:tr>
      <w:tr w:rsidR="009471C4" w14:paraId="53F50240" w14:textId="77777777" w:rsidTr="00947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387F1F1" w14:textId="77777777" w:rsidR="009471C4" w:rsidRDefault="00000000">
            <w:r>
              <w:t>Database / ORM</w:t>
            </w:r>
          </w:p>
        </w:tc>
        <w:tc>
          <w:tcPr>
            <w:tcW w:w="1584" w:type="dxa"/>
          </w:tcPr>
          <w:p w14:paraId="4159AE33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E7A34"/>
              </w:rPr>
              <w:t>DONE*</w:t>
            </w:r>
          </w:p>
        </w:tc>
        <w:tc>
          <w:tcPr>
            <w:tcW w:w="5184" w:type="dxa"/>
          </w:tcPr>
          <w:p w14:paraId="287CB9EA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Prisma + Postgres, but built as a Salesforce-style custom-object metadata layer, not fixed tables — exceeds original scope</w:t>
            </w:r>
          </w:p>
        </w:tc>
      </w:tr>
      <w:tr w:rsidR="009471C4" w14:paraId="50BD0ED8" w14:textId="77777777" w:rsidTr="00947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9642C96" w14:textId="77777777" w:rsidR="009471C4" w:rsidRDefault="00000000">
            <w:r>
              <w:t>Auth</w:t>
            </w:r>
          </w:p>
        </w:tc>
        <w:tc>
          <w:tcPr>
            <w:tcW w:w="1584" w:type="dxa"/>
          </w:tcPr>
          <w:p w14:paraId="130F6072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E7A34"/>
              </w:rPr>
              <w:t>DONE*</w:t>
            </w:r>
          </w:p>
        </w:tc>
        <w:tc>
          <w:tcPr>
            <w:tcW w:w="5184" w:type="dxa"/>
          </w:tcPr>
          <w:p w14:paraId="4FF3A2E5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 JWT ({sub, role, exp}) instead of Cognito Hosted UI</w:t>
            </w:r>
          </w:p>
        </w:tc>
      </w:tr>
      <w:tr w:rsidR="009471C4" w14:paraId="60F9D791" w14:textId="77777777" w:rsidTr="00947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FEF64A2" w14:textId="77777777" w:rsidR="009471C4" w:rsidRDefault="00000000">
            <w:r>
              <w:t>Monitoring</w:t>
            </w:r>
          </w:p>
        </w:tc>
        <w:tc>
          <w:tcPr>
            <w:tcW w:w="1584" w:type="dxa"/>
          </w:tcPr>
          <w:p w14:paraId="1DF497D6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88600"/>
              </w:rPr>
              <w:t>PARTIAL</w:t>
            </w:r>
          </w:p>
        </w:tc>
        <w:tc>
          <w:tcPr>
            <w:tcW w:w="5184" w:type="dxa"/>
          </w:tcPr>
          <w:p w14:paraId="4B719F52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CloudWatch (N/A off AWS); Sentry / error-tracking status unconfirmed</w:t>
            </w:r>
          </w:p>
        </w:tc>
      </w:tr>
    </w:tbl>
    <w:p w14:paraId="7FF2D655" w14:textId="77777777" w:rsidR="00796626" w:rsidRDefault="00796626">
      <w:pPr>
        <w:spacing w:before="360" w:after="160"/>
        <w:rPr>
          <w:b/>
          <w:color w:val="1B2A4A"/>
          <w:sz w:val="40"/>
        </w:rPr>
      </w:pPr>
    </w:p>
    <w:p w14:paraId="6BCFBA27" w14:textId="48ABC008" w:rsidR="009471C4" w:rsidRDefault="00000000">
      <w:pPr>
        <w:spacing w:before="360" w:after="160"/>
      </w:pPr>
      <w:r>
        <w:rPr>
          <w:b/>
          <w:color w:val="1B2A4A"/>
          <w:sz w:val="40"/>
        </w:rPr>
        <w:t>Phase 2 — Core CRM Features  ✅ complete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652"/>
        <w:gridCol w:w="1453"/>
        <w:gridCol w:w="4751"/>
      </w:tblGrid>
      <w:tr w:rsidR="009471C4" w14:paraId="74382BDC" w14:textId="77777777" w:rsidTr="00796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  <w:shd w:val="clear" w:color="auto" w:fill="1B2A4A"/>
          </w:tcPr>
          <w:p w14:paraId="1B255A43" w14:textId="77777777" w:rsidR="009471C4" w:rsidRDefault="00000000">
            <w:r>
              <w:rPr>
                <w:color w:val="FFFFFF"/>
              </w:rPr>
              <w:t>Item</w:t>
            </w:r>
          </w:p>
        </w:tc>
        <w:tc>
          <w:tcPr>
            <w:tcW w:w="1453" w:type="dxa"/>
            <w:shd w:val="clear" w:color="auto" w:fill="1B2A4A"/>
          </w:tcPr>
          <w:p w14:paraId="03048BFE" w14:textId="77777777" w:rsidR="009471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Status</w:t>
            </w:r>
          </w:p>
        </w:tc>
        <w:tc>
          <w:tcPr>
            <w:tcW w:w="4751" w:type="dxa"/>
            <w:shd w:val="clear" w:color="auto" w:fill="1B2A4A"/>
          </w:tcPr>
          <w:p w14:paraId="607B45F8" w14:textId="77777777" w:rsidR="009471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Notes</w:t>
            </w:r>
          </w:p>
        </w:tc>
      </w:tr>
      <w:tr w:rsidR="009471C4" w14:paraId="5EF595DF" w14:textId="77777777" w:rsidTr="0079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</w:tcPr>
          <w:p w14:paraId="29F795ED" w14:textId="77777777" w:rsidR="009471C4" w:rsidRDefault="00000000">
            <w:r>
              <w:t>Core entity CRUD</w:t>
            </w:r>
          </w:p>
        </w:tc>
        <w:tc>
          <w:tcPr>
            <w:tcW w:w="1453" w:type="dxa"/>
          </w:tcPr>
          <w:p w14:paraId="1A3F7A72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E7A34"/>
              </w:rPr>
              <w:t>DONE*</w:t>
            </w:r>
          </w:p>
        </w:tc>
        <w:tc>
          <w:tcPr>
            <w:tcW w:w="4751" w:type="dxa"/>
          </w:tcPr>
          <w:p w14:paraId="1049169F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custom object gets full CRUD + a visual page-layout builder, not just Accounts/Contacts/Opportunities</w:t>
            </w:r>
          </w:p>
        </w:tc>
      </w:tr>
      <w:tr w:rsidR="009471C4" w14:paraId="24A34F0F" w14:textId="77777777" w:rsidTr="00796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</w:tcPr>
          <w:p w14:paraId="69A51FB4" w14:textId="77777777" w:rsidR="009471C4" w:rsidRDefault="00000000">
            <w:r>
              <w:t>Dropbox integration</w:t>
            </w:r>
          </w:p>
        </w:tc>
        <w:tc>
          <w:tcPr>
            <w:tcW w:w="1453" w:type="dxa"/>
          </w:tcPr>
          <w:p w14:paraId="7EBE3D7D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E7A34"/>
              </w:rPr>
              <w:t>DONE*</w:t>
            </w:r>
          </w:p>
        </w:tc>
        <w:tc>
          <w:tcPr>
            <w:tcW w:w="4751" w:type="dxa"/>
          </w:tcPr>
          <w:p w14:paraId="6349E356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Native OAuth + file browser (packages/storage) — Zapier phase skipped entirely</w:t>
            </w:r>
          </w:p>
        </w:tc>
      </w:tr>
      <w:tr w:rsidR="009471C4" w14:paraId="0AD523AF" w14:textId="77777777" w:rsidTr="0079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</w:tcPr>
          <w:p w14:paraId="281CACBF" w14:textId="77777777" w:rsidR="009471C4" w:rsidRDefault="00000000">
            <w:r>
              <w:t>Pipeline dashboards / reporting</w:t>
            </w:r>
          </w:p>
        </w:tc>
        <w:tc>
          <w:tcPr>
            <w:tcW w:w="1453" w:type="dxa"/>
          </w:tcPr>
          <w:p w14:paraId="6F1BDB00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E7A34"/>
              </w:rPr>
              <w:t>DONE</w:t>
            </w:r>
          </w:p>
        </w:tc>
        <w:tc>
          <w:tcPr>
            <w:tcW w:w="4751" w:type="dxa"/>
          </w:tcPr>
          <w:p w14:paraId="1AAD7102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 API + reference docs exist in repo</w:t>
            </w:r>
          </w:p>
        </w:tc>
      </w:tr>
      <w:tr w:rsidR="009471C4" w14:paraId="159064DA" w14:textId="77777777" w:rsidTr="00796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2" w:type="dxa"/>
          </w:tcPr>
          <w:p w14:paraId="2DC6AEC4" w14:textId="77777777" w:rsidR="009471C4" w:rsidRDefault="00000000">
            <w:r>
              <w:t>Global search</w:t>
            </w:r>
          </w:p>
        </w:tc>
        <w:tc>
          <w:tcPr>
            <w:tcW w:w="1453" w:type="dxa"/>
          </w:tcPr>
          <w:p w14:paraId="3A2B65E7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E7A34"/>
              </w:rPr>
              <w:t>DONE</w:t>
            </w:r>
          </w:p>
        </w:tc>
        <w:tc>
          <w:tcPr>
            <w:tcW w:w="4751" w:type="dxa"/>
          </w:tcPr>
          <w:p w14:paraId="2DF11A72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Search implementation present</w:t>
            </w:r>
          </w:p>
        </w:tc>
      </w:tr>
    </w:tbl>
    <w:p w14:paraId="68AF37A6" w14:textId="77777777" w:rsidR="00796626" w:rsidRDefault="00796626">
      <w:pPr>
        <w:spacing w:before="360" w:after="160"/>
        <w:rPr>
          <w:b/>
          <w:color w:val="1B2A4A"/>
          <w:sz w:val="40"/>
        </w:rPr>
      </w:pPr>
    </w:p>
    <w:p w14:paraId="284DD594" w14:textId="77777777" w:rsidR="00796626" w:rsidRDefault="00796626">
      <w:pPr>
        <w:spacing w:before="360" w:after="160"/>
        <w:rPr>
          <w:b/>
          <w:color w:val="1B2A4A"/>
          <w:sz w:val="40"/>
        </w:rPr>
      </w:pPr>
    </w:p>
    <w:p w14:paraId="2D5643FF" w14:textId="77777777" w:rsidR="00796626" w:rsidRDefault="00796626">
      <w:pPr>
        <w:spacing w:before="360" w:after="160"/>
        <w:rPr>
          <w:b/>
          <w:color w:val="1B2A4A"/>
          <w:sz w:val="40"/>
        </w:rPr>
      </w:pPr>
    </w:p>
    <w:p w14:paraId="5F79C613" w14:textId="22157C82" w:rsidR="009471C4" w:rsidRDefault="00000000">
      <w:pPr>
        <w:spacing w:before="360" w:after="160"/>
      </w:pPr>
      <w:r>
        <w:rPr>
          <w:b/>
          <w:color w:val="1B2A4A"/>
          <w:sz w:val="40"/>
        </w:rPr>
        <w:t>Phase 3 — Security, Permissions &amp; Scale  ⚠️ Partial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678"/>
        <w:gridCol w:w="1492"/>
        <w:gridCol w:w="4686"/>
      </w:tblGrid>
      <w:tr w:rsidR="009471C4" w14:paraId="09CC45B1" w14:textId="77777777" w:rsidTr="00796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shd w:val="clear" w:color="auto" w:fill="1B2A4A"/>
          </w:tcPr>
          <w:p w14:paraId="5DB0C0A9" w14:textId="77777777" w:rsidR="009471C4" w:rsidRDefault="00000000">
            <w:r>
              <w:rPr>
                <w:color w:val="FFFFFF"/>
              </w:rPr>
              <w:t>Item</w:t>
            </w:r>
          </w:p>
        </w:tc>
        <w:tc>
          <w:tcPr>
            <w:tcW w:w="1492" w:type="dxa"/>
            <w:shd w:val="clear" w:color="auto" w:fill="1B2A4A"/>
          </w:tcPr>
          <w:p w14:paraId="60DBF39A" w14:textId="77777777" w:rsidR="009471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Status</w:t>
            </w:r>
          </w:p>
        </w:tc>
        <w:tc>
          <w:tcPr>
            <w:tcW w:w="4686" w:type="dxa"/>
            <w:shd w:val="clear" w:color="auto" w:fill="1B2A4A"/>
          </w:tcPr>
          <w:p w14:paraId="711D3D79" w14:textId="77777777" w:rsidR="009471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Notes</w:t>
            </w:r>
          </w:p>
        </w:tc>
      </w:tr>
      <w:tr w:rsidR="009471C4" w14:paraId="4A389A08" w14:textId="77777777" w:rsidTr="0079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</w:tcPr>
          <w:p w14:paraId="3A331476" w14:textId="77777777" w:rsidR="009471C4" w:rsidRDefault="00000000">
            <w:r>
              <w:t>Validation / error handling</w:t>
            </w:r>
          </w:p>
        </w:tc>
        <w:tc>
          <w:tcPr>
            <w:tcW w:w="1492" w:type="dxa"/>
          </w:tcPr>
          <w:p w14:paraId="54A4C9EF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E7A34"/>
              </w:rPr>
              <w:t>DONE</w:t>
            </w:r>
          </w:p>
        </w:tc>
        <w:tc>
          <w:tcPr>
            <w:tcW w:w="4686" w:type="dxa"/>
          </w:tcPr>
          <w:p w14:paraId="50E3B236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Zod on every request body is a hard repo convention</w:t>
            </w:r>
          </w:p>
        </w:tc>
      </w:tr>
      <w:tr w:rsidR="009471C4" w14:paraId="224D1006" w14:textId="77777777" w:rsidTr="00796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</w:tcPr>
          <w:p w14:paraId="787A0BA1" w14:textId="77777777" w:rsidR="009471C4" w:rsidRDefault="00000000">
            <w:r>
              <w:t>Performance</w:t>
            </w:r>
          </w:p>
        </w:tc>
        <w:tc>
          <w:tcPr>
            <w:tcW w:w="1492" w:type="dxa"/>
          </w:tcPr>
          <w:p w14:paraId="7D1D20D0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B88600"/>
              </w:rPr>
              <w:t>PARTIAL</w:t>
            </w:r>
          </w:p>
        </w:tc>
        <w:tc>
          <w:tcPr>
            <w:tcW w:w="4686" w:type="dxa"/>
          </w:tcPr>
          <w:p w14:paraId="6180B92E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limit/offset clamping is convention; no confirmed load-time benchmarking</w:t>
            </w:r>
          </w:p>
        </w:tc>
      </w:tr>
      <w:tr w:rsidR="009471C4" w14:paraId="5E049B7E" w14:textId="77777777" w:rsidTr="0079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</w:tcPr>
          <w:p w14:paraId="016C88C1" w14:textId="77777777" w:rsidR="009471C4" w:rsidRDefault="00000000">
            <w:r>
              <w:t>Notifications / Automations</w:t>
            </w:r>
          </w:p>
        </w:tc>
        <w:tc>
          <w:tcPr>
            <w:tcW w:w="1492" w:type="dxa"/>
          </w:tcPr>
          <w:p w14:paraId="3BC70E09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E7A34"/>
              </w:rPr>
              <w:t>DONE*</w:t>
            </w:r>
          </w:p>
        </w:tc>
        <w:tc>
          <w:tcPr>
            <w:tcW w:w="4686" w:type="dxa"/>
          </w:tcPr>
          <w:p w14:paraId="5E723268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Triggers/Controllers/Widgets engine (opt-out model) — well beyond the "simple workflow builder" originally scoped</w:t>
            </w:r>
          </w:p>
        </w:tc>
      </w:tr>
      <w:tr w:rsidR="009471C4" w14:paraId="4CFF7A79" w14:textId="77777777" w:rsidTr="00796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</w:tcPr>
          <w:p w14:paraId="71CE1733" w14:textId="5D816AF9" w:rsidR="009471C4" w:rsidRDefault="00000000">
            <w:r w:rsidRPr="00796626">
              <w:rPr>
                <w:color w:val="EE0000"/>
              </w:rPr>
              <w:t>Email sending</w:t>
            </w:r>
            <w:r w:rsidR="00796626">
              <w:rPr>
                <w:color w:val="EE0000"/>
              </w:rPr>
              <w:t>**</w:t>
            </w:r>
          </w:p>
        </w:tc>
        <w:tc>
          <w:tcPr>
            <w:tcW w:w="1492" w:type="dxa"/>
          </w:tcPr>
          <w:p w14:paraId="0A5CE4FC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B88600"/>
              </w:rPr>
              <w:t>IN PROGRESS</w:t>
            </w:r>
          </w:p>
        </w:tc>
        <w:tc>
          <w:tcPr>
            <w:tcW w:w="4686" w:type="dxa"/>
          </w:tcPr>
          <w:p w14:paraId="28C948ED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Multi-week saga: Outlook SMTP blocked, Graph OAuth 403, Resend/SendGrid need domain, Zapier hit dead ends. Mailjet setup underway, not yet confirmed live</w:t>
            </w:r>
          </w:p>
        </w:tc>
      </w:tr>
      <w:tr w:rsidR="009471C4" w14:paraId="0BB38DD2" w14:textId="77777777" w:rsidTr="0079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</w:tcPr>
          <w:p w14:paraId="000A4DA7" w14:textId="77777777" w:rsidR="009471C4" w:rsidRDefault="00000000">
            <w:r>
              <w:t>Backups / Audit</w:t>
            </w:r>
          </w:p>
        </w:tc>
        <w:tc>
          <w:tcPr>
            <w:tcW w:w="1492" w:type="dxa"/>
          </w:tcPr>
          <w:p w14:paraId="26519D0B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E7A34"/>
              </w:rPr>
              <w:t>DONE*</w:t>
            </w:r>
          </w:p>
        </w:tc>
        <w:tc>
          <w:tcPr>
            <w:tcW w:w="4686" w:type="dxa"/>
          </w:tcPr>
          <w:p w14:paraId="24026A45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AuditLog + LoginEvent models, full JSON snapshot export/restore — on-demand, not scheduled daily</w:t>
            </w:r>
          </w:p>
        </w:tc>
      </w:tr>
    </w:tbl>
    <w:p w14:paraId="02545FF9" w14:textId="77777777" w:rsidR="009471C4" w:rsidRDefault="00000000">
      <w:pPr>
        <w:spacing w:before="360" w:after="160"/>
      </w:pPr>
      <w:r>
        <w:rPr>
          <w:b/>
          <w:color w:val="1B2A4A"/>
          <w:sz w:val="40"/>
        </w:rPr>
        <w:t>Phase 4 — UX Polish, Testing &amp; Rollout  🔄 In progress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28"/>
        <w:gridCol w:w="1494"/>
        <w:gridCol w:w="4634"/>
      </w:tblGrid>
      <w:tr w:rsidR="009471C4" w14:paraId="31820F65" w14:textId="77777777" w:rsidTr="00796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8" w:type="dxa"/>
            <w:shd w:val="clear" w:color="auto" w:fill="1B2A4A"/>
          </w:tcPr>
          <w:p w14:paraId="79F28D26" w14:textId="77777777" w:rsidR="009471C4" w:rsidRDefault="00000000">
            <w:r>
              <w:rPr>
                <w:color w:val="FFFFFF"/>
              </w:rPr>
              <w:t>Item</w:t>
            </w:r>
          </w:p>
        </w:tc>
        <w:tc>
          <w:tcPr>
            <w:tcW w:w="1494" w:type="dxa"/>
            <w:shd w:val="clear" w:color="auto" w:fill="1B2A4A"/>
          </w:tcPr>
          <w:p w14:paraId="691DE5C3" w14:textId="77777777" w:rsidR="009471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Status</w:t>
            </w:r>
          </w:p>
        </w:tc>
        <w:tc>
          <w:tcPr>
            <w:tcW w:w="4634" w:type="dxa"/>
            <w:shd w:val="clear" w:color="auto" w:fill="1B2A4A"/>
          </w:tcPr>
          <w:p w14:paraId="3B045D74" w14:textId="77777777" w:rsidR="009471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Notes</w:t>
            </w:r>
          </w:p>
        </w:tc>
      </w:tr>
      <w:tr w:rsidR="009471C4" w14:paraId="19B04CE9" w14:textId="77777777" w:rsidTr="0079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8" w:type="dxa"/>
          </w:tcPr>
          <w:p w14:paraId="659570E1" w14:textId="77777777" w:rsidR="009471C4" w:rsidRDefault="00000000">
            <w:r>
              <w:t>UX polish</w:t>
            </w:r>
          </w:p>
        </w:tc>
        <w:tc>
          <w:tcPr>
            <w:tcW w:w="1494" w:type="dxa"/>
          </w:tcPr>
          <w:p w14:paraId="311843C0" w14:textId="70473579" w:rsidR="009471C4" w:rsidRDefault="00796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E7A34"/>
              </w:rPr>
              <w:t>DONE</w:t>
            </w:r>
            <w:r>
              <w:rPr>
                <w:b/>
                <w:color w:val="1E7A34"/>
              </w:rPr>
              <w:t>*</w:t>
            </w:r>
          </w:p>
        </w:tc>
        <w:tc>
          <w:tcPr>
            <w:tcW w:w="4634" w:type="dxa"/>
          </w:tcPr>
          <w:p w14:paraId="0AEBF8B1" w14:textId="19195425" w:rsidR="009471C4" w:rsidRDefault="00796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Mostly done, but constant tweaks as we progress.</w:t>
            </w:r>
          </w:p>
        </w:tc>
      </w:tr>
      <w:tr w:rsidR="009471C4" w14:paraId="391F6220" w14:textId="77777777" w:rsidTr="00796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8" w:type="dxa"/>
          </w:tcPr>
          <w:p w14:paraId="5BF0D177" w14:textId="77777777" w:rsidR="009471C4" w:rsidRDefault="00000000">
            <w:r>
              <w:t>Documentation</w:t>
            </w:r>
          </w:p>
        </w:tc>
        <w:tc>
          <w:tcPr>
            <w:tcW w:w="1494" w:type="dxa"/>
          </w:tcPr>
          <w:p w14:paraId="40A0AA62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E7A34"/>
              </w:rPr>
              <w:t>DONE*</w:t>
            </w:r>
          </w:p>
        </w:tc>
        <w:tc>
          <w:tcPr>
            <w:tcW w:w="4634" w:type="dxa"/>
          </w:tcPr>
          <w:p w14:paraId="6EB53782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Extensive internal technical docs already in repo (architecture, dashboard API, migrations, deployment, integrations)</w:t>
            </w:r>
          </w:p>
        </w:tc>
      </w:tr>
      <w:tr w:rsidR="009471C4" w14:paraId="3C264381" w14:textId="77777777" w:rsidTr="0079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8" w:type="dxa"/>
          </w:tcPr>
          <w:p w14:paraId="04042EAF" w14:textId="77777777" w:rsidR="009471C4" w:rsidRDefault="00000000">
            <w:r>
              <w:t>User training material</w:t>
            </w:r>
          </w:p>
        </w:tc>
        <w:tc>
          <w:tcPr>
            <w:tcW w:w="1494" w:type="dxa"/>
          </w:tcPr>
          <w:p w14:paraId="2F7FA6DF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1F2E"/>
              </w:rPr>
              <w:t>NOT DONE</w:t>
            </w:r>
          </w:p>
        </w:tc>
        <w:tc>
          <w:tcPr>
            <w:tcW w:w="4634" w:type="dxa"/>
          </w:tcPr>
          <w:p w14:paraId="4F3194CC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Admin/user guides, Loom videos — not yet produced</w:t>
            </w:r>
          </w:p>
        </w:tc>
      </w:tr>
      <w:tr w:rsidR="009471C4" w14:paraId="1AA7CC65" w14:textId="77777777" w:rsidTr="00796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8" w:type="dxa"/>
          </w:tcPr>
          <w:p w14:paraId="22F88D32" w14:textId="77777777" w:rsidR="009471C4" w:rsidRDefault="00000000">
            <w:r>
              <w:t>Deployment / rollout</w:t>
            </w:r>
          </w:p>
        </w:tc>
        <w:tc>
          <w:tcPr>
            <w:tcW w:w="1494" w:type="dxa"/>
          </w:tcPr>
          <w:p w14:paraId="344D8F22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E7A34"/>
              </w:rPr>
              <w:t>DONE</w:t>
            </w:r>
          </w:p>
        </w:tc>
        <w:tc>
          <w:tcPr>
            <w:tcW w:w="4634" w:type="dxa"/>
          </w:tcPr>
          <w:p w14:paraId="1E78C845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Live in production at tischlercrm.up.railway.app with real daily use</w:t>
            </w:r>
          </w:p>
        </w:tc>
      </w:tr>
      <w:tr w:rsidR="009471C4" w14:paraId="69B53D7B" w14:textId="77777777" w:rsidTr="0079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8" w:type="dxa"/>
          </w:tcPr>
          <w:p w14:paraId="3259038D" w14:textId="5E476CC3" w:rsidR="009471C4" w:rsidRDefault="00000000">
            <w:r>
              <w:t>Stabilization</w:t>
            </w:r>
            <w:r w:rsidR="00796626">
              <w:t xml:space="preserve"> (Bug fixing)</w:t>
            </w:r>
          </w:p>
        </w:tc>
        <w:tc>
          <w:tcPr>
            <w:tcW w:w="1494" w:type="dxa"/>
          </w:tcPr>
          <w:p w14:paraId="1BEA0F4B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88600"/>
              </w:rPr>
              <w:t>IN PROGRESS</w:t>
            </w:r>
          </w:p>
        </w:tc>
        <w:tc>
          <w:tcPr>
            <w:tcW w:w="4634" w:type="dxa"/>
          </w:tcPr>
          <w:p w14:paraId="7D596644" w14:textId="153DC6E1" w:rsidR="009471C4" w:rsidRDefault="00796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This is a continuous effort as we add new features, </w:t>
            </w:r>
            <w:r w:rsidR="00000000">
              <w:t>this week alone: formula-field bug, page-editor duplicate-field bug, lookup-cache bug, static-URL-field bug, debug-toast cleanup</w:t>
            </w:r>
          </w:p>
        </w:tc>
      </w:tr>
    </w:tbl>
    <w:p w14:paraId="3AA6009F" w14:textId="77777777" w:rsidR="00796626" w:rsidRDefault="00796626">
      <w:pPr>
        <w:spacing w:before="360" w:after="160"/>
        <w:rPr>
          <w:b/>
          <w:color w:val="C01F2E"/>
          <w:sz w:val="40"/>
        </w:rPr>
      </w:pPr>
    </w:p>
    <w:p w14:paraId="4ED65EA8" w14:textId="77777777" w:rsidR="00796626" w:rsidRDefault="00796626">
      <w:pPr>
        <w:spacing w:before="360" w:after="160"/>
        <w:rPr>
          <w:b/>
          <w:color w:val="C01F2E"/>
          <w:sz w:val="40"/>
        </w:rPr>
      </w:pPr>
    </w:p>
    <w:p w14:paraId="69047E68" w14:textId="7536B54E" w:rsidR="009471C4" w:rsidRDefault="00000000">
      <w:pPr>
        <w:spacing w:before="360" w:after="160"/>
      </w:pPr>
      <w:r>
        <w:rPr>
          <w:b/>
          <w:color w:val="C01F2E"/>
          <w:sz w:val="40"/>
        </w:rPr>
        <w:lastRenderedPageBreak/>
        <w:t>Next Phases — What’s Ahead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09"/>
        <w:gridCol w:w="1472"/>
        <w:gridCol w:w="4575"/>
      </w:tblGrid>
      <w:tr w:rsidR="009471C4" w14:paraId="1E757A83" w14:textId="77777777" w:rsidTr="00796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9" w:type="dxa"/>
            <w:shd w:val="clear" w:color="auto" w:fill="1B2A4A"/>
          </w:tcPr>
          <w:p w14:paraId="6C725D1B" w14:textId="77777777" w:rsidR="009471C4" w:rsidRDefault="00000000">
            <w:r>
              <w:rPr>
                <w:color w:val="FFFFFF"/>
              </w:rPr>
              <w:t>Item</w:t>
            </w:r>
          </w:p>
        </w:tc>
        <w:tc>
          <w:tcPr>
            <w:tcW w:w="1472" w:type="dxa"/>
            <w:shd w:val="clear" w:color="auto" w:fill="1B2A4A"/>
          </w:tcPr>
          <w:p w14:paraId="7A6AC247" w14:textId="77777777" w:rsidR="009471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Status</w:t>
            </w:r>
          </w:p>
        </w:tc>
        <w:tc>
          <w:tcPr>
            <w:tcW w:w="4575" w:type="dxa"/>
            <w:shd w:val="clear" w:color="auto" w:fill="1B2A4A"/>
          </w:tcPr>
          <w:p w14:paraId="6CAC062A" w14:textId="77777777" w:rsidR="009471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Notes</w:t>
            </w:r>
          </w:p>
        </w:tc>
      </w:tr>
      <w:tr w:rsidR="009471C4" w14:paraId="1BF3097B" w14:textId="77777777" w:rsidTr="0079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9" w:type="dxa"/>
          </w:tcPr>
          <w:p w14:paraId="1BE9B3CE" w14:textId="77777777" w:rsidR="009471C4" w:rsidRDefault="00000000">
            <w:r>
              <w:t>Finish Project List Report</w:t>
            </w:r>
          </w:p>
        </w:tc>
        <w:tc>
          <w:tcPr>
            <w:tcW w:w="1472" w:type="dxa"/>
          </w:tcPr>
          <w:p w14:paraId="6FA3B2DC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88600"/>
              </w:rPr>
              <w:t>IN PROGRESS</w:t>
            </w:r>
          </w:p>
        </w:tc>
        <w:tc>
          <w:tcPr>
            <w:tcW w:w="4575" w:type="dxa"/>
          </w:tcPr>
          <w:p w14:paraId="761197A2" w14:textId="1DD019E9" w:rsidR="009471C4" w:rsidRDefault="00EF37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Mostly done, Work w Kevin/Stefan if there are any outstanding edits we can do.</w:t>
            </w:r>
          </w:p>
        </w:tc>
      </w:tr>
      <w:tr w:rsidR="009471C4" w14:paraId="627F1D4C" w14:textId="77777777" w:rsidTr="00796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9" w:type="dxa"/>
          </w:tcPr>
          <w:p w14:paraId="55BF6F40" w14:textId="77777777" w:rsidR="009471C4" w:rsidRDefault="00000000">
            <w:r>
              <w:t>Finish Service structure</w:t>
            </w:r>
          </w:p>
        </w:tc>
        <w:tc>
          <w:tcPr>
            <w:tcW w:w="1472" w:type="dxa"/>
          </w:tcPr>
          <w:p w14:paraId="2C1BD39A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B88600"/>
              </w:rPr>
              <w:t>IN PROGRESS</w:t>
            </w:r>
          </w:p>
        </w:tc>
        <w:tc>
          <w:tcPr>
            <w:tcW w:w="4575" w:type="dxa"/>
          </w:tcPr>
          <w:p w14:paraId="42917D42" w14:textId="55FC1466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Finalize Service object schema, layouts, and workflow to match </w:t>
            </w:r>
            <w:r w:rsidR="00EF3723">
              <w:t>what is in salesforce.</w:t>
            </w:r>
          </w:p>
        </w:tc>
      </w:tr>
      <w:tr w:rsidR="009471C4" w14:paraId="43963E77" w14:textId="77777777" w:rsidTr="0079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9" w:type="dxa"/>
          </w:tcPr>
          <w:p w14:paraId="4193E206" w14:textId="77777777" w:rsidR="009471C4" w:rsidRDefault="00000000">
            <w:r>
              <w:t>Finish Email configuration</w:t>
            </w:r>
          </w:p>
        </w:tc>
        <w:tc>
          <w:tcPr>
            <w:tcW w:w="1472" w:type="dxa"/>
          </w:tcPr>
          <w:p w14:paraId="6152CBDB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B88600"/>
              </w:rPr>
              <w:t>IN PROGRESS</w:t>
            </w:r>
          </w:p>
        </w:tc>
        <w:tc>
          <w:tcPr>
            <w:tcW w:w="4575" w:type="dxa"/>
          </w:tcPr>
          <w:p w14:paraId="40637BEE" w14:textId="799EE872" w:rsidR="009471C4" w:rsidRDefault="00EF37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Set </w:t>
            </w:r>
            <w:r w:rsidR="00000000">
              <w:t xml:space="preserve">up a real owned domain </w:t>
            </w:r>
            <w:r>
              <w:t xml:space="preserve">or use tischlerwindows.com domain </w:t>
            </w:r>
            <w:r w:rsidR="00000000">
              <w:t>for Resend with proper SPF/DKIM</w:t>
            </w:r>
            <w:r>
              <w:t xml:space="preserve">, </w:t>
            </w:r>
            <w:r w:rsidR="00000000">
              <w:t>either closes out the entire email saga permanently</w:t>
            </w:r>
          </w:p>
        </w:tc>
      </w:tr>
      <w:tr w:rsidR="009471C4" w14:paraId="126D459E" w14:textId="77777777" w:rsidTr="007966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9" w:type="dxa"/>
          </w:tcPr>
          <w:p w14:paraId="287DC422" w14:textId="77777777" w:rsidR="009471C4" w:rsidRDefault="00000000">
            <w:r>
              <w:t>Automated testing</w:t>
            </w:r>
          </w:p>
        </w:tc>
        <w:tc>
          <w:tcPr>
            <w:tcW w:w="1472" w:type="dxa"/>
          </w:tcPr>
          <w:p w14:paraId="7BDA122E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555555"/>
              </w:rPr>
              <w:t>NOT STARTED</w:t>
            </w:r>
          </w:p>
        </w:tc>
        <w:tc>
          <w:tcPr>
            <w:tcW w:w="4575" w:type="dxa"/>
          </w:tcPr>
          <w:p w14:paraId="77F87A00" w14:textId="77777777" w:rsidR="009471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E2E suite currently planned; revisit if regressions become frequent</w:t>
            </w:r>
          </w:p>
        </w:tc>
      </w:tr>
      <w:tr w:rsidR="009471C4" w14:paraId="11E65171" w14:textId="77777777" w:rsidTr="0079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9" w:type="dxa"/>
          </w:tcPr>
          <w:p w14:paraId="05147C5E" w14:textId="77777777" w:rsidR="009471C4" w:rsidRDefault="00000000">
            <w:r>
              <w:t>User-facing documentation</w:t>
            </w:r>
          </w:p>
        </w:tc>
        <w:tc>
          <w:tcPr>
            <w:tcW w:w="1472" w:type="dxa"/>
          </w:tcPr>
          <w:p w14:paraId="7DF3DDF0" w14:textId="77777777" w:rsidR="009471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555555"/>
              </w:rPr>
              <w:t>NOT STARTED</w:t>
            </w:r>
          </w:p>
        </w:tc>
        <w:tc>
          <w:tcPr>
            <w:tcW w:w="4575" w:type="dxa"/>
          </w:tcPr>
          <w:p w14:paraId="4FA7B6F2" w14:textId="77777777" w:rsidR="005D2EC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&amp; user guides, short training videos for team onboarding</w:t>
            </w:r>
            <w:r w:rsidR="005D2EC6">
              <w:t>.</w:t>
            </w:r>
          </w:p>
          <w:p w14:paraId="0F963E72" w14:textId="4C83F6E6" w:rsidR="005D2EC6" w:rsidRDefault="005D2E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D2EC6" w14:paraId="507F549D" w14:textId="77777777" w:rsidTr="005D2EC6">
        <w:tblPrEx>
          <w:jc w:val="left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9" w:type="dxa"/>
          </w:tcPr>
          <w:p w14:paraId="0D79F905" w14:textId="002A402C" w:rsidR="005D2EC6" w:rsidRDefault="005D2EC6" w:rsidP="00473A9A">
            <w:r>
              <w:t>Dropbox Folder Structure</w:t>
            </w:r>
          </w:p>
        </w:tc>
        <w:tc>
          <w:tcPr>
            <w:tcW w:w="1472" w:type="dxa"/>
          </w:tcPr>
          <w:p w14:paraId="1B52DD6E" w14:textId="7DA95679" w:rsidR="005D2EC6" w:rsidRDefault="005D2EC6" w:rsidP="00473A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B88600"/>
              </w:rPr>
              <w:t>IN PROGRESS</w:t>
            </w:r>
          </w:p>
        </w:tc>
        <w:tc>
          <w:tcPr>
            <w:tcW w:w="4575" w:type="dxa"/>
          </w:tcPr>
          <w:p w14:paraId="550589AB" w14:textId="08757EB6" w:rsidR="005D2EC6" w:rsidRDefault="005D2EC6" w:rsidP="00473A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Folder structure / generation completed. Dropbox business account still needs to be set-up to connect to our configuration. 80%~ complete.</w:t>
            </w:r>
          </w:p>
        </w:tc>
      </w:tr>
    </w:tbl>
    <w:p w14:paraId="320F50E7" w14:textId="77777777" w:rsidR="009471C4" w:rsidRDefault="009471C4"/>
    <w:p w14:paraId="109F81C4" w14:textId="77777777" w:rsidR="009471C4" w:rsidRDefault="00000000">
      <w:pPr>
        <w:jc w:val="center"/>
      </w:pPr>
      <w:r>
        <w:rPr>
          <w:i/>
          <w:color w:val="555555"/>
          <w:sz w:val="16"/>
        </w:rPr>
        <w:t>Generated for internal planning purposes — TischlerCRM</w:t>
      </w:r>
    </w:p>
    <w:sectPr w:rsidR="009471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120781">
    <w:abstractNumId w:val="8"/>
  </w:num>
  <w:num w:numId="2" w16cid:durableId="184096209">
    <w:abstractNumId w:val="6"/>
  </w:num>
  <w:num w:numId="3" w16cid:durableId="1238327154">
    <w:abstractNumId w:val="5"/>
  </w:num>
  <w:num w:numId="4" w16cid:durableId="2139491215">
    <w:abstractNumId w:val="4"/>
  </w:num>
  <w:num w:numId="5" w16cid:durableId="792989384">
    <w:abstractNumId w:val="7"/>
  </w:num>
  <w:num w:numId="6" w16cid:durableId="1259563157">
    <w:abstractNumId w:val="3"/>
  </w:num>
  <w:num w:numId="7" w16cid:durableId="490681048">
    <w:abstractNumId w:val="2"/>
  </w:num>
  <w:num w:numId="8" w16cid:durableId="1660421209">
    <w:abstractNumId w:val="1"/>
  </w:num>
  <w:num w:numId="9" w16cid:durableId="1430732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951"/>
    <w:rsid w:val="0029639D"/>
    <w:rsid w:val="00326F90"/>
    <w:rsid w:val="005D2EC6"/>
    <w:rsid w:val="00796626"/>
    <w:rsid w:val="009471C4"/>
    <w:rsid w:val="00AA1D8D"/>
    <w:rsid w:val="00B47730"/>
    <w:rsid w:val="00CB0664"/>
    <w:rsid w:val="00EF37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DE48F"/>
  <w14:defaultImageDpi w14:val="300"/>
  <w15:docId w15:val="{771A82BD-DD04-476C-950D-052917B10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467</Words>
  <Characters>2900</Characters>
  <Application>Microsoft Office Word</Application>
  <DocSecurity>0</DocSecurity>
  <Lines>138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Alexandrou</cp:lastModifiedBy>
  <cp:revision>2</cp:revision>
  <dcterms:created xsi:type="dcterms:W3CDTF">2013-12-23T23:15:00Z</dcterms:created>
  <dcterms:modified xsi:type="dcterms:W3CDTF">2026-07-30T15:17:00Z</dcterms:modified>
  <cp:category/>
</cp:coreProperties>
</file>