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asmtuqjh1c4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pStyle w:val="Title"/>
        <w:ind w:left="1440" w:firstLine="0"/>
        <w:rPr>
          <w:rFonts w:ascii="Times New Roman" w:cs="Times New Roman" w:eastAsia="Times New Roman" w:hAnsi="Times New Roman"/>
          <w:b w:val="1"/>
        </w:rPr>
      </w:pPr>
      <w:bookmarkStart w:colFirst="0" w:colLast="0" w:name="_roiur2w7y1k7" w:id="1"/>
      <w:bookmarkEnd w:id="1"/>
      <w:r w:rsidDel="00000000" w:rsidR="00000000" w:rsidRPr="00000000">
        <w:rPr>
          <w:rtl w:val="0"/>
        </w:rPr>
      </w:r>
    </w:p>
    <w:p w:rsidR="00000000" w:rsidDel="00000000" w:rsidP="00000000" w:rsidRDefault="00000000" w:rsidRPr="00000000" w14:paraId="0000000E">
      <w:pPr>
        <w:pStyle w:val="Title"/>
        <w:ind w:left="1440" w:firstLine="0"/>
        <w:rPr>
          <w:rFonts w:ascii="Times New Roman" w:cs="Times New Roman" w:eastAsia="Times New Roman" w:hAnsi="Times New Roman"/>
          <w:b w:val="1"/>
        </w:rPr>
      </w:pPr>
      <w:bookmarkStart w:colFirst="0" w:colLast="0" w:name="_upgwnx29vtfu" w:id="2"/>
      <w:bookmarkEnd w:id="2"/>
      <w:r w:rsidDel="00000000" w:rsidR="00000000" w:rsidRPr="00000000">
        <w:rPr>
          <w:rtl w:val="0"/>
        </w:rPr>
      </w:r>
    </w:p>
    <w:p w:rsidR="00000000" w:rsidDel="00000000" w:rsidP="00000000" w:rsidRDefault="00000000" w:rsidRPr="00000000" w14:paraId="0000000F">
      <w:pPr>
        <w:pStyle w:val="Title"/>
        <w:ind w:left="1440" w:firstLine="0"/>
        <w:rPr>
          <w:rFonts w:ascii="Times New Roman" w:cs="Times New Roman" w:eastAsia="Times New Roman" w:hAnsi="Times New Roman"/>
          <w:b w:val="1"/>
        </w:rPr>
      </w:pPr>
      <w:bookmarkStart w:colFirst="0" w:colLast="0" w:name="_j6xpbiioae5k" w:id="3"/>
      <w:bookmarkEnd w:id="3"/>
      <w:r w:rsidDel="00000000" w:rsidR="00000000" w:rsidRPr="00000000">
        <w:rPr>
          <w:rFonts w:ascii="Times New Roman" w:cs="Times New Roman" w:eastAsia="Times New Roman" w:hAnsi="Times New Roman"/>
          <w:b w:val="1"/>
          <w:rtl w:val="0"/>
        </w:rPr>
        <w:t xml:space="preserve">WEEK 3 DELIVERABLE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w:t>
      </w:r>
    </w:p>
    <w:p w:rsidR="00000000" w:rsidDel="00000000" w:rsidP="00000000" w:rsidRDefault="00000000" w:rsidRPr="00000000" w14:paraId="00000011">
      <w:pPr>
        <w:ind w:left="36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By Team 10</w:t>
      </w:r>
    </w:p>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pStyle w:val="Heading1"/>
        <w:jc w:val="center"/>
        <w:rPr>
          <w:rFonts w:ascii="Times New Roman" w:cs="Times New Roman" w:eastAsia="Times New Roman" w:hAnsi="Times New Roman"/>
          <w:b w:val="1"/>
          <w:i w:val="1"/>
          <w:u w:val="single"/>
        </w:rPr>
      </w:pPr>
      <w:bookmarkStart w:colFirst="0" w:colLast="0" w:name="_fyk4lqiisauf" w:id="4"/>
      <w:bookmarkEnd w:id="4"/>
      <w:r w:rsidDel="00000000" w:rsidR="00000000" w:rsidRPr="00000000">
        <w:rPr>
          <w:rFonts w:ascii="Times New Roman" w:cs="Times New Roman" w:eastAsia="Times New Roman" w:hAnsi="Times New Roman"/>
          <w:b w:val="1"/>
          <w:i w:val="1"/>
          <w:u w:val="single"/>
          <w:rtl w:val="0"/>
        </w:rPr>
        <w:t xml:space="preserve">Team 10 Introduction</w:t>
      </w:r>
    </w:p>
    <w:p w:rsidR="00000000" w:rsidDel="00000000" w:rsidP="00000000" w:rsidRDefault="00000000" w:rsidRPr="00000000" w14:paraId="00000028">
      <w:pPr>
        <w:jc w:val="center"/>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w:t>
      </w:r>
      <w:r w:rsidDel="00000000" w:rsidR="00000000" w:rsidRPr="00000000">
        <w:rPr>
          <w:rFonts w:ascii="Times New Roman" w:cs="Times New Roman" w:eastAsia="Times New Roman" w:hAnsi="Times New Roman"/>
          <w:b w:val="1"/>
          <w:rtl w:val="0"/>
        </w:rPr>
        <w:t xml:space="preserve">Team 10</w:t>
      </w:r>
      <w:r w:rsidDel="00000000" w:rsidR="00000000" w:rsidRPr="00000000">
        <w:rPr>
          <w:rFonts w:ascii="Times New Roman" w:cs="Times New Roman" w:eastAsia="Times New Roman" w:hAnsi="Times New Roman"/>
          <w:rtl w:val="0"/>
        </w:rPr>
        <w:t xml:space="preserve">, a group of </w:t>
      </w:r>
      <w:r w:rsidDel="00000000" w:rsidR="00000000" w:rsidRPr="00000000">
        <w:rPr>
          <w:rFonts w:ascii="Times New Roman" w:cs="Times New Roman" w:eastAsia="Times New Roman" w:hAnsi="Times New Roman"/>
          <w:b w:val="1"/>
          <w:rtl w:val="0"/>
        </w:rPr>
        <w:t xml:space="preserve">AI Data Analysts</w:t>
      </w:r>
      <w:r w:rsidDel="00000000" w:rsidR="00000000" w:rsidRPr="00000000">
        <w:rPr>
          <w:rFonts w:ascii="Times New Roman" w:cs="Times New Roman" w:eastAsia="Times New Roman" w:hAnsi="Times New Roman"/>
          <w:rtl w:val="0"/>
        </w:rPr>
        <w:t xml:space="preserve"> working on an </w:t>
      </w:r>
      <w:r w:rsidDel="00000000" w:rsidR="00000000" w:rsidRPr="00000000">
        <w:rPr>
          <w:rFonts w:ascii="Times New Roman" w:cs="Times New Roman" w:eastAsia="Times New Roman" w:hAnsi="Times New Roman"/>
          <w:b w:val="1"/>
          <w:rtl w:val="0"/>
        </w:rPr>
        <w:t xml:space="preserve">Experiential Project</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Excelerate</w:t>
      </w:r>
      <w:r w:rsidDel="00000000" w:rsidR="00000000" w:rsidRPr="00000000">
        <w:rPr>
          <w:rFonts w:ascii="Times New Roman" w:cs="Times New Roman" w:eastAsia="Times New Roman" w:hAnsi="Times New Roman"/>
          <w:rtl w:val="0"/>
        </w:rPr>
        <w:t xml:space="preserve">. Our focus is on </w:t>
      </w:r>
      <w:r w:rsidDel="00000000" w:rsidR="00000000" w:rsidRPr="00000000">
        <w:rPr>
          <w:rFonts w:ascii="Times New Roman" w:cs="Times New Roman" w:eastAsia="Times New Roman" w:hAnsi="Times New Roman"/>
          <w:b w:val="1"/>
          <w:rtl w:val="0"/>
        </w:rPr>
        <w:t xml:space="preserve">analyzing student engagement data</w:t>
      </w:r>
      <w:r w:rsidDel="00000000" w:rsidR="00000000" w:rsidRPr="00000000">
        <w:rPr>
          <w:rFonts w:ascii="Times New Roman" w:cs="Times New Roman" w:eastAsia="Times New Roman" w:hAnsi="Times New Roman"/>
          <w:rtl w:val="0"/>
        </w:rPr>
        <w:t xml:space="preserve">, identifying trends in signups, successful completions, and factors leading to drop-offs. Through </w:t>
      </w:r>
      <w:r w:rsidDel="00000000" w:rsidR="00000000" w:rsidRPr="00000000">
        <w:rPr>
          <w:rFonts w:ascii="Times New Roman" w:cs="Times New Roman" w:eastAsia="Times New Roman" w:hAnsi="Times New Roman"/>
          <w:b w:val="1"/>
          <w:rtl w:val="0"/>
        </w:rPr>
        <w:t xml:space="preserve">data preprocessing, exploratory data analysis (EDA), and churn analysis</w:t>
      </w:r>
      <w:r w:rsidDel="00000000" w:rsidR="00000000" w:rsidRPr="00000000">
        <w:rPr>
          <w:rFonts w:ascii="Times New Roman" w:cs="Times New Roman" w:eastAsia="Times New Roman" w:hAnsi="Times New Roman"/>
          <w:rtl w:val="0"/>
        </w:rPr>
        <w:t xml:space="preserve">, we aim to generate meaningful insights that drive better engagement strategies.</w:t>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 by </w:t>
      </w:r>
      <w:r w:rsidDel="00000000" w:rsidR="00000000" w:rsidRPr="00000000">
        <w:rPr>
          <w:rFonts w:ascii="Times New Roman" w:cs="Times New Roman" w:eastAsia="Times New Roman" w:hAnsi="Times New Roman"/>
          <w:b w:val="1"/>
          <w:rtl w:val="0"/>
        </w:rPr>
        <w:t xml:space="preserve">Tisha Chawlani</w:t>
      </w:r>
      <w:r w:rsidDel="00000000" w:rsidR="00000000" w:rsidRPr="00000000">
        <w:rPr>
          <w:rFonts w:ascii="Times New Roman" w:cs="Times New Roman" w:eastAsia="Times New Roman" w:hAnsi="Times New Roman"/>
          <w:rtl w:val="0"/>
        </w:rPr>
        <w:t xml:space="preserve">, we work collaboratively to ensure </w:t>
      </w:r>
      <w:r w:rsidDel="00000000" w:rsidR="00000000" w:rsidRPr="00000000">
        <w:rPr>
          <w:rFonts w:ascii="Times New Roman" w:cs="Times New Roman" w:eastAsia="Times New Roman" w:hAnsi="Times New Roman"/>
          <w:b w:val="1"/>
          <w:rtl w:val="0"/>
        </w:rPr>
        <w:t xml:space="preserve">data accuracy, insightful analysis, and effective decision-making</w:t>
      </w:r>
      <w:r w:rsidDel="00000000" w:rsidR="00000000" w:rsidRPr="00000000">
        <w:rPr>
          <w:rFonts w:ascii="Times New Roman" w:cs="Times New Roman" w:eastAsia="Times New Roman" w:hAnsi="Times New Roman"/>
          <w:rtl w:val="0"/>
        </w:rPr>
        <w:t xml:space="preserve">. Each of us plays a crucial role in the project:</w:t>
      </w:r>
    </w:p>
    <w:p w:rsidR="00000000" w:rsidDel="00000000" w:rsidP="00000000" w:rsidRDefault="00000000" w:rsidRPr="00000000" w14:paraId="0000002B">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Tisha Chawlani (Team Lead)</w:t>
      </w:r>
      <w:r w:rsidDel="00000000" w:rsidR="00000000" w:rsidRPr="00000000">
        <w:rPr>
          <w:rFonts w:ascii="Times New Roman" w:cs="Times New Roman" w:eastAsia="Times New Roman" w:hAnsi="Times New Roman"/>
          <w:rtl w:val="0"/>
        </w:rPr>
        <w:t xml:space="preserve"> – Represents our team in sponsor communications, ensuring clear alignment with project objectives.</w:t>
      </w:r>
    </w:p>
    <w:p w:rsidR="00000000" w:rsidDel="00000000" w:rsidP="00000000" w:rsidRDefault="00000000" w:rsidRPr="00000000" w14:paraId="0000002C">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Mahnoor (Project Manager)</w:t>
      </w:r>
      <w:r w:rsidDel="00000000" w:rsidR="00000000" w:rsidRPr="00000000">
        <w:rPr>
          <w:rFonts w:ascii="Times New Roman" w:cs="Times New Roman" w:eastAsia="Times New Roman" w:hAnsi="Times New Roman"/>
          <w:rtl w:val="0"/>
        </w:rPr>
        <w:t xml:space="preserve"> – Provides guidance, helps uncover insights, and keeps our project execution on track.</w:t>
      </w:r>
    </w:p>
    <w:p w:rsidR="00000000" w:rsidDel="00000000" w:rsidP="00000000" w:rsidRDefault="00000000" w:rsidRPr="00000000" w14:paraId="0000002D">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Shelly Nagar (Project Scribe)</w:t>
      </w:r>
      <w:r w:rsidDel="00000000" w:rsidR="00000000" w:rsidRPr="00000000">
        <w:rPr>
          <w:rFonts w:ascii="Times New Roman" w:cs="Times New Roman" w:eastAsia="Times New Roman" w:hAnsi="Times New Roman"/>
          <w:rtl w:val="0"/>
        </w:rPr>
        <w:t xml:space="preserve"> – Documents key findings, maintains structured meeting notes, and assists in communication.</w:t>
      </w:r>
    </w:p>
    <w:p w:rsidR="00000000" w:rsidDel="00000000" w:rsidP="00000000" w:rsidRDefault="00000000" w:rsidRPr="00000000" w14:paraId="0000002E">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Hibah Sindi (Project Lead)</w:t>
      </w:r>
      <w:r w:rsidDel="00000000" w:rsidR="00000000" w:rsidRPr="00000000">
        <w:rPr>
          <w:rFonts w:ascii="Times New Roman" w:cs="Times New Roman" w:eastAsia="Times New Roman" w:hAnsi="Times New Roman"/>
          <w:rtl w:val="0"/>
        </w:rPr>
        <w:t xml:space="preserve"> – Ensures we meet deadlines, monitors our progress, and upholds the quality of our deliverables.</w:t>
      </w:r>
    </w:p>
    <w:p w:rsidR="00000000" w:rsidDel="00000000" w:rsidP="00000000" w:rsidRDefault="00000000" w:rsidRPr="00000000" w14:paraId="0000002F">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Yevate Aditya, Emmanuel Gyan, Stephen Makoshi, Harshvardhan Molleti, Krishna Bandi (Team Members)</w:t>
      </w:r>
      <w:r w:rsidDel="00000000" w:rsidR="00000000" w:rsidRPr="00000000">
        <w:rPr>
          <w:rFonts w:ascii="Times New Roman" w:cs="Times New Roman" w:eastAsia="Times New Roman" w:hAnsi="Times New Roman"/>
          <w:rtl w:val="0"/>
        </w:rPr>
        <w:t xml:space="preserve"> – Work on </w:t>
      </w:r>
      <w:r w:rsidDel="00000000" w:rsidR="00000000" w:rsidRPr="00000000">
        <w:rPr>
          <w:rFonts w:ascii="Times New Roman" w:cs="Times New Roman" w:eastAsia="Times New Roman" w:hAnsi="Times New Roman"/>
          <w:b w:val="1"/>
          <w:rtl w:val="0"/>
        </w:rPr>
        <w:t xml:space="preserve">data cleaning, transformation, visualization, model building, and interpretation</w:t>
      </w:r>
      <w:r w:rsidDel="00000000" w:rsidR="00000000" w:rsidRPr="00000000">
        <w:rPr>
          <w:rFonts w:ascii="Times New Roman" w:cs="Times New Roman" w:eastAsia="Times New Roman" w:hAnsi="Times New Roman"/>
          <w:rtl w:val="0"/>
        </w:rPr>
        <w:t xml:space="preserve">, helping us derive actionable insights.</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internship, we are developing </w:t>
      </w:r>
      <w:r w:rsidDel="00000000" w:rsidR="00000000" w:rsidRPr="00000000">
        <w:rPr>
          <w:rFonts w:ascii="Times New Roman" w:cs="Times New Roman" w:eastAsia="Times New Roman" w:hAnsi="Times New Roman"/>
          <w:b w:val="1"/>
          <w:rtl w:val="0"/>
        </w:rPr>
        <w:t xml:space="preserve">essential data skills</w:t>
      </w:r>
      <w:r w:rsidDel="00000000" w:rsidR="00000000" w:rsidRPr="00000000">
        <w:rPr>
          <w:rFonts w:ascii="Times New Roman" w:cs="Times New Roman" w:eastAsia="Times New Roman" w:hAnsi="Times New Roman"/>
          <w:rtl w:val="0"/>
        </w:rPr>
        <w:t xml:space="preserve">, including </w:t>
      </w:r>
      <w:r w:rsidDel="00000000" w:rsidR="00000000" w:rsidRPr="00000000">
        <w:rPr>
          <w:rFonts w:ascii="Times New Roman" w:cs="Times New Roman" w:eastAsia="Times New Roman" w:hAnsi="Times New Roman"/>
          <w:b w:val="1"/>
          <w:rtl w:val="0"/>
        </w:rPr>
        <w:t xml:space="preserve">data preprocessing, exploratory analysis, predictive modeling (regression, classification, machine learning), and strategic decision-making</w:t>
      </w:r>
      <w:r w:rsidDel="00000000" w:rsidR="00000000" w:rsidRPr="00000000">
        <w:rPr>
          <w:rFonts w:ascii="Times New Roman" w:cs="Times New Roman" w:eastAsia="Times New Roman" w:hAnsi="Times New Roman"/>
          <w:rtl w:val="0"/>
        </w:rPr>
        <w:t xml:space="preserve">. By working together in a structured, collaborative environment, we are committed to delivering </w:t>
      </w:r>
      <w:r w:rsidDel="00000000" w:rsidR="00000000" w:rsidRPr="00000000">
        <w:rPr>
          <w:rFonts w:ascii="Times New Roman" w:cs="Times New Roman" w:eastAsia="Times New Roman" w:hAnsi="Times New Roman"/>
          <w:b w:val="1"/>
          <w:rtl w:val="0"/>
        </w:rPr>
        <w:t xml:space="preserve">high-impact, data-driven recommendations</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Excelerate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pStyle w:val="Heading3"/>
        <w:keepNext w:val="0"/>
        <w:keepLines w:val="0"/>
        <w:spacing w:before="280" w:lineRule="auto"/>
        <w:rPr/>
      </w:pPr>
      <w:bookmarkStart w:colFirst="0" w:colLast="0" w:name="_eyeh48t24xs8" w:id="5"/>
      <w:bookmarkEnd w:id="5"/>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pPr>
      <w:bookmarkStart w:colFirst="0" w:colLast="0" w:name="_wygiqo1gosf7" w:id="6"/>
      <w:bookmarkEnd w:id="6"/>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pPr>
      <w:bookmarkStart w:colFirst="0" w:colLast="0" w:name="_57m0dx104d6w" w:id="7"/>
      <w:bookmarkEnd w:id="7"/>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pPr>
      <w:bookmarkStart w:colFirst="0" w:colLast="0" w:name="_palrtvcblcoc" w:id="8"/>
      <w:bookmarkEnd w:id="8"/>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pPr>
      <w:bookmarkStart w:colFirst="0" w:colLast="0" w:name="_4ca346hvimdw" w:id="9"/>
      <w:bookmarkEnd w:id="9"/>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pPr>
      <w:bookmarkStart w:colFirst="0" w:colLast="0" w:name="_vijx6zvy29aq" w:id="10"/>
      <w:bookmarkEnd w:id="10"/>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pPr>
      <w:bookmarkStart w:colFirst="0" w:colLast="0" w:name="_nye4nydapqrt" w:id="11"/>
      <w:bookmarkEnd w:id="11"/>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pPr>
      <w:bookmarkStart w:colFirst="0" w:colLast="0" w:name="_udz4cbvc8ifp" w:id="12"/>
      <w:bookmarkEnd w:id="12"/>
      <w:r w:rsidDel="00000000" w:rsidR="00000000" w:rsidRPr="00000000">
        <w:rPr>
          <w:rtl w:val="0"/>
        </w:rPr>
      </w:r>
    </w:p>
    <w:p w:rsidR="00000000" w:rsidDel="00000000" w:rsidP="00000000" w:rsidRDefault="00000000" w:rsidRPr="00000000" w14:paraId="00000039">
      <w:pPr>
        <w:spacing w:before="280" w:lineRule="auto"/>
        <w:rPr>
          <w:rFonts w:ascii="Times New Roman" w:cs="Times New Roman" w:eastAsia="Times New Roman" w:hAnsi="Times New Roman"/>
          <w:b w:val="1"/>
          <w:i w:val="1"/>
          <w:sz w:val="34"/>
          <w:szCs w:val="34"/>
          <w:u w:val="single"/>
        </w:rPr>
      </w:pPr>
      <w:r w:rsidDel="00000000" w:rsidR="00000000" w:rsidRPr="00000000">
        <w:rPr>
          <w:rFonts w:ascii="Times New Roman" w:cs="Times New Roman" w:eastAsia="Times New Roman" w:hAnsi="Times New Roman"/>
          <w:b w:val="1"/>
          <w:i w:val="1"/>
          <w:sz w:val="34"/>
          <w:szCs w:val="34"/>
          <w:u w:val="single"/>
          <w:rtl w:val="0"/>
        </w:rPr>
        <w:t xml:space="preserve">Table of Contents:</w:t>
      </w:r>
    </w:p>
    <w:p w:rsidR="00000000" w:rsidDel="00000000" w:rsidP="00000000" w:rsidRDefault="00000000" w:rsidRPr="00000000" w14:paraId="0000003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widowControl w:val="0"/>
            <w:tabs>
              <w:tab w:val="right" w:leader="dot" w:pos="12000"/>
            </w:tabs>
            <w:spacing w:before="60" w:line="240" w:lineRule="auto"/>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fyk4lqiisauf">
            <w:r w:rsidDel="00000000" w:rsidR="00000000" w:rsidRPr="00000000">
              <w:rPr>
                <w:rFonts w:ascii="Times New Roman" w:cs="Times New Roman" w:eastAsia="Times New Roman" w:hAnsi="Times New Roman"/>
                <w:b w:val="1"/>
                <w:rtl w:val="0"/>
              </w:rPr>
              <w:t xml:space="preserve">Team 10 Introduction</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rPr>
          </w:pPr>
          <w:hyperlink w:anchor="_ke9d7vpitm7l">
            <w:r w:rsidDel="00000000" w:rsidR="00000000" w:rsidRPr="00000000">
              <w:rPr>
                <w:rFonts w:ascii="Times New Roman" w:cs="Times New Roman" w:eastAsia="Times New Roman" w:hAnsi="Times New Roman"/>
                <w:rtl w:val="0"/>
              </w:rPr>
              <w:t xml:space="preserve">Task Allocation – Week 3:</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rPr>
          </w:pPr>
          <w:hyperlink w:anchor="_uuf4llge23g4">
            <w:r w:rsidDel="00000000" w:rsidR="00000000" w:rsidRPr="00000000">
              <w:rPr>
                <w:rFonts w:ascii="Times New Roman" w:cs="Times New Roman" w:eastAsia="Times New Roman" w:hAnsi="Times New Roman"/>
                <w:rtl w:val="0"/>
              </w:rPr>
              <w:t xml:space="preserve">Cleaned Preprocessed Dataset – Week 3:</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rPr>
          </w:pPr>
          <w:hyperlink w:anchor="_dnkxnc5gk158">
            <w:r w:rsidDel="00000000" w:rsidR="00000000" w:rsidRPr="00000000">
              <w:rPr>
                <w:rFonts w:ascii="Times New Roman" w:cs="Times New Roman" w:eastAsia="Times New Roman" w:hAnsi="Times New Roman"/>
                <w:rtl w:val="0"/>
              </w:rPr>
              <w:t xml:space="preserve">Student Drop-Off Analysis:</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rPr>
          </w:pPr>
          <w:hyperlink w:anchor="_2yuahw7ne84j">
            <w:r w:rsidDel="00000000" w:rsidR="00000000" w:rsidRPr="00000000">
              <w:rPr>
                <w:rFonts w:ascii="Times New Roman" w:cs="Times New Roman" w:eastAsia="Times New Roman" w:hAnsi="Times New Roman"/>
                <w:rtl w:val="0"/>
              </w:rPr>
              <w:t xml:space="preserve">Consolidated Predictive Models: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rPr>
          </w:pPr>
          <w:hyperlink w:anchor="_v2biwrxkt4di">
            <w:r w:rsidDel="00000000" w:rsidR="00000000" w:rsidRPr="00000000">
              <w:rPr>
                <w:rFonts w:ascii="Times New Roman" w:cs="Times New Roman" w:eastAsia="Times New Roman" w:hAnsi="Times New Roman"/>
                <w:rtl w:val="0"/>
              </w:rPr>
              <w:t xml:space="preserve">Final Model File:</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Times New Roman" w:cs="Times New Roman" w:eastAsia="Times New Roman" w:hAnsi="Times New Roman"/>
              <w:b w:val="1"/>
            </w:rPr>
          </w:pPr>
          <w:hyperlink w:anchor="_k4uor77ai2jn">
            <w:r w:rsidDel="00000000" w:rsidR="00000000" w:rsidRPr="00000000">
              <w:rPr>
                <w:rFonts w:ascii="Times New Roman" w:cs="Times New Roman" w:eastAsia="Times New Roman" w:hAnsi="Times New Roman"/>
                <w:b w:val="1"/>
                <w:rtl w:val="0"/>
              </w:rPr>
              <w:t xml:space="preserve">CHURN ANALYSIS REPORT</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Times New Roman" w:cs="Times New Roman" w:eastAsia="Times New Roman" w:hAnsi="Times New Roman"/>
            </w:rPr>
          </w:pPr>
          <w:hyperlink w:anchor="_1c0plmlv538a">
            <w:r w:rsidDel="00000000" w:rsidR="00000000" w:rsidRPr="00000000">
              <w:rPr>
                <w:rFonts w:ascii="Times New Roman" w:cs="Times New Roman" w:eastAsia="Times New Roman" w:hAnsi="Times New Roman"/>
                <w:rtl w:val="0"/>
              </w:rPr>
              <w:t xml:space="preserve">1. Introduction: Objective and Importance of Churn Analysis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Times New Roman" w:cs="Times New Roman" w:eastAsia="Times New Roman" w:hAnsi="Times New Roman"/>
            </w:rPr>
          </w:pPr>
          <w:hyperlink w:anchor="_7kn9uk3dz05a">
            <w:r w:rsidDel="00000000" w:rsidR="00000000" w:rsidRPr="00000000">
              <w:rPr>
                <w:rFonts w:ascii="Times New Roman" w:cs="Times New Roman" w:eastAsia="Times New Roman" w:hAnsi="Times New Roman"/>
                <w:rtl w:val="0"/>
              </w:rPr>
              <w:t xml:space="preserve">2. Methods: Data Preparation, Model Building, and Evaluation</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rPr>
          </w:pPr>
          <w:hyperlink w:anchor="_htzkzki95zo4">
            <w:r w:rsidDel="00000000" w:rsidR="00000000" w:rsidRPr="00000000">
              <w:rPr>
                <w:rFonts w:ascii="Times New Roman" w:cs="Times New Roman" w:eastAsia="Times New Roman" w:hAnsi="Times New Roman"/>
                <w:rtl w:val="0"/>
              </w:rPr>
              <w:t xml:space="preserve">2.1. Data Preparation:</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Times New Roman" w:cs="Times New Roman" w:eastAsia="Times New Roman" w:hAnsi="Times New Roman"/>
            </w:rPr>
          </w:pPr>
          <w:hyperlink w:anchor="_in4c2zarov47">
            <w:r w:rsidDel="00000000" w:rsidR="00000000" w:rsidRPr="00000000">
              <w:rPr>
                <w:rFonts w:ascii="Times New Roman" w:cs="Times New Roman" w:eastAsia="Times New Roman" w:hAnsi="Times New Roman"/>
                <w:rtl w:val="0"/>
              </w:rPr>
              <w:t xml:space="preserve">Library Imports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Times New Roman" w:cs="Times New Roman" w:eastAsia="Times New Roman" w:hAnsi="Times New Roman"/>
            </w:rPr>
          </w:pPr>
          <w:hyperlink w:anchor="_dprq2k403qib">
            <w:r w:rsidDel="00000000" w:rsidR="00000000" w:rsidRPr="00000000">
              <w:rPr>
                <w:rFonts w:ascii="Times New Roman" w:cs="Times New Roman" w:eastAsia="Times New Roman" w:hAnsi="Times New Roman"/>
                <w:rtl w:val="0"/>
              </w:rPr>
              <w:t xml:space="preserve">Data Loading</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Times New Roman" w:cs="Times New Roman" w:eastAsia="Times New Roman" w:hAnsi="Times New Roman"/>
            </w:rPr>
          </w:pPr>
          <w:hyperlink w:anchor="_gmu6cnrpd4q">
            <w:r w:rsidDel="00000000" w:rsidR="00000000" w:rsidRPr="00000000">
              <w:rPr>
                <w:rFonts w:ascii="Times New Roman" w:cs="Times New Roman" w:eastAsia="Times New Roman" w:hAnsi="Times New Roman"/>
                <w:rtl w:val="0"/>
              </w:rPr>
              <w:t xml:space="preserve">Feature Selection</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Times New Roman" w:cs="Times New Roman" w:eastAsia="Times New Roman" w:hAnsi="Times New Roman"/>
            </w:rPr>
          </w:pPr>
          <w:hyperlink w:anchor="_858o762rbm8p">
            <w:r w:rsidDel="00000000" w:rsidR="00000000" w:rsidRPr="00000000">
              <w:rPr>
                <w:rFonts w:ascii="Times New Roman" w:cs="Times New Roman" w:eastAsia="Times New Roman" w:hAnsi="Times New Roman"/>
                <w:rtl w:val="0"/>
              </w:rPr>
              <w:t xml:space="preserve">Data Splitting</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Times New Roman" w:cs="Times New Roman" w:eastAsia="Times New Roman" w:hAnsi="Times New Roman"/>
            </w:rPr>
          </w:pPr>
          <w:hyperlink w:anchor="_bxmsduict2c">
            <w:r w:rsidDel="00000000" w:rsidR="00000000" w:rsidRPr="00000000">
              <w:rPr>
                <w:rFonts w:ascii="Times New Roman" w:cs="Times New Roman" w:eastAsia="Times New Roman" w:hAnsi="Times New Roman"/>
                <w:rtl w:val="0"/>
              </w:rPr>
              <w:t xml:space="preserve">2.2. Model Building and Training:</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Times New Roman" w:cs="Times New Roman" w:eastAsia="Times New Roman" w:hAnsi="Times New Roman"/>
            </w:rPr>
          </w:pPr>
          <w:hyperlink w:anchor="_c44aek7grxyx">
            <w:r w:rsidDel="00000000" w:rsidR="00000000" w:rsidRPr="00000000">
              <w:rPr>
                <w:rFonts w:ascii="Times New Roman" w:cs="Times New Roman" w:eastAsia="Times New Roman" w:hAnsi="Times New Roman"/>
                <w:rtl w:val="0"/>
              </w:rPr>
              <w:t xml:space="preserve">Random Forest Classifier</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Times New Roman" w:cs="Times New Roman" w:eastAsia="Times New Roman" w:hAnsi="Times New Roman"/>
            </w:rPr>
          </w:pPr>
          <w:hyperlink w:anchor="_kd0uibgf3dx4">
            <w:r w:rsidDel="00000000" w:rsidR="00000000" w:rsidRPr="00000000">
              <w:rPr>
                <w:rFonts w:ascii="Times New Roman" w:cs="Times New Roman" w:eastAsia="Times New Roman" w:hAnsi="Times New Roman"/>
                <w:rtl w:val="0"/>
              </w:rPr>
              <w:t xml:space="preserve">Support Vector Classifier (SVC)</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Times New Roman" w:cs="Times New Roman" w:eastAsia="Times New Roman" w:hAnsi="Times New Roman"/>
            </w:rPr>
          </w:pPr>
          <w:hyperlink w:anchor="_57nfb32gem14">
            <w:r w:rsidDel="00000000" w:rsidR="00000000" w:rsidRPr="00000000">
              <w:rPr>
                <w:rFonts w:ascii="Times New Roman" w:cs="Times New Roman" w:eastAsia="Times New Roman" w:hAnsi="Times New Roman"/>
                <w:rtl w:val="0"/>
              </w:rPr>
              <w:t xml:space="preserve">Decision Tree Classifier</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Times New Roman" w:cs="Times New Roman" w:eastAsia="Times New Roman" w:hAnsi="Times New Roman"/>
            </w:rPr>
          </w:pPr>
          <w:hyperlink w:anchor="_d2ve0v9m0mmg">
            <w:r w:rsidDel="00000000" w:rsidR="00000000" w:rsidRPr="00000000">
              <w:rPr>
                <w:rFonts w:ascii="Times New Roman" w:cs="Times New Roman" w:eastAsia="Times New Roman" w:hAnsi="Times New Roman"/>
                <w:rtl w:val="0"/>
              </w:rPr>
              <w:t xml:space="preserve">Logistic Regression</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Times New Roman" w:cs="Times New Roman" w:eastAsia="Times New Roman" w:hAnsi="Times New Roman"/>
            </w:rPr>
          </w:pPr>
          <w:hyperlink w:anchor="_fpvzkge6vppy">
            <w:r w:rsidDel="00000000" w:rsidR="00000000" w:rsidRPr="00000000">
              <w:rPr>
                <w:rFonts w:ascii="Times New Roman" w:cs="Times New Roman" w:eastAsia="Times New Roman" w:hAnsi="Times New Roman"/>
                <w:rtl w:val="0"/>
              </w:rPr>
              <w:t xml:space="preserve">2.3. Model Evaluation:</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Times New Roman" w:cs="Times New Roman" w:eastAsia="Times New Roman" w:hAnsi="Times New Roman"/>
            </w:rPr>
          </w:pPr>
          <w:hyperlink w:anchor="_9asn3udak2vv">
            <w:r w:rsidDel="00000000" w:rsidR="00000000" w:rsidRPr="00000000">
              <w:rPr>
                <w:rFonts w:ascii="Times New Roman" w:cs="Times New Roman" w:eastAsia="Times New Roman" w:hAnsi="Times New Roman"/>
                <w:rtl w:val="0"/>
              </w:rPr>
              <w:t xml:space="preserve">Performance Metrics</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Times New Roman" w:cs="Times New Roman" w:eastAsia="Times New Roman" w:hAnsi="Times New Roman"/>
            </w:rPr>
          </w:pPr>
          <w:hyperlink w:anchor="_n4zo9s9wdsxh">
            <w:r w:rsidDel="00000000" w:rsidR="00000000" w:rsidRPr="00000000">
              <w:rPr>
                <w:rFonts w:ascii="Times New Roman" w:cs="Times New Roman" w:eastAsia="Times New Roman" w:hAnsi="Times New Roman"/>
                <w:rtl w:val="0"/>
              </w:rPr>
              <w:t xml:space="preserve">Confusion Matrix Visualization</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Times New Roman" w:cs="Times New Roman" w:eastAsia="Times New Roman" w:hAnsi="Times New Roman"/>
            </w:rPr>
          </w:pPr>
          <w:hyperlink w:anchor="_te2q4af5z25p">
            <w:r w:rsidDel="00000000" w:rsidR="00000000" w:rsidRPr="00000000">
              <w:rPr>
                <w:rFonts w:ascii="Times New Roman" w:cs="Times New Roman" w:eastAsia="Times New Roman" w:hAnsi="Times New Roman"/>
                <w:rtl w:val="0"/>
              </w:rPr>
              <w:t xml:space="preserve">2.3.1. Evaluation of Random Forest Classifier Model</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Times New Roman" w:cs="Times New Roman" w:eastAsia="Times New Roman" w:hAnsi="Times New Roman"/>
            </w:rPr>
          </w:pPr>
          <w:hyperlink w:anchor="_os70wdzxnub">
            <w:r w:rsidDel="00000000" w:rsidR="00000000" w:rsidRPr="00000000">
              <w:rPr>
                <w:rFonts w:ascii="Times New Roman" w:cs="Times New Roman" w:eastAsia="Times New Roman" w:hAnsi="Times New Roman"/>
                <w:rtl w:val="0"/>
              </w:rPr>
              <w:t xml:space="preserve">2.3.2. Evaluation of Support Vector Classifier (SVC) Model</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Times New Roman" w:cs="Times New Roman" w:eastAsia="Times New Roman" w:hAnsi="Times New Roman"/>
            </w:rPr>
          </w:pPr>
          <w:hyperlink w:anchor="_i8esc32cdzd7">
            <w:r w:rsidDel="00000000" w:rsidR="00000000" w:rsidRPr="00000000">
              <w:rPr>
                <w:rFonts w:ascii="Times New Roman" w:cs="Times New Roman" w:eastAsia="Times New Roman" w:hAnsi="Times New Roman"/>
                <w:rtl w:val="0"/>
              </w:rPr>
              <w:t xml:space="preserve">2.2.3. Evaluation of Decision Tree Classifier (DTC) Model</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Times New Roman" w:cs="Times New Roman" w:eastAsia="Times New Roman" w:hAnsi="Times New Roman"/>
            </w:rPr>
          </w:pPr>
          <w:hyperlink w:anchor="_7e1pzn6p83id">
            <w:r w:rsidDel="00000000" w:rsidR="00000000" w:rsidRPr="00000000">
              <w:rPr>
                <w:rFonts w:ascii="Times New Roman" w:cs="Times New Roman" w:eastAsia="Times New Roman" w:hAnsi="Times New Roman"/>
                <w:rtl w:val="0"/>
              </w:rPr>
              <w:t xml:space="preserve">2.3.4. Evaluation of Logistic Regression Model</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Times New Roman" w:cs="Times New Roman" w:eastAsia="Times New Roman" w:hAnsi="Times New Roman"/>
            </w:rPr>
          </w:pPr>
          <w:hyperlink w:anchor="_txi5ly95a55w">
            <w:r w:rsidDel="00000000" w:rsidR="00000000" w:rsidRPr="00000000">
              <w:rPr>
                <w:rFonts w:ascii="Times New Roman" w:cs="Times New Roman" w:eastAsia="Times New Roman" w:hAnsi="Times New Roman"/>
                <w:rtl w:val="0"/>
              </w:rPr>
              <w:t xml:space="preserve">Results</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Times New Roman" w:cs="Times New Roman" w:eastAsia="Times New Roman" w:hAnsi="Times New Roman"/>
            </w:rPr>
          </w:pPr>
          <w:hyperlink w:anchor="_uepl2ddnx4dv">
            <w:r w:rsidDel="00000000" w:rsidR="00000000" w:rsidRPr="00000000">
              <w:rPr>
                <w:rFonts w:ascii="Times New Roman" w:cs="Times New Roman" w:eastAsia="Times New Roman" w:hAnsi="Times New Roman"/>
                <w:rtl w:val="0"/>
              </w:rPr>
              <w:t xml:space="preserve">Key Insights and Findings</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Times New Roman" w:cs="Times New Roman" w:eastAsia="Times New Roman" w:hAnsi="Times New Roman"/>
            </w:rPr>
          </w:pPr>
          <w:hyperlink w:anchor="_8u21oawhgvoy">
            <w:r w:rsidDel="00000000" w:rsidR="00000000" w:rsidRPr="00000000">
              <w:rPr>
                <w:rFonts w:ascii="Times New Roman" w:cs="Times New Roman" w:eastAsia="Times New Roman" w:hAnsi="Times New Roman"/>
                <w:rtl w:val="0"/>
              </w:rPr>
              <w:t xml:space="preserve">2.4. Final Model Selection for Churn Analysis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Times New Roman" w:cs="Times New Roman" w:eastAsia="Times New Roman" w:hAnsi="Times New Roman"/>
            </w:rPr>
          </w:pPr>
          <w:hyperlink w:anchor="_iak17oi6biu4">
            <w:r w:rsidDel="00000000" w:rsidR="00000000" w:rsidRPr="00000000">
              <w:rPr>
                <w:rFonts w:ascii="Times New Roman" w:cs="Times New Roman" w:eastAsia="Times New Roman" w:hAnsi="Times New Roman"/>
                <w:rtl w:val="0"/>
              </w:rPr>
              <w:t xml:space="preserve">3. Findings &amp; Recommendations for Churn Analysis:</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Times New Roman" w:cs="Times New Roman" w:eastAsia="Times New Roman" w:hAnsi="Times New Roman"/>
            </w:rPr>
          </w:pPr>
          <w:hyperlink w:anchor="_n51at89qym03">
            <w:r w:rsidDel="00000000" w:rsidR="00000000" w:rsidRPr="00000000">
              <w:rPr>
                <w:rFonts w:ascii="Times New Roman" w:cs="Times New Roman" w:eastAsia="Times New Roman" w:hAnsi="Times New Roman"/>
                <w:rtl w:val="0"/>
              </w:rPr>
              <w:t xml:space="preserve">3.1. Feature Importance Analysis</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Times New Roman" w:cs="Times New Roman" w:eastAsia="Times New Roman" w:hAnsi="Times New Roman"/>
            </w:rPr>
          </w:pPr>
          <w:hyperlink w:anchor="_vz2jh4we0yit">
            <w:r w:rsidDel="00000000" w:rsidR="00000000" w:rsidRPr="00000000">
              <w:rPr>
                <w:rFonts w:ascii="Times New Roman" w:cs="Times New Roman" w:eastAsia="Times New Roman" w:hAnsi="Times New Roman"/>
                <w:rtl w:val="0"/>
              </w:rPr>
              <w:t xml:space="preserve">3.2. Churn Distribution Analysis</w:t>
              <w:tab/>
              <w:t xml:space="preserve">14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Times New Roman" w:cs="Times New Roman" w:eastAsia="Times New Roman" w:hAnsi="Times New Roman"/>
            </w:rPr>
          </w:pPr>
          <w:hyperlink w:anchor="_lwdligfq9pi9">
            <w:r w:rsidDel="00000000" w:rsidR="00000000" w:rsidRPr="00000000">
              <w:rPr>
                <w:rFonts w:ascii="Times New Roman" w:cs="Times New Roman" w:eastAsia="Times New Roman" w:hAnsi="Times New Roman"/>
                <w:rtl w:val="0"/>
              </w:rPr>
              <w:t xml:space="preserve">3.3. Top Features Distribution Analysis</w:t>
              <w:tab/>
              <w:t xml:space="preserve">14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Times New Roman" w:cs="Times New Roman" w:eastAsia="Times New Roman" w:hAnsi="Times New Roman"/>
            </w:rPr>
          </w:pPr>
          <w:hyperlink w:anchor="_rlxevivam2il">
            <w:r w:rsidDel="00000000" w:rsidR="00000000" w:rsidRPr="00000000">
              <w:rPr>
                <w:rFonts w:ascii="Times New Roman" w:cs="Times New Roman" w:eastAsia="Times New Roman" w:hAnsi="Times New Roman"/>
                <w:rtl w:val="0"/>
              </w:rPr>
              <w:t xml:space="preserve">3.4. Mean Differences Analysis</w:t>
              <w:tab/>
              <w:t xml:space="preserve">17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Times New Roman" w:cs="Times New Roman" w:eastAsia="Times New Roman" w:hAnsi="Times New Roman"/>
            </w:rPr>
          </w:pPr>
          <w:hyperlink w:anchor="_gqtcj01srdzf">
            <w:r w:rsidDel="00000000" w:rsidR="00000000" w:rsidRPr="00000000">
              <w:rPr>
                <w:rFonts w:ascii="Times New Roman" w:cs="Times New Roman" w:eastAsia="Times New Roman" w:hAnsi="Times New Roman"/>
                <w:rtl w:val="0"/>
              </w:rPr>
              <w:t xml:space="preserve">3.5. Feature Correlation with Churn</w:t>
              <w:tab/>
              <w:t xml:space="preserve">18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Times New Roman" w:cs="Times New Roman" w:eastAsia="Times New Roman" w:hAnsi="Times New Roman"/>
            </w:rPr>
          </w:pPr>
          <w:hyperlink w:anchor="_epspa44sl9oq">
            <w:r w:rsidDel="00000000" w:rsidR="00000000" w:rsidRPr="00000000">
              <w:rPr>
                <w:rFonts w:ascii="Times New Roman" w:cs="Times New Roman" w:eastAsia="Times New Roman" w:hAnsi="Times New Roman"/>
                <w:rtl w:val="0"/>
              </w:rPr>
              <w:t xml:space="preserve">4. Drop Off Analysis:</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Times New Roman" w:cs="Times New Roman" w:eastAsia="Times New Roman" w:hAnsi="Times New Roman"/>
            </w:rPr>
          </w:pPr>
          <w:hyperlink w:anchor="_bx97mqe5ggai">
            <w:r w:rsidDel="00000000" w:rsidR="00000000" w:rsidRPr="00000000">
              <w:rPr>
                <w:rFonts w:ascii="Times New Roman" w:cs="Times New Roman" w:eastAsia="Times New Roman" w:hAnsi="Times New Roman"/>
                <w:rtl w:val="0"/>
              </w:rPr>
              <w:t xml:space="preserve">4.1. Drop-off Rate by Opportunity Category</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Times New Roman" w:cs="Times New Roman" w:eastAsia="Times New Roman" w:hAnsi="Times New Roman"/>
            </w:rPr>
          </w:pPr>
          <w:hyperlink w:anchor="_64ctnj70nk29">
            <w:r w:rsidDel="00000000" w:rsidR="00000000" w:rsidRPr="00000000">
              <w:rPr>
                <w:rFonts w:ascii="Times New Roman" w:cs="Times New Roman" w:eastAsia="Times New Roman" w:hAnsi="Times New Roman"/>
                <w:rtl w:val="0"/>
              </w:rPr>
              <w:t xml:space="preserve">4.2. Age Group-wise Drop-off Rate</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Times New Roman" w:cs="Times New Roman" w:eastAsia="Times New Roman" w:hAnsi="Times New Roman"/>
            </w:rPr>
          </w:pPr>
          <w:hyperlink w:anchor="_37po1isozr1f">
            <w:r w:rsidDel="00000000" w:rsidR="00000000" w:rsidRPr="00000000">
              <w:rPr>
                <w:rFonts w:ascii="Times New Roman" w:cs="Times New Roman" w:eastAsia="Times New Roman" w:hAnsi="Times New Roman"/>
                <w:rtl w:val="0"/>
              </w:rPr>
              <w:t xml:space="preserve">4.3. Drop of relation with other columns</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Times New Roman" w:cs="Times New Roman" w:eastAsia="Times New Roman" w:hAnsi="Times New Roman"/>
            </w:rPr>
          </w:pPr>
          <w:hyperlink w:anchor="_6qm1itc1wmnv">
            <w:r w:rsidDel="00000000" w:rsidR="00000000" w:rsidRPr="00000000">
              <w:rPr>
                <w:rFonts w:ascii="Times New Roman" w:cs="Times New Roman" w:eastAsia="Times New Roman" w:hAnsi="Times New Roman"/>
                <w:rtl w:val="0"/>
              </w:rPr>
              <w:t xml:space="preserve">4.4. Drop-off trend by Opportunity start date</w:t>
              <w:tab/>
              <w:t xml:space="preserve">22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Times New Roman" w:cs="Times New Roman" w:eastAsia="Times New Roman" w:hAnsi="Times New Roman"/>
            </w:rPr>
          </w:pPr>
          <w:hyperlink w:anchor="_3xg2lrpktsb8">
            <w:r w:rsidDel="00000000" w:rsidR="00000000" w:rsidRPr="00000000">
              <w:rPr>
                <w:rFonts w:ascii="Times New Roman" w:cs="Times New Roman" w:eastAsia="Times New Roman" w:hAnsi="Times New Roman"/>
                <w:rtl w:val="0"/>
              </w:rPr>
              <w:t xml:space="preserve">4.5. Gender-Opportunity Name-Drop-off Count</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Times New Roman" w:cs="Times New Roman" w:eastAsia="Times New Roman" w:hAnsi="Times New Roman"/>
            </w:rPr>
          </w:pPr>
          <w:hyperlink w:anchor="_rnrmr3d41pw9">
            <w:r w:rsidDel="00000000" w:rsidR="00000000" w:rsidRPr="00000000">
              <w:rPr>
                <w:rFonts w:ascii="Times New Roman" w:cs="Times New Roman" w:eastAsia="Times New Roman" w:hAnsi="Times New Roman"/>
                <w:rtl w:val="0"/>
              </w:rPr>
              <w:t xml:space="preserve">4.6. Major-Opportunity Name-Drop Off Count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3"/>
        <w:keepNext w:val="0"/>
        <w:keepLines w:val="0"/>
        <w:spacing w:before="280" w:lineRule="auto"/>
        <w:rPr/>
      </w:pPr>
      <w:bookmarkStart w:colFirst="0" w:colLast="0" w:name="_ke9d7vpitm7l" w:id="13"/>
      <w:bookmarkEnd w:id="13"/>
      <w:r w:rsidDel="00000000" w:rsidR="00000000" w:rsidRPr="00000000">
        <w:rPr>
          <w:rtl w:val="0"/>
        </w:rPr>
        <w:t xml:space="preserve">Task Allocation – Week 3:</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our team is focusing on </w:t>
      </w:r>
      <w:r w:rsidDel="00000000" w:rsidR="00000000" w:rsidRPr="00000000">
        <w:rPr>
          <w:rFonts w:ascii="Times New Roman" w:cs="Times New Roman" w:eastAsia="Times New Roman" w:hAnsi="Times New Roman"/>
          <w:b w:val="1"/>
          <w:rtl w:val="0"/>
        </w:rPr>
        <w:t xml:space="preserve">Churn Analysis</w:t>
      </w:r>
      <w:r w:rsidDel="00000000" w:rsidR="00000000" w:rsidRPr="00000000">
        <w:rPr>
          <w:rFonts w:ascii="Times New Roman" w:cs="Times New Roman" w:eastAsia="Times New Roman" w:hAnsi="Times New Roman"/>
          <w:rtl w:val="0"/>
        </w:rPr>
        <w:t xml:space="preserve">, identifying key factors leading to student drop-offs, and implementing predictive models to enhance engagement strategies. Our tasks are divided to ensure </w:t>
      </w:r>
      <w:r w:rsidDel="00000000" w:rsidR="00000000" w:rsidRPr="00000000">
        <w:rPr>
          <w:rFonts w:ascii="Times New Roman" w:cs="Times New Roman" w:eastAsia="Times New Roman" w:hAnsi="Times New Roman"/>
          <w:b w:val="1"/>
          <w:rtl w:val="0"/>
        </w:rPr>
        <w:t xml:space="preserve">efficient workflow and timely completion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Task Allocation Sheet:</w:t>
      </w:r>
      <w:hyperlink r:id="rId6">
        <w:r w:rsidDel="00000000" w:rsidR="00000000" w:rsidRPr="00000000">
          <w:rPr>
            <w:rFonts w:ascii="Times New Roman" w:cs="Times New Roman" w:eastAsia="Times New Roman" w:hAnsi="Times New Roman"/>
            <w:color w:val="1155cc"/>
            <w:u w:val="single"/>
            <w:rtl w:val="0"/>
          </w:rPr>
          <w:t xml:space="preserve"> Task Allocation Sheet</w:t>
        </w:r>
      </w:hyperlink>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Task Distribution for Week 3:</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tbl>
      <w:tblPr>
        <w:tblStyle w:val="Table1"/>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6.6322933482688"/>
        <w:gridCol w:w="1888.1823872434359"/>
        <w:gridCol w:w="4012.387572892301"/>
        <w:gridCol w:w="1548.3095575396173"/>
        <w:tblGridChange w:id="0">
          <w:tblGrid>
            <w:gridCol w:w="1576.6322933482688"/>
            <w:gridCol w:w="1888.1823872434359"/>
            <w:gridCol w:w="4012.387572892301"/>
            <w:gridCol w:w="1548.3095575396173"/>
          </w:tblGrid>
        </w:tblGridChange>
      </w:tblGrid>
      <w:tr>
        <w:trPr>
          <w:cantSplit w:val="0"/>
          <w:trHeight w:val="785" w:hRule="atLeast"/>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w:t>
            </w:r>
          </w:p>
        </w:tc>
        <w:tc>
          <w:tcPr/>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Sub-Task (If any)</w:t>
            </w:r>
          </w:p>
        </w:tc>
        <w:tc>
          <w:tcPr/>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w:t>
            </w:r>
          </w:p>
        </w:tc>
      </w:tr>
      <w:tr>
        <w:trPr>
          <w:cantSplit w:val="0"/>
          <w:trHeight w:val="785" w:hRule="atLeast"/>
          <w:tblHeader w:val="0"/>
        </w:trPr>
        <w:tc>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Tisha Chawlani</w:t>
            </w:r>
          </w:p>
        </w:tc>
        <w:tc>
          <w:tcPr/>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 Report</w:t>
            </w:r>
          </w:p>
        </w:tc>
        <w:tc>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 &amp; Report</w:t>
            </w:r>
          </w:p>
        </w:tc>
        <w:tc>
          <w:tcPr/>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March 2025</w:t>
            </w:r>
          </w:p>
        </w:tc>
      </w:tr>
      <w:tr>
        <w:trPr>
          <w:cantSplit w:val="0"/>
          <w:trHeight w:val="785" w:hRule="atLeast"/>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w:t>
            </w:r>
          </w:p>
        </w:tc>
        <w:tc>
          <w:tcPr/>
          <w:p w:rsidR="00000000" w:rsidDel="00000000" w:rsidP="00000000" w:rsidRDefault="00000000" w:rsidRPr="00000000" w14:paraId="000000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 Report</w:t>
            </w:r>
          </w:p>
        </w:tc>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March 2025</w:t>
            </w:r>
          </w:p>
        </w:tc>
      </w:tr>
      <w:tr>
        <w:trPr>
          <w:cantSplit w:val="0"/>
          <w:trHeight w:val="785" w:hRule="atLeast"/>
          <w:tblHeader w:val="0"/>
        </w:trPr>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Shelly</w:t>
            </w:r>
          </w:p>
        </w:tc>
        <w:tc>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w:t>
            </w:r>
          </w:p>
        </w:tc>
        <w:tc>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Drop-Off Analysis</w:t>
            </w:r>
          </w:p>
        </w:tc>
        <w:tc>
          <w:tcPr/>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March 2025</w:t>
            </w:r>
          </w:p>
        </w:tc>
      </w:tr>
      <w:tr>
        <w:trPr>
          <w:cantSplit w:val="0"/>
          <w:trHeight w:val="785" w:hRule="atLeast"/>
          <w:tblHeader w:val="0"/>
        </w:trPr>
        <w:tc>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w:t>
            </w:r>
          </w:p>
        </w:tc>
        <w:tc>
          <w:tcPr/>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w:t>
            </w:r>
          </w:p>
        </w:tc>
        <w:tc>
          <w:tcPr/>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Drop-Off Analysis Report</w:t>
            </w:r>
          </w:p>
        </w:tc>
        <w:tc>
          <w:tcPr/>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March 2025</w:t>
            </w:r>
          </w:p>
        </w:tc>
      </w:tr>
      <w:tr>
        <w:trPr>
          <w:cantSplit w:val="0"/>
          <w:trHeight w:val="785" w:hRule="atLeast"/>
          <w:tblHeader w:val="0"/>
        </w:trPr>
        <w:tc>
          <w:tcPr/>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Mahnoor</w:t>
            </w:r>
          </w:p>
        </w:tc>
        <w:tc>
          <w:tcPr/>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w:t>
            </w:r>
          </w:p>
        </w:tc>
        <w:tc>
          <w:tcPr/>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Evaluation</w:t>
            </w:r>
          </w:p>
        </w:tc>
        <w:tc>
          <w:tcPr/>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March 2025</w:t>
            </w:r>
          </w:p>
        </w:tc>
      </w:tr>
      <w:tr>
        <w:trPr>
          <w:cantSplit w:val="0"/>
          <w:trHeight w:val="785" w:hRule="atLeast"/>
          <w:tblHeader w:val="0"/>
        </w:trPr>
        <w:tc>
          <w:tcPr/>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w:t>
            </w:r>
          </w:p>
        </w:tc>
        <w:tc>
          <w:tcPr/>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Evaluation</w:t>
            </w:r>
          </w:p>
        </w:tc>
        <w:tc>
          <w:tcPr/>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March 2025</w:t>
            </w:r>
          </w:p>
        </w:tc>
      </w:tr>
      <w:tr>
        <w:trPr>
          <w:cantSplit w:val="0"/>
          <w:trHeight w:val="785" w:hRule="atLeast"/>
          <w:tblHeader w:val="0"/>
        </w:trPr>
        <w:tc>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Emmanuel</w:t>
            </w:r>
          </w:p>
        </w:tc>
        <w:tc>
          <w:tcPr/>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w:t>
            </w:r>
          </w:p>
        </w:tc>
        <w:tc>
          <w:tcPr/>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Selection &amp; Evaluation (Random Forest &amp; SVM)</w:t>
            </w:r>
          </w:p>
        </w:tc>
        <w:tc>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28th Feb 2025</w:t>
            </w:r>
          </w:p>
        </w:tc>
      </w:tr>
      <w:tr>
        <w:trPr>
          <w:cantSplit w:val="0"/>
          <w:trHeight w:val="785" w:hRule="atLeast"/>
          <w:tblHeader w:val="0"/>
        </w:trPr>
        <w:tc>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Hiba</w:t>
            </w:r>
          </w:p>
        </w:tc>
        <w:tc>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w:t>
            </w:r>
          </w:p>
        </w:tc>
        <w:tc>
          <w:tcPr/>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Selection &amp; Evaluation (Logistic Classification)</w:t>
            </w:r>
          </w:p>
        </w:tc>
        <w:tc>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28th Feb 2025</w:t>
            </w:r>
          </w:p>
        </w:tc>
      </w:tr>
      <w:tr>
        <w:trPr>
          <w:cantSplit w:val="0"/>
          <w:trHeight w:val="785" w:hRule="atLeast"/>
          <w:tblHeader w:val="0"/>
        </w:trPr>
        <w:tc>
          <w:tcPr/>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Krishna</w:t>
            </w:r>
          </w:p>
        </w:tc>
        <w:tc>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w:t>
            </w:r>
          </w:p>
        </w:tc>
        <w:tc>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Selection &amp; Evaluation (Decision Trees)</w:t>
            </w:r>
          </w:p>
        </w:tc>
        <w:tc>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28th Feb 2025</w:t>
            </w:r>
          </w:p>
        </w:tc>
      </w:tr>
    </w:tbl>
    <w:p w:rsidR="00000000" w:rsidDel="00000000" w:rsidP="00000000" w:rsidRDefault="00000000" w:rsidRPr="00000000" w14:paraId="00000093">
      <w:pPr>
        <w:pStyle w:val="Heading3"/>
        <w:keepNext w:val="0"/>
        <w:keepLines w:val="0"/>
        <w:spacing w:before="280" w:lineRule="auto"/>
        <w:rPr/>
      </w:pPr>
      <w:bookmarkStart w:colFirst="0" w:colLast="0" w:name="_uuf4llge23g4" w:id="14"/>
      <w:bookmarkEnd w:id="14"/>
      <w:r w:rsidDel="00000000" w:rsidR="00000000" w:rsidRPr="00000000">
        <w:rPr>
          <w:rtl w:val="0"/>
        </w:rPr>
        <w:t xml:space="preserve">Cleaned Preprocessed Dataset – Week 3:</w:t>
      </w:r>
    </w:p>
    <w:p w:rsidR="00000000" w:rsidDel="00000000" w:rsidP="00000000" w:rsidRDefault="00000000" w:rsidRPr="00000000" w14:paraId="00000094">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The cleaned and preprocessed dataset used for </w:t>
      </w:r>
      <w:r w:rsidDel="00000000" w:rsidR="00000000" w:rsidRPr="00000000">
        <w:rPr>
          <w:rFonts w:ascii="Times New Roman" w:cs="Times New Roman" w:eastAsia="Times New Roman" w:hAnsi="Times New Roman"/>
          <w:b w:val="1"/>
          <w:rtl w:val="0"/>
        </w:rPr>
        <w:t xml:space="preserve">Churn Analysis</w:t>
      </w:r>
      <w:r w:rsidDel="00000000" w:rsidR="00000000" w:rsidRPr="00000000">
        <w:rPr>
          <w:rFonts w:ascii="Times New Roman" w:cs="Times New Roman" w:eastAsia="Times New Roman" w:hAnsi="Times New Roman"/>
          <w:rtl w:val="0"/>
        </w:rPr>
        <w:t xml:space="preserve"> in Week 3 is available here:</w:t>
        <w:br w:type="textWrapping"/>
        <w:t xml:space="preserve">📂 </w:t>
      </w:r>
      <w:r w:rsidDel="00000000" w:rsidR="00000000" w:rsidRPr="00000000">
        <w:rPr>
          <w:rFonts w:ascii="Times New Roman" w:cs="Times New Roman" w:eastAsia="Times New Roman" w:hAnsi="Times New Roman"/>
          <w:b w:val="1"/>
          <w:rtl w:val="0"/>
        </w:rPr>
        <w:t xml:space="preserve">Dataset Link:</w:t>
      </w:r>
      <w:hyperlink r:id="rId7">
        <w:r w:rsidDel="00000000" w:rsidR="00000000" w:rsidRPr="00000000">
          <w:rPr>
            <w:rFonts w:ascii="Times New Roman" w:cs="Times New Roman" w:eastAsia="Times New Roman" w:hAnsi="Times New Roman"/>
            <w:rtl w:val="0"/>
          </w:rPr>
          <w:t xml:space="preserve"> </w:t>
        </w:r>
      </w:hyperlink>
      <w:hyperlink r:id="rId8">
        <w:r w:rsidDel="00000000" w:rsidR="00000000" w:rsidRPr="00000000">
          <w:rPr>
            <w:rFonts w:ascii="Times New Roman" w:cs="Times New Roman" w:eastAsia="Times New Roman" w:hAnsi="Times New Roman"/>
            <w:color w:val="1155cc"/>
            <w:u w:val="single"/>
            <w:rtl w:val="0"/>
          </w:rPr>
          <w:t xml:space="preserve">Cleaned Preprocessed Dataset – Week 3</w:t>
        </w:r>
      </w:hyperlink>
      <w:r w:rsidDel="00000000" w:rsidR="00000000" w:rsidRPr="00000000">
        <w:rPr>
          <w:rtl w:val="0"/>
        </w:rPr>
      </w:r>
    </w:p>
    <w:p w:rsidR="00000000" w:rsidDel="00000000" w:rsidP="00000000" w:rsidRDefault="00000000" w:rsidRPr="00000000" w14:paraId="00000095">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Dataset Overview:</w:t>
      </w:r>
    </w:p>
    <w:p w:rsidR="00000000" w:rsidDel="00000000" w:rsidP="00000000" w:rsidRDefault="00000000" w:rsidRPr="00000000" w14:paraId="00000096">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Preprocessed</w:t>
      </w:r>
      <w:r w:rsidDel="00000000" w:rsidR="00000000" w:rsidRPr="00000000">
        <w:rPr>
          <w:rFonts w:ascii="Arial Unicode MS" w:cs="Arial Unicode MS" w:eastAsia="Arial Unicode MS" w:hAnsi="Arial Unicode MS"/>
          <w:rtl w:val="0"/>
        </w:rPr>
        <w:t xml:space="preserve"> to ensure accuracy, consistency, and completeness.</w:t>
        <w:br w:type="textWrapping"/>
        <w:t xml:space="preserve">✔ Used for </w:t>
      </w:r>
      <w:r w:rsidDel="00000000" w:rsidR="00000000" w:rsidRPr="00000000">
        <w:rPr>
          <w:rFonts w:ascii="Times New Roman" w:cs="Times New Roman" w:eastAsia="Times New Roman" w:hAnsi="Times New Roman"/>
          <w:b w:val="1"/>
          <w:rtl w:val="0"/>
        </w:rPr>
        <w:t xml:space="preserve">Churn Analysis, Drop-Off Analysis, and Predictive Modeling</w:t>
      </w:r>
      <w:r w:rsidDel="00000000" w:rsidR="00000000" w:rsidRPr="00000000">
        <w:rPr>
          <w:rFonts w:ascii="Arial Unicode MS" w:cs="Arial Unicode MS" w:eastAsia="Arial Unicode MS" w:hAnsi="Arial Unicode MS"/>
          <w:rtl w:val="0"/>
        </w:rPr>
        <w:t xml:space="preserve">.</w:t>
        <w:br w:type="textWrapping"/>
        <w:t xml:space="preserve">✔ Forms the foundation for </w:t>
      </w:r>
      <w:r w:rsidDel="00000000" w:rsidR="00000000" w:rsidRPr="00000000">
        <w:rPr>
          <w:rFonts w:ascii="Times New Roman" w:cs="Times New Roman" w:eastAsia="Times New Roman" w:hAnsi="Times New Roman"/>
          <w:b w:val="1"/>
          <w:rtl w:val="0"/>
        </w:rPr>
        <w:t xml:space="preserve">model selection, performance evaluation, and insights generation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ensures a </w:t>
      </w:r>
      <w:r w:rsidDel="00000000" w:rsidR="00000000" w:rsidRPr="00000000">
        <w:rPr>
          <w:rFonts w:ascii="Times New Roman" w:cs="Times New Roman" w:eastAsia="Times New Roman" w:hAnsi="Times New Roman"/>
          <w:b w:val="1"/>
          <w:rtl w:val="0"/>
        </w:rPr>
        <w:t xml:space="preserve">high-quality data foundation</w:t>
      </w:r>
      <w:r w:rsidDel="00000000" w:rsidR="00000000" w:rsidRPr="00000000">
        <w:rPr>
          <w:rFonts w:ascii="Times New Roman" w:cs="Times New Roman" w:eastAsia="Times New Roman" w:hAnsi="Times New Roman"/>
          <w:rtl w:val="0"/>
        </w:rPr>
        <w:t xml:space="preserve"> for identifying key factors influencing churn and enhancing engagement strategies.</w:t>
      </w:r>
    </w:p>
    <w:p w:rsidR="00000000" w:rsidDel="00000000" w:rsidP="00000000" w:rsidRDefault="00000000" w:rsidRPr="00000000" w14:paraId="00000098">
      <w:pPr>
        <w:pStyle w:val="Heading3"/>
        <w:keepNext w:val="0"/>
        <w:keepLines w:val="0"/>
        <w:spacing w:before="280" w:lineRule="auto"/>
        <w:rPr/>
      </w:pPr>
      <w:bookmarkStart w:colFirst="0" w:colLast="0" w:name="_dnkxnc5gk158" w:id="15"/>
      <w:bookmarkEnd w:id="15"/>
      <w:r w:rsidDel="00000000" w:rsidR="00000000" w:rsidRPr="00000000">
        <w:rPr>
          <w:rtl w:val="0"/>
        </w:rPr>
        <w:t xml:space="preserve">Student Drop-Off Analysis:</w:t>
      </w:r>
    </w:p>
    <w:p w:rsidR="00000000" w:rsidDel="00000000" w:rsidP="00000000" w:rsidRDefault="00000000" w:rsidRPr="00000000" w14:paraId="00000099">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Student Drop-Off Analysis</w:t>
      </w:r>
      <w:r w:rsidDel="00000000" w:rsidR="00000000" w:rsidRPr="00000000">
        <w:rPr>
          <w:rFonts w:ascii="Times New Roman" w:cs="Times New Roman" w:eastAsia="Times New Roman" w:hAnsi="Times New Roman"/>
          <w:rtl w:val="0"/>
        </w:rPr>
        <w:t xml:space="preserve"> notebook focuses on </w:t>
      </w:r>
      <w:r w:rsidDel="00000000" w:rsidR="00000000" w:rsidRPr="00000000">
        <w:rPr>
          <w:rFonts w:ascii="Times New Roman" w:cs="Times New Roman" w:eastAsia="Times New Roman" w:hAnsi="Times New Roman"/>
          <w:b w:val="1"/>
          <w:rtl w:val="0"/>
        </w:rPr>
        <w:t xml:space="preserve">visualizing and understanding student churn patterns</w:t>
      </w:r>
      <w:r w:rsidDel="00000000" w:rsidR="00000000" w:rsidRPr="00000000">
        <w:rPr>
          <w:rFonts w:ascii="Times New Roman" w:cs="Times New Roman" w:eastAsia="Times New Roman" w:hAnsi="Times New Roman"/>
          <w:rtl w:val="0"/>
        </w:rPr>
        <w:t xml:space="preserve"> using various data visualization techniques.</w:t>
        <w:br w:type="textWrapping"/>
        <w:t xml:space="preserve">📂 </w:t>
      </w:r>
      <w:r w:rsidDel="00000000" w:rsidR="00000000" w:rsidRPr="00000000">
        <w:rPr>
          <w:rFonts w:ascii="Times New Roman" w:cs="Times New Roman" w:eastAsia="Times New Roman" w:hAnsi="Times New Roman"/>
          <w:b w:val="1"/>
          <w:rtl w:val="0"/>
        </w:rPr>
        <w:t xml:space="preserve">File Link:</w:t>
      </w:r>
      <w:hyperlink r:id="rId9">
        <w:r w:rsidDel="00000000" w:rsidR="00000000" w:rsidRPr="00000000">
          <w:rPr>
            <w:rFonts w:ascii="Times New Roman" w:cs="Times New Roman" w:eastAsia="Times New Roman" w:hAnsi="Times New Roman"/>
            <w:rtl w:val="0"/>
          </w:rPr>
          <w:t xml:space="preserve"> </w:t>
        </w:r>
      </w:hyperlink>
      <w:hyperlink r:id="rId10">
        <w:r w:rsidDel="00000000" w:rsidR="00000000" w:rsidRPr="00000000">
          <w:rPr>
            <w:rFonts w:ascii="Times New Roman" w:cs="Times New Roman" w:eastAsia="Times New Roman" w:hAnsi="Times New Roman"/>
            <w:color w:val="1155cc"/>
            <w:u w:val="single"/>
            <w:rtl w:val="0"/>
          </w:rPr>
          <w:t xml:space="preserve">Student Drop-Off Analysis.ipynb</w:t>
        </w:r>
      </w:hyperlink>
      <w:r w:rsidDel="00000000" w:rsidR="00000000" w:rsidRPr="00000000">
        <w:rPr>
          <w:rtl w:val="0"/>
        </w:rPr>
      </w:r>
    </w:p>
    <w:p w:rsidR="00000000" w:rsidDel="00000000" w:rsidP="00000000" w:rsidRDefault="00000000" w:rsidRPr="00000000" w14:paraId="0000009A">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Notebook Overview:</w:t>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Visualization Techniques Used:</w:t>
      </w:r>
      <w:r w:rsidDel="00000000" w:rsidR="00000000" w:rsidRPr="00000000">
        <w:rPr>
          <w:rFonts w:ascii="Arial Unicode MS" w:cs="Arial Unicode MS" w:eastAsia="Arial Unicode MS" w:hAnsi="Arial Unicode MS"/>
          <w:rtl w:val="0"/>
        </w:rPr>
        <w:t xml:space="preserve"> Bar graphs, heatmaps, scatter plots, and more.</w:t>
        <w:br w:type="textWrapping"/>
        <w:t xml:space="preserve">✔ </w:t>
      </w:r>
      <w:r w:rsidDel="00000000" w:rsidR="00000000" w:rsidRPr="00000000">
        <w:rPr>
          <w:rFonts w:ascii="Times New Roman" w:cs="Times New Roman" w:eastAsia="Times New Roman" w:hAnsi="Times New Roman"/>
          <w:b w:val="1"/>
          <w:rtl w:val="0"/>
        </w:rPr>
        <w:t xml:space="preserve">Insights Derived:</w:t>
      </w:r>
      <w:r w:rsidDel="00000000" w:rsidR="00000000" w:rsidRPr="00000000">
        <w:rPr>
          <w:rFonts w:ascii="Arial Unicode MS" w:cs="Arial Unicode MS" w:eastAsia="Arial Unicode MS" w:hAnsi="Arial Unicode MS"/>
          <w:rtl w:val="0"/>
        </w:rPr>
        <w:t xml:space="preserve"> Key trends and factors contributing to student drop-offs.</w:t>
        <w:br w:type="textWrapping"/>
        <w:t xml:space="preserve">✔ </w:t>
      </w: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Identify patterns and correlations to improve engagement strategies.</w:t>
      </w:r>
    </w:p>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serves as a </w:t>
      </w:r>
      <w:r w:rsidDel="00000000" w:rsidR="00000000" w:rsidRPr="00000000">
        <w:rPr>
          <w:rFonts w:ascii="Times New Roman" w:cs="Times New Roman" w:eastAsia="Times New Roman" w:hAnsi="Times New Roman"/>
          <w:b w:val="1"/>
          <w:rtl w:val="0"/>
        </w:rPr>
        <w:t xml:space="preserve">data-driven foundation for understanding student churn</w:t>
      </w:r>
      <w:r w:rsidDel="00000000" w:rsidR="00000000" w:rsidRPr="00000000">
        <w:rPr>
          <w:rFonts w:ascii="Times New Roman" w:cs="Times New Roman" w:eastAsia="Times New Roman" w:hAnsi="Times New Roman"/>
          <w:rtl w:val="0"/>
        </w:rPr>
        <w:t xml:space="preserve">, aiding in the development of targeted retention strategies.</w:t>
      </w:r>
    </w:p>
    <w:p w:rsidR="00000000" w:rsidDel="00000000" w:rsidP="00000000" w:rsidRDefault="00000000" w:rsidRPr="00000000" w14:paraId="0000009D">
      <w:pPr>
        <w:pStyle w:val="Heading3"/>
        <w:keepNext w:val="0"/>
        <w:keepLines w:val="0"/>
        <w:spacing w:before="280" w:lineRule="auto"/>
        <w:rPr/>
      </w:pPr>
      <w:bookmarkStart w:colFirst="0" w:colLast="0" w:name="_2yuahw7ne84j" w:id="16"/>
      <w:bookmarkEnd w:id="16"/>
      <w:r w:rsidDel="00000000" w:rsidR="00000000" w:rsidRPr="00000000">
        <w:rPr>
          <w:rtl w:val="0"/>
        </w:rPr>
        <w:t xml:space="preserve">Consolidated Predictive Models:</w:t>
      </w:r>
    </w:p>
    <w:p w:rsidR="00000000" w:rsidDel="00000000" w:rsidP="00000000" w:rsidRDefault="00000000" w:rsidRPr="00000000" w14:paraId="0000009E">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Consolidated Predictive Models</w:t>
      </w:r>
      <w:r w:rsidDel="00000000" w:rsidR="00000000" w:rsidRPr="00000000">
        <w:rPr>
          <w:rFonts w:ascii="Times New Roman" w:cs="Times New Roman" w:eastAsia="Times New Roman" w:hAnsi="Times New Roman"/>
          <w:rtl w:val="0"/>
        </w:rPr>
        <w:t xml:space="preserve"> notebook contains the implementation and evaluation of multiple machine learning models for </w:t>
      </w:r>
      <w:r w:rsidDel="00000000" w:rsidR="00000000" w:rsidRPr="00000000">
        <w:rPr>
          <w:rFonts w:ascii="Times New Roman" w:cs="Times New Roman" w:eastAsia="Times New Roman" w:hAnsi="Times New Roman"/>
          <w:b w:val="1"/>
          <w:rtl w:val="0"/>
        </w:rPr>
        <w:t xml:space="preserve">Churn Prediction</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b w:val="1"/>
          <w:rtl w:val="0"/>
        </w:rPr>
        <w:t xml:space="preserve">File Link:</w:t>
      </w:r>
      <w:hyperlink r:id="rId11">
        <w:r w:rsidDel="00000000" w:rsidR="00000000" w:rsidRPr="00000000">
          <w:rPr>
            <w:rFonts w:ascii="Times New Roman" w:cs="Times New Roman" w:eastAsia="Times New Roman" w:hAnsi="Times New Roman"/>
            <w:rtl w:val="0"/>
          </w:rPr>
          <w:t xml:space="preserve"> </w:t>
        </w:r>
      </w:hyperlink>
      <w:hyperlink r:id="rId12">
        <w:r w:rsidDel="00000000" w:rsidR="00000000" w:rsidRPr="00000000">
          <w:rPr>
            <w:rFonts w:ascii="Times New Roman" w:cs="Times New Roman" w:eastAsia="Times New Roman" w:hAnsi="Times New Roman"/>
            <w:color w:val="1155cc"/>
            <w:u w:val="single"/>
            <w:rtl w:val="0"/>
          </w:rPr>
          <w:t xml:space="preserve">Consolidated Predictive Models.ipynb</w:t>
        </w:r>
      </w:hyperlink>
      <w:r w:rsidDel="00000000" w:rsidR="00000000" w:rsidRPr="00000000">
        <w:rPr>
          <w:rtl w:val="0"/>
        </w:rPr>
      </w:r>
    </w:p>
    <w:p w:rsidR="00000000" w:rsidDel="00000000" w:rsidP="00000000" w:rsidRDefault="00000000" w:rsidRPr="00000000" w14:paraId="0000009F">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Notebook Overview:</w:t>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Implemented Models:</w:t>
      </w:r>
      <w:r w:rsidDel="00000000" w:rsidR="00000000" w:rsidRPr="00000000">
        <w:rPr>
          <w:rFonts w:ascii="Arial Unicode MS" w:cs="Arial Unicode MS" w:eastAsia="Arial Unicode MS" w:hAnsi="Arial Unicode MS"/>
          <w:rtl w:val="0"/>
        </w:rPr>
        <w:t xml:space="preserve"> Random Forest, SVM, Decision Tree, and Logistic Regression.</w:t>
        <w:br w:type="textWrapping"/>
        <w:t xml:space="preserve">✔ </w:t>
      </w:r>
      <w:r w:rsidDel="00000000" w:rsidR="00000000" w:rsidRPr="00000000">
        <w:rPr>
          <w:rFonts w:ascii="Times New Roman" w:cs="Times New Roman" w:eastAsia="Times New Roman" w:hAnsi="Times New Roman"/>
          <w:b w:val="1"/>
          <w:rtl w:val="0"/>
        </w:rPr>
        <w:t xml:space="preserve">Model Evaluation:</w:t>
      </w:r>
      <w:r w:rsidDel="00000000" w:rsidR="00000000" w:rsidRPr="00000000">
        <w:rPr>
          <w:rFonts w:ascii="Arial Unicode MS" w:cs="Arial Unicode MS" w:eastAsia="Arial Unicode MS" w:hAnsi="Arial Unicode MS"/>
          <w:rtl w:val="0"/>
        </w:rPr>
        <w:t xml:space="preserve"> Performance metrics analyzed to compare model effectiveness.</w:t>
        <w:br w:type="textWrapping"/>
        <w:t xml:space="preserve">✔ </w:t>
      </w: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Identify the most accurate model for predicting student churn and improving engagement strategies.</w:t>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serves as the </w:t>
      </w:r>
      <w:r w:rsidDel="00000000" w:rsidR="00000000" w:rsidRPr="00000000">
        <w:rPr>
          <w:rFonts w:ascii="Times New Roman" w:cs="Times New Roman" w:eastAsia="Times New Roman" w:hAnsi="Times New Roman"/>
          <w:b w:val="1"/>
          <w:rtl w:val="0"/>
        </w:rPr>
        <w:t xml:space="preserve">basis for selecting the best-performing predictive model</w:t>
      </w:r>
      <w:r w:rsidDel="00000000" w:rsidR="00000000" w:rsidRPr="00000000">
        <w:rPr>
          <w:rFonts w:ascii="Times New Roman" w:cs="Times New Roman" w:eastAsia="Times New Roman" w:hAnsi="Times New Roman"/>
          <w:rtl w:val="0"/>
        </w:rPr>
        <w:t xml:space="preserve"> to drive actionable insights.</w:t>
      </w:r>
    </w:p>
    <w:p w:rsidR="00000000" w:rsidDel="00000000" w:rsidP="00000000" w:rsidRDefault="00000000" w:rsidRPr="00000000" w14:paraId="000000A2">
      <w:pPr>
        <w:pStyle w:val="Heading3"/>
        <w:keepNext w:val="0"/>
        <w:keepLines w:val="0"/>
        <w:spacing w:before="280" w:lineRule="auto"/>
        <w:rPr/>
      </w:pPr>
      <w:bookmarkStart w:colFirst="0" w:colLast="0" w:name="_v2biwrxkt4di" w:id="17"/>
      <w:bookmarkEnd w:id="17"/>
      <w:r w:rsidDel="00000000" w:rsidR="00000000" w:rsidRPr="00000000">
        <w:rPr>
          <w:rtl w:val="0"/>
        </w:rPr>
        <w:t xml:space="preserve">Final Model File:</w:t>
      </w:r>
    </w:p>
    <w:p w:rsidR="00000000" w:rsidDel="00000000" w:rsidP="00000000" w:rsidRDefault="00000000" w:rsidRPr="00000000" w14:paraId="000000A3">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Final Model File</w:t>
      </w:r>
      <w:r w:rsidDel="00000000" w:rsidR="00000000" w:rsidRPr="00000000">
        <w:rPr>
          <w:rFonts w:ascii="Times New Roman" w:cs="Times New Roman" w:eastAsia="Times New Roman" w:hAnsi="Times New Roman"/>
          <w:rtl w:val="0"/>
        </w:rPr>
        <w:t xml:space="preserve"> notebook contains the implementation of the </w:t>
      </w:r>
      <w:r w:rsidDel="00000000" w:rsidR="00000000" w:rsidRPr="00000000">
        <w:rPr>
          <w:rFonts w:ascii="Times New Roman" w:cs="Times New Roman" w:eastAsia="Times New Roman" w:hAnsi="Times New Roman"/>
          <w:b w:val="1"/>
          <w:rtl w:val="0"/>
        </w:rPr>
        <w:t xml:space="preserve">best-performing model</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b w:val="1"/>
          <w:rtl w:val="0"/>
        </w:rPr>
        <w:t xml:space="preserve">Churn Analysis</w:t>
      </w:r>
      <w:r w:rsidDel="00000000" w:rsidR="00000000" w:rsidRPr="00000000">
        <w:rPr>
          <w:rFonts w:ascii="Times New Roman" w:cs="Times New Roman" w:eastAsia="Times New Roman" w:hAnsi="Times New Roman"/>
          <w:rtl w:val="0"/>
        </w:rPr>
        <w:t xml:space="preserve">, identified through evaluation.</w:t>
        <w:br w:type="textWrapping"/>
        <w:t xml:space="preserve">📂 </w:t>
      </w:r>
      <w:r w:rsidDel="00000000" w:rsidR="00000000" w:rsidRPr="00000000">
        <w:rPr>
          <w:rFonts w:ascii="Times New Roman" w:cs="Times New Roman" w:eastAsia="Times New Roman" w:hAnsi="Times New Roman"/>
          <w:b w:val="1"/>
          <w:rtl w:val="0"/>
        </w:rPr>
        <w:t xml:space="preserve">File Link:</w:t>
      </w:r>
      <w:hyperlink r:id="rId13">
        <w:r w:rsidDel="00000000" w:rsidR="00000000" w:rsidRPr="00000000">
          <w:rPr>
            <w:rFonts w:ascii="Times New Roman" w:cs="Times New Roman" w:eastAsia="Times New Roman" w:hAnsi="Times New Roman"/>
            <w:rtl w:val="0"/>
          </w:rPr>
          <w:t xml:space="preserve"> </w:t>
        </w:r>
      </w:hyperlink>
      <w:hyperlink r:id="rId14">
        <w:r w:rsidDel="00000000" w:rsidR="00000000" w:rsidRPr="00000000">
          <w:rPr>
            <w:rFonts w:ascii="Times New Roman" w:cs="Times New Roman" w:eastAsia="Times New Roman" w:hAnsi="Times New Roman"/>
            <w:color w:val="1155cc"/>
            <w:u w:val="single"/>
            <w:rtl w:val="0"/>
          </w:rPr>
          <w:t xml:space="preserve">Final Model File.ipynb</w:t>
        </w:r>
      </w:hyperlink>
      <w:r w:rsidDel="00000000" w:rsidR="00000000" w:rsidRPr="00000000">
        <w:rPr>
          <w:rtl w:val="0"/>
        </w:rPr>
      </w:r>
    </w:p>
    <w:p w:rsidR="00000000" w:rsidDel="00000000" w:rsidP="00000000" w:rsidRDefault="00000000" w:rsidRPr="00000000" w14:paraId="000000A4">
      <w:pPr>
        <w:spacing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Notebook Overview:</w:t>
      </w:r>
    </w:p>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Selected Model:</w:t>
      </w:r>
      <w:r w:rsidDel="00000000" w:rsidR="00000000" w:rsidRPr="00000000">
        <w:rPr>
          <w:rFonts w:ascii="Arial Unicode MS" w:cs="Arial Unicode MS" w:eastAsia="Arial Unicode MS" w:hAnsi="Arial Unicode MS"/>
          <w:rtl w:val="0"/>
        </w:rPr>
        <w:t xml:space="preserve"> Random Forest (evaluated as the best-performing model).</w:t>
        <w:br w:type="textWrapping"/>
        <w:t xml:space="preserve">✔ </w:t>
      </w:r>
      <w:r w:rsidDel="00000000" w:rsidR="00000000" w:rsidRPr="00000000">
        <w:rPr>
          <w:rFonts w:ascii="Times New Roman" w:cs="Times New Roman" w:eastAsia="Times New Roman" w:hAnsi="Times New Roman"/>
          <w:b w:val="1"/>
          <w:rtl w:val="0"/>
        </w:rPr>
        <w:t xml:space="preserve">Churn Analysis:</w:t>
      </w:r>
      <w:r w:rsidDel="00000000" w:rsidR="00000000" w:rsidRPr="00000000">
        <w:rPr>
          <w:rFonts w:ascii="Arial Unicode MS" w:cs="Arial Unicode MS" w:eastAsia="Arial Unicode MS" w:hAnsi="Arial Unicode MS"/>
          <w:rtl w:val="0"/>
        </w:rPr>
        <w:t xml:space="preserve"> Applied to predict and analyze student drop-offs.</w:t>
        <w:br w:type="textWrapping"/>
        <w:t xml:space="preserve">✔ </w:t>
      </w: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Derive key insights for improving student retention strategies.</w:t>
      </w:r>
    </w:p>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serves as the </w:t>
      </w:r>
      <w:r w:rsidDel="00000000" w:rsidR="00000000" w:rsidRPr="00000000">
        <w:rPr>
          <w:rFonts w:ascii="Times New Roman" w:cs="Times New Roman" w:eastAsia="Times New Roman" w:hAnsi="Times New Roman"/>
          <w:b w:val="1"/>
          <w:rtl w:val="0"/>
        </w:rPr>
        <w:t xml:space="preserve">final implementation for churn prediction</w:t>
      </w:r>
      <w:r w:rsidDel="00000000" w:rsidR="00000000" w:rsidRPr="00000000">
        <w:rPr>
          <w:rFonts w:ascii="Times New Roman" w:cs="Times New Roman" w:eastAsia="Times New Roman" w:hAnsi="Times New Roman"/>
          <w:rtl w:val="0"/>
        </w:rPr>
        <w:t xml:space="preserve">, providing actionable insights based on the most effective model.</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sz w:val="22"/>
          <w:szCs w:val="22"/>
        </w:rPr>
      </w:pPr>
      <w:bookmarkStart w:colFirst="0" w:colLast="0" w:name="_hcrljtv3jxbs" w:id="18"/>
      <w:bookmarkEnd w:id="18"/>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sz w:val="22"/>
          <w:szCs w:val="22"/>
        </w:rPr>
      </w:pPr>
      <w:bookmarkStart w:colFirst="0" w:colLast="0" w:name="_lm2g0vfgyp77" w:id="19"/>
      <w:bookmarkEnd w:id="19"/>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sz w:val="22"/>
          <w:szCs w:val="22"/>
        </w:rPr>
      </w:pPr>
      <w:bookmarkStart w:colFirst="0" w:colLast="0" w:name="_sybixe8tqaaq" w:id="20"/>
      <w:bookmarkEnd w:id="20"/>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sz w:val="22"/>
          <w:szCs w:val="22"/>
        </w:rPr>
      </w:pPr>
      <w:bookmarkStart w:colFirst="0" w:colLast="0" w:name="_b24r9ygqczbr" w:id="21"/>
      <w:bookmarkEnd w:id="21"/>
      <w:r w:rsidDel="00000000" w:rsidR="00000000" w:rsidRPr="00000000">
        <w:rPr>
          <w:rtl w:val="0"/>
        </w:rPr>
      </w:r>
    </w:p>
    <w:p w:rsidR="00000000" w:rsidDel="00000000" w:rsidP="00000000" w:rsidRDefault="00000000" w:rsidRPr="00000000" w14:paraId="000000B4">
      <w:pPr>
        <w:pStyle w:val="Heading1"/>
        <w:jc w:val="center"/>
        <w:rPr>
          <w:rFonts w:ascii="Times New Roman" w:cs="Times New Roman" w:eastAsia="Times New Roman" w:hAnsi="Times New Roman"/>
          <w:b w:val="1"/>
          <w:sz w:val="60"/>
          <w:szCs w:val="60"/>
        </w:rPr>
      </w:pPr>
      <w:bookmarkStart w:colFirst="0" w:colLast="0" w:name="_7rrbsajrppzl" w:id="22"/>
      <w:bookmarkEnd w:id="22"/>
      <w:r w:rsidDel="00000000" w:rsidR="00000000" w:rsidRPr="00000000">
        <w:rPr>
          <w:rtl w:val="0"/>
        </w:rPr>
      </w:r>
    </w:p>
    <w:p w:rsidR="00000000" w:rsidDel="00000000" w:rsidP="00000000" w:rsidRDefault="00000000" w:rsidRPr="00000000" w14:paraId="000000B5">
      <w:pPr>
        <w:pStyle w:val="Heading1"/>
        <w:jc w:val="center"/>
        <w:rPr>
          <w:rFonts w:ascii="Times New Roman" w:cs="Times New Roman" w:eastAsia="Times New Roman" w:hAnsi="Times New Roman"/>
          <w:b w:val="1"/>
          <w:sz w:val="60"/>
          <w:szCs w:val="60"/>
        </w:rPr>
      </w:pPr>
      <w:bookmarkStart w:colFirst="0" w:colLast="0" w:name="_k4uor77ai2jn" w:id="23"/>
      <w:bookmarkEnd w:id="23"/>
      <w:r w:rsidDel="00000000" w:rsidR="00000000" w:rsidRPr="00000000">
        <w:rPr>
          <w:rFonts w:ascii="Times New Roman" w:cs="Times New Roman" w:eastAsia="Times New Roman" w:hAnsi="Times New Roman"/>
          <w:b w:val="1"/>
          <w:sz w:val="60"/>
          <w:szCs w:val="60"/>
          <w:rtl w:val="0"/>
        </w:rPr>
        <w:t xml:space="preserve">CHURN ANALYSIS REPORT</w:t>
      </w:r>
    </w:p>
    <w:p w:rsidR="00000000" w:rsidDel="00000000" w:rsidP="00000000" w:rsidRDefault="00000000" w:rsidRPr="00000000" w14:paraId="000000B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By Team 10</w:t>
      </w:r>
    </w:p>
    <w:p w:rsidR="00000000" w:rsidDel="00000000" w:rsidP="00000000" w:rsidRDefault="00000000" w:rsidRPr="00000000" w14:paraId="000000B7">
      <w:pPr>
        <w:pStyle w:val="Heading3"/>
        <w:keepNext w:val="0"/>
        <w:keepLines w:val="0"/>
        <w:spacing w:before="280" w:lineRule="auto"/>
        <w:rPr>
          <w:sz w:val="22"/>
          <w:szCs w:val="22"/>
        </w:rPr>
      </w:pPr>
      <w:bookmarkStart w:colFirst="0" w:colLast="0" w:name="_tm8c68olkn5w" w:id="24"/>
      <w:bookmarkEnd w:id="24"/>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sz w:val="22"/>
          <w:szCs w:val="22"/>
        </w:rPr>
      </w:pPr>
      <w:bookmarkStart w:colFirst="0" w:colLast="0" w:name="_qbpqm9lt8z0k" w:id="25"/>
      <w:bookmarkEnd w:id="25"/>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keepNext w:val="0"/>
        <w:keepLines w:val="0"/>
        <w:rPr/>
      </w:pPr>
      <w:bookmarkStart w:colFirst="0" w:colLast="0" w:name="_ho8m92d3vtnz" w:id="26"/>
      <w:bookmarkEnd w:id="26"/>
      <w:r w:rsidDel="00000000" w:rsidR="00000000" w:rsidRPr="00000000">
        <w:rPr>
          <w:rtl w:val="0"/>
        </w:rPr>
      </w:r>
    </w:p>
    <w:p w:rsidR="00000000" w:rsidDel="00000000" w:rsidP="00000000" w:rsidRDefault="00000000" w:rsidRPr="00000000" w14:paraId="000000C5">
      <w:pPr>
        <w:pStyle w:val="Heading2"/>
        <w:keepNext w:val="0"/>
        <w:keepLines w:val="0"/>
        <w:rPr/>
      </w:pPr>
      <w:bookmarkStart w:colFirst="0" w:colLast="0" w:name="_1c0plmlv538a" w:id="27"/>
      <w:bookmarkEnd w:id="27"/>
      <w:r w:rsidDel="00000000" w:rsidR="00000000" w:rsidRPr="00000000">
        <w:rPr>
          <w:rtl w:val="0"/>
        </w:rPr>
        <w:t xml:space="preserve">1. Introduction: Objective and Importance of Churn Analysis</w:t>
      </w:r>
    </w:p>
    <w:p w:rsidR="00000000" w:rsidDel="00000000" w:rsidP="00000000" w:rsidRDefault="00000000" w:rsidRPr="00000000" w14:paraId="000000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analysis is a critical process for understanding why students disengage and leave the platform. For Excelerate, high churn rates can lead to reduced course completion rates, lower engagement, and financial losses. By analyzing churn patterns, we can identify key factors influencing student retention and develop targeted strategies to improve engagement.</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churn analysis is to:</w:t>
      </w:r>
    </w:p>
    <w:p w:rsidR="00000000" w:rsidDel="00000000" w:rsidP="00000000" w:rsidRDefault="00000000" w:rsidRPr="00000000" w14:paraId="000000C8">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Identify key differences</w:t>
      </w:r>
      <w:r w:rsidDel="00000000" w:rsidR="00000000" w:rsidRPr="00000000">
        <w:rPr>
          <w:rFonts w:ascii="Times New Roman" w:cs="Times New Roman" w:eastAsia="Times New Roman" w:hAnsi="Times New Roman"/>
          <w:rtl w:val="0"/>
        </w:rPr>
        <w:t xml:space="preserve"> between retained and churned students.</w:t>
      </w:r>
    </w:p>
    <w:p w:rsidR="00000000" w:rsidDel="00000000" w:rsidP="00000000" w:rsidRDefault="00000000" w:rsidRPr="00000000" w14:paraId="000000C9">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Understand the impact</w:t>
      </w:r>
      <w:r w:rsidDel="00000000" w:rsidR="00000000" w:rsidRPr="00000000">
        <w:rPr>
          <w:rFonts w:ascii="Times New Roman" w:cs="Times New Roman" w:eastAsia="Times New Roman" w:hAnsi="Times New Roman"/>
          <w:rtl w:val="0"/>
        </w:rPr>
        <w:t xml:space="preserve"> of engagement time, scores, and opportunity duration on churn.</w:t>
      </w:r>
    </w:p>
    <w:p w:rsidR="00000000" w:rsidDel="00000000" w:rsidP="00000000" w:rsidRDefault="00000000" w:rsidRPr="00000000" w14:paraId="000000CA">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Develop data-driven recommendations</w:t>
      </w:r>
      <w:r w:rsidDel="00000000" w:rsidR="00000000" w:rsidRPr="00000000">
        <w:rPr>
          <w:rFonts w:ascii="Times New Roman" w:cs="Times New Roman" w:eastAsia="Times New Roman" w:hAnsi="Times New Roman"/>
          <w:rtl w:val="0"/>
        </w:rPr>
        <w:t xml:space="preserve"> to enhance student retention.</w:t>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these insights, Excelerate can implement proactive measures to create a more engaging and supportive learning environment, ultimately reducing churn and increasing student success.</w:t>
      </w:r>
    </w:p>
    <w:p w:rsidR="00000000" w:rsidDel="00000000" w:rsidP="00000000" w:rsidRDefault="00000000" w:rsidRPr="00000000" w14:paraId="000000C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2"/>
        <w:keepNext w:val="0"/>
        <w:keepLines w:val="0"/>
        <w:rPr/>
      </w:pPr>
      <w:bookmarkStart w:colFirst="0" w:colLast="0" w:name="_7kn9uk3dz05a" w:id="28"/>
      <w:bookmarkEnd w:id="28"/>
      <w:r w:rsidDel="00000000" w:rsidR="00000000" w:rsidRPr="00000000">
        <w:rPr>
          <w:rtl w:val="0"/>
        </w:rPr>
        <w:t xml:space="preserve">2. Methods: Data Preparation, Model Building, and Evaluation</w:t>
      </w:r>
    </w:p>
    <w:p w:rsidR="00000000" w:rsidDel="00000000" w:rsidP="00000000" w:rsidRDefault="00000000" w:rsidRPr="00000000" w14:paraId="000000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the approach taken to predict student drop-off using various machine learning models, detailing data preparation, model selection, training, and evaluation.</w:t>
      </w:r>
    </w:p>
    <w:p w:rsidR="00000000" w:rsidDel="00000000" w:rsidP="00000000" w:rsidRDefault="00000000" w:rsidRPr="00000000" w14:paraId="000000CF">
      <w:pPr>
        <w:pStyle w:val="Heading3"/>
        <w:keepNext w:val="0"/>
        <w:keepLines w:val="0"/>
        <w:spacing w:before="280" w:lineRule="auto"/>
        <w:rPr/>
      </w:pPr>
      <w:bookmarkStart w:colFirst="0" w:colLast="0" w:name="_htzkzki95zo4" w:id="29"/>
      <w:bookmarkEnd w:id="29"/>
      <w:r w:rsidDel="00000000" w:rsidR="00000000" w:rsidRPr="00000000">
        <w:rPr>
          <w:rtl w:val="0"/>
        </w:rPr>
        <w:t xml:space="preserve">2.1. Data Preparation:</w:t>
      </w:r>
    </w:p>
    <w:p w:rsidR="00000000" w:rsidDel="00000000" w:rsidP="00000000" w:rsidRDefault="00000000" w:rsidRPr="00000000" w14:paraId="000000D0">
      <w:pPr>
        <w:pStyle w:val="Heading4"/>
        <w:keepNext w:val="0"/>
        <w:keepLines w:val="0"/>
        <w:spacing w:after="40" w:before="240" w:lineRule="auto"/>
        <w:rPr/>
      </w:pPr>
      <w:bookmarkStart w:colFirst="0" w:colLast="0" w:name="_in4c2zarov47" w:id="30"/>
      <w:bookmarkEnd w:id="30"/>
      <w:r w:rsidDel="00000000" w:rsidR="00000000" w:rsidRPr="00000000">
        <w:rPr>
          <w:rtl w:val="0"/>
        </w:rPr>
        <w:t xml:space="preserve">Library Imports</w:t>
      </w:r>
    </w:p>
    <w:p w:rsidR="00000000" w:rsidDel="00000000" w:rsidP="00000000" w:rsidRDefault="00000000" w:rsidRPr="00000000" w14:paraId="000000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facilitate data preprocessing, model training, and evaluation, the following libraries were imported:</w:t>
      </w:r>
    </w:p>
    <w:p w:rsidR="00000000" w:rsidDel="00000000" w:rsidP="00000000" w:rsidRDefault="00000000" w:rsidRPr="00000000" w14:paraId="000000D2">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manipulation: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numpy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pandas</w:t>
      </w:r>
    </w:p>
    <w:p w:rsidR="00000000" w:rsidDel="00000000" w:rsidP="00000000" w:rsidRDefault="00000000" w:rsidRPr="00000000" w14:paraId="000000D3">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seaborn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matplotlib.pyplot</w:t>
      </w:r>
    </w:p>
    <w:p w:rsidR="00000000" w:rsidDel="00000000" w:rsidP="00000000" w:rsidRDefault="00000000" w:rsidRPr="00000000" w14:paraId="000000D4">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Machine learning utilities:</w:t>
      </w:r>
    </w:p>
    <w:p w:rsidR="00000000" w:rsidDel="00000000" w:rsidP="00000000" w:rsidRDefault="00000000" w:rsidRPr="00000000" w14:paraId="000000D5">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sklearn.model_selection</w:t>
      </w:r>
      <w:r w:rsidDel="00000000" w:rsidR="00000000" w:rsidRPr="00000000">
        <w:rPr>
          <w:rFonts w:ascii="Times New Roman" w:cs="Times New Roman" w:eastAsia="Times New Roman" w:hAnsi="Times New Roman"/>
          <w:rtl w:val="0"/>
        </w:rPr>
        <w:t xml:space="preserve"> for data splitting and hyperparameter tuning</w:t>
      </w:r>
    </w:p>
    <w:p w:rsidR="00000000" w:rsidDel="00000000" w:rsidP="00000000" w:rsidRDefault="00000000" w:rsidRPr="00000000" w14:paraId="000000D6">
      <w:pPr>
        <w:numPr>
          <w:ilvl w:val="1"/>
          <w:numId w:val="9"/>
        </w:numPr>
        <w:spacing w:after="0" w:afterAutospacing="0" w:before="0" w:beforeAutospacing="0" w:lineRule="auto"/>
        <w:ind w:left="144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88038"/>
          <w:rtl w:val="0"/>
        </w:rPr>
        <w:t xml:space="preserve">sklearn.ensemble</w:t>
      </w:r>
      <w:r w:rsidDel="00000000" w:rsidR="00000000" w:rsidRPr="00000000">
        <w:rPr>
          <w:rFonts w:ascii="Times New Roman" w:cs="Times New Roman" w:eastAsia="Times New Roman" w:hAnsi="Times New Roman"/>
          <w:color w:val="1f1f1f"/>
          <w:rtl w:val="0"/>
        </w:rPr>
        <w:t xml:space="preserve"> for Random Forest model</w:t>
      </w:r>
    </w:p>
    <w:p w:rsidR="00000000" w:rsidDel="00000000" w:rsidP="00000000" w:rsidRDefault="00000000" w:rsidRPr="00000000" w14:paraId="000000D7">
      <w:pPr>
        <w:numPr>
          <w:ilvl w:val="1"/>
          <w:numId w:val="9"/>
        </w:numPr>
        <w:spacing w:after="0" w:afterAutospacing="0" w:before="0" w:beforeAutospacing="0" w:lineRule="auto"/>
        <w:ind w:left="144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88038"/>
          <w:rtl w:val="0"/>
        </w:rPr>
        <w:t xml:space="preserve">sklearn.svm</w:t>
      </w:r>
      <w:r w:rsidDel="00000000" w:rsidR="00000000" w:rsidRPr="00000000">
        <w:rPr>
          <w:rFonts w:ascii="Times New Roman" w:cs="Times New Roman" w:eastAsia="Times New Roman" w:hAnsi="Times New Roman"/>
          <w:color w:val="1f1f1f"/>
          <w:rtl w:val="0"/>
        </w:rPr>
        <w:t xml:space="preserve"> for Support Vector Machine model</w:t>
      </w:r>
    </w:p>
    <w:p w:rsidR="00000000" w:rsidDel="00000000" w:rsidP="00000000" w:rsidRDefault="00000000" w:rsidRPr="00000000" w14:paraId="000000D8">
      <w:pPr>
        <w:numPr>
          <w:ilvl w:val="1"/>
          <w:numId w:val="9"/>
        </w:numPr>
        <w:spacing w:after="0" w:afterAutospacing="0" w:before="0" w:beforeAutospacing="0" w:lineRule="auto"/>
        <w:ind w:left="144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88038"/>
          <w:rtl w:val="0"/>
        </w:rPr>
        <w:t xml:space="preserve">sklearn.tree</w:t>
      </w:r>
      <w:r w:rsidDel="00000000" w:rsidR="00000000" w:rsidRPr="00000000">
        <w:rPr>
          <w:rFonts w:ascii="Times New Roman" w:cs="Times New Roman" w:eastAsia="Times New Roman" w:hAnsi="Times New Roman"/>
          <w:color w:val="1f1f1f"/>
          <w:rtl w:val="0"/>
        </w:rPr>
        <w:t xml:space="preserve"> for Decision Tree model</w:t>
      </w:r>
    </w:p>
    <w:p w:rsidR="00000000" w:rsidDel="00000000" w:rsidP="00000000" w:rsidRDefault="00000000" w:rsidRPr="00000000" w14:paraId="000000D9">
      <w:pPr>
        <w:numPr>
          <w:ilvl w:val="1"/>
          <w:numId w:val="9"/>
        </w:numPr>
        <w:spacing w:after="0" w:afterAutospacing="0" w:before="0" w:beforeAutospacing="0" w:lineRule="auto"/>
        <w:ind w:left="144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88038"/>
          <w:rtl w:val="0"/>
        </w:rPr>
        <w:t xml:space="preserve">sklearn.linear_model</w:t>
      </w:r>
      <w:r w:rsidDel="00000000" w:rsidR="00000000" w:rsidRPr="00000000">
        <w:rPr>
          <w:rFonts w:ascii="Times New Roman" w:cs="Times New Roman" w:eastAsia="Times New Roman" w:hAnsi="Times New Roman"/>
          <w:color w:val="1f1f1f"/>
          <w:rtl w:val="0"/>
        </w:rPr>
        <w:t xml:space="preserve"> for Logistic Regression model</w:t>
      </w:r>
    </w:p>
    <w:p w:rsidR="00000000" w:rsidDel="00000000" w:rsidP="00000000" w:rsidRDefault="00000000" w:rsidRPr="00000000" w14:paraId="000000DA">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sklearn.metrics</w:t>
      </w:r>
      <w:r w:rsidDel="00000000" w:rsidR="00000000" w:rsidRPr="00000000">
        <w:rPr>
          <w:rFonts w:ascii="Times New Roman" w:cs="Times New Roman" w:eastAsia="Times New Roman" w:hAnsi="Times New Roman"/>
          <w:rtl w:val="0"/>
        </w:rPr>
        <w:t xml:space="preserve"> for performance evaluation</w:t>
      </w:r>
    </w:p>
    <w:p w:rsidR="00000000" w:rsidDel="00000000" w:rsidP="00000000" w:rsidRDefault="00000000" w:rsidRPr="00000000" w14:paraId="000000DB">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Additional utilities: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IPython.display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datetime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google.colab</w:t>
      </w:r>
      <w:r w:rsidDel="00000000" w:rsidR="00000000" w:rsidRPr="00000000">
        <w:rPr>
          <w:rFonts w:ascii="Times New Roman" w:cs="Times New Roman" w:eastAsia="Times New Roman" w:hAnsi="Times New Roman"/>
          <w:rtl w:val="0"/>
        </w:rPr>
        <w:t xml:space="preserve"> for extended functionalities</w:t>
      </w:r>
    </w:p>
    <w:p w:rsidR="00000000" w:rsidDel="00000000" w:rsidP="00000000" w:rsidRDefault="00000000" w:rsidRPr="00000000" w14:paraId="000000DC">
      <w:pPr>
        <w:pStyle w:val="Heading4"/>
        <w:keepNext w:val="0"/>
        <w:keepLines w:val="0"/>
        <w:spacing w:after="40" w:before="240" w:lineRule="auto"/>
        <w:rPr/>
      </w:pPr>
      <w:bookmarkStart w:colFirst="0" w:colLast="0" w:name="_dprq2k403qib" w:id="31"/>
      <w:bookmarkEnd w:id="31"/>
      <w:r w:rsidDel="00000000" w:rsidR="00000000" w:rsidRPr="00000000">
        <w:rPr>
          <w:rtl w:val="0"/>
        </w:rPr>
        <w:t xml:space="preserve">Data Loading</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t>
      </w:r>
      <w:r w:rsidDel="00000000" w:rsidR="00000000" w:rsidRPr="00000000">
        <w:rPr>
          <w:rFonts w:ascii="Times New Roman" w:cs="Times New Roman" w:eastAsia="Times New Roman" w:hAnsi="Times New Roman"/>
          <w:i w:val="1"/>
          <w:rtl w:val="0"/>
        </w:rPr>
        <w:t xml:space="preserve">Cleaned_Preprocessed_Dataset.csv</w:t>
      </w:r>
      <w:r w:rsidDel="00000000" w:rsidR="00000000" w:rsidRPr="00000000">
        <w:rPr>
          <w:rFonts w:ascii="Times New Roman" w:cs="Times New Roman" w:eastAsia="Times New Roman" w:hAnsi="Times New Roman"/>
          <w:rtl w:val="0"/>
        </w:rPr>
        <w:t xml:space="preserve">, was loaded from Google Drive using </w:t>
      </w:r>
      <w:r w:rsidDel="00000000" w:rsidR="00000000" w:rsidRPr="00000000">
        <w:rPr>
          <w:rFonts w:ascii="Times New Roman" w:cs="Times New Roman" w:eastAsia="Times New Roman" w:hAnsi="Times New Roman"/>
          <w:color w:val="188038"/>
          <w:rtl w:val="0"/>
        </w:rPr>
        <w:t xml:space="preserve">pandas</w:t>
      </w:r>
      <w:r w:rsidDel="00000000" w:rsidR="00000000" w:rsidRPr="00000000">
        <w:rPr>
          <w:rFonts w:ascii="Times New Roman" w:cs="Times New Roman" w:eastAsia="Times New Roman" w:hAnsi="Times New Roman"/>
          <w:rtl w:val="0"/>
        </w:rPr>
        <w:t xml:space="preserve">. Google Drive was mounted to ensure seamless access to the data.</w:t>
      </w:r>
    </w:p>
    <w:p w:rsidR="00000000" w:rsidDel="00000000" w:rsidP="00000000" w:rsidRDefault="00000000" w:rsidRPr="00000000" w14:paraId="000000DE">
      <w:pPr>
        <w:pStyle w:val="Heading4"/>
        <w:keepNext w:val="0"/>
        <w:keepLines w:val="0"/>
        <w:spacing w:after="40" w:before="240" w:lineRule="auto"/>
        <w:rPr/>
      </w:pPr>
      <w:bookmarkStart w:colFirst="0" w:colLast="0" w:name="_iq4vksty9ypt" w:id="32"/>
      <w:bookmarkEnd w:id="32"/>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pPr>
      <w:bookmarkStart w:colFirst="0" w:colLast="0" w:name="_gmu6cnrpd4q" w:id="33"/>
      <w:bookmarkEnd w:id="33"/>
      <w:r w:rsidDel="00000000" w:rsidR="00000000" w:rsidRPr="00000000">
        <w:rPr>
          <w:rtl w:val="0"/>
        </w:rPr>
        <w:t xml:space="preserve">Feature Selection</w:t>
      </w:r>
    </w:p>
    <w:p w:rsidR="00000000" w:rsidDel="00000000" w:rsidP="00000000" w:rsidRDefault="00000000" w:rsidRPr="00000000" w14:paraId="000000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features were selected for modeling, including:</w:t>
      </w:r>
    </w:p>
    <w:p w:rsidR="00000000" w:rsidDel="00000000" w:rsidP="00000000" w:rsidRDefault="00000000" w:rsidRPr="00000000" w14:paraId="000000E1">
      <w:pPr>
        <w:numPr>
          <w:ilvl w:val="0"/>
          <w:numId w:val="3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Demographic variables: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age</w:t>
      </w:r>
    </w:p>
    <w:p w:rsidR="00000000" w:rsidDel="00000000" w:rsidP="00000000" w:rsidRDefault="00000000" w:rsidRPr="00000000" w14:paraId="000000E2">
      <w:pPr>
        <w:numPr>
          <w:ilvl w:val="0"/>
          <w:numId w:val="3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Engagement-related features: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opportunity_duration</w:t>
      </w:r>
    </w:p>
    <w:p w:rsidR="00000000" w:rsidDel="00000000" w:rsidP="00000000" w:rsidRDefault="00000000" w:rsidRPr="00000000" w14:paraId="000000E3">
      <w:pPr>
        <w:numPr>
          <w:ilvl w:val="0"/>
          <w:numId w:val="3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Categorical variables:</w:t>
      </w:r>
      <w:r w:rsidDel="00000000" w:rsidR="00000000" w:rsidRPr="00000000">
        <w:rPr>
          <w:rFonts w:ascii="Times New Roman" w:cs="Times New Roman" w:eastAsia="Times New Roman" w:hAnsi="Times New Roman"/>
          <w:rtl w:val="0"/>
        </w:rPr>
        <w:t xml:space="preserve"> One-hot encoded opportunity names and categories</w:t>
      </w:r>
    </w:p>
    <w:p w:rsidR="00000000" w:rsidDel="00000000" w:rsidP="00000000" w:rsidRDefault="00000000" w:rsidRPr="00000000" w14:paraId="000000E4">
      <w:pPr>
        <w:numPr>
          <w:ilvl w:val="0"/>
          <w:numId w:val="3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variable: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status_code</w:t>
      </w:r>
      <w:r w:rsidDel="00000000" w:rsidR="00000000" w:rsidRPr="00000000">
        <w:rPr>
          <w:rFonts w:ascii="Times New Roman" w:cs="Times New Roman" w:eastAsia="Times New Roman" w:hAnsi="Times New Roman"/>
          <w:rtl w:val="0"/>
        </w:rPr>
        <w:t xml:space="preserve"> (indicating drop-off status)</w:t>
      </w:r>
    </w:p>
    <w:p w:rsidR="00000000" w:rsidDel="00000000" w:rsidP="00000000" w:rsidRDefault="00000000" w:rsidRPr="00000000" w14:paraId="000000E5">
      <w:pPr>
        <w:pStyle w:val="Heading4"/>
        <w:keepNext w:val="0"/>
        <w:keepLines w:val="0"/>
        <w:spacing w:after="40" w:before="240" w:lineRule="auto"/>
        <w:rPr/>
      </w:pPr>
      <w:bookmarkStart w:colFirst="0" w:colLast="0" w:name="_858o762rbm8p" w:id="34"/>
      <w:bookmarkEnd w:id="34"/>
      <w:r w:rsidDel="00000000" w:rsidR="00000000" w:rsidRPr="00000000">
        <w:rPr>
          <w:rtl w:val="0"/>
        </w:rPr>
        <w:t xml:space="preserve">Data Splitting</w:t>
      </w:r>
    </w:p>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 balanced representation of classes, the dataset was split into:</w:t>
      </w:r>
    </w:p>
    <w:p w:rsidR="00000000" w:rsidDel="00000000" w:rsidP="00000000" w:rsidRDefault="00000000" w:rsidRPr="00000000" w14:paraId="000000E7">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set (80%)</w:t>
      </w:r>
    </w:p>
    <w:p w:rsidR="00000000" w:rsidDel="00000000" w:rsidP="00000000" w:rsidRDefault="00000000" w:rsidRPr="00000000" w14:paraId="000000E8">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set (20%)</w:t>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188038"/>
          <w:rtl w:val="0"/>
        </w:rPr>
        <w:t xml:space="preserve">train_test_split</w:t>
      </w:r>
      <w:r w:rsidDel="00000000" w:rsidR="00000000" w:rsidRPr="00000000">
        <w:rPr>
          <w:rFonts w:ascii="Times New Roman" w:cs="Times New Roman" w:eastAsia="Times New Roman" w:hAnsi="Times New Roman"/>
          <w:rtl w:val="0"/>
        </w:rPr>
        <w:t xml:space="preserve"> function was used with </w:t>
      </w:r>
      <w:r w:rsidDel="00000000" w:rsidR="00000000" w:rsidRPr="00000000">
        <w:rPr>
          <w:rFonts w:ascii="Times New Roman" w:cs="Times New Roman" w:eastAsia="Times New Roman" w:hAnsi="Times New Roman"/>
          <w:color w:val="188038"/>
          <w:rtl w:val="0"/>
        </w:rPr>
        <w:t xml:space="preserve">stratify=y</w:t>
      </w:r>
      <w:r w:rsidDel="00000000" w:rsidR="00000000" w:rsidRPr="00000000">
        <w:rPr>
          <w:rFonts w:ascii="Times New Roman" w:cs="Times New Roman" w:eastAsia="Times New Roman" w:hAnsi="Times New Roman"/>
          <w:rtl w:val="0"/>
        </w:rPr>
        <w:t xml:space="preserve"> to maintain class distribution, and </w:t>
      </w:r>
      <w:r w:rsidDel="00000000" w:rsidR="00000000" w:rsidRPr="00000000">
        <w:rPr>
          <w:rFonts w:ascii="Times New Roman" w:cs="Times New Roman" w:eastAsia="Times New Roman" w:hAnsi="Times New Roman"/>
          <w:color w:val="188038"/>
          <w:rtl w:val="0"/>
        </w:rPr>
        <w:t xml:space="preserve">random_state= 42</w:t>
      </w:r>
      <w:r w:rsidDel="00000000" w:rsidR="00000000" w:rsidRPr="00000000">
        <w:rPr>
          <w:rFonts w:ascii="Times New Roman" w:cs="Times New Roman" w:eastAsia="Times New Roman" w:hAnsi="Times New Roman"/>
          <w:rtl w:val="0"/>
        </w:rPr>
        <w:t xml:space="preserve">  for reproducibility. The number of samples in each subset was confirmed by printing dataset shapes.</w:t>
      </w:r>
    </w:p>
    <w:p w:rsidR="00000000" w:rsidDel="00000000" w:rsidP="00000000" w:rsidRDefault="00000000" w:rsidRPr="00000000" w14:paraId="000000EA">
      <w:pPr>
        <w:pStyle w:val="Heading3"/>
        <w:keepNext w:val="0"/>
        <w:keepLines w:val="0"/>
        <w:spacing w:before="280" w:lineRule="auto"/>
        <w:rPr>
          <w:sz w:val="22"/>
          <w:szCs w:val="22"/>
        </w:rPr>
      </w:pPr>
      <w:bookmarkStart w:colFirst="0" w:colLast="0" w:name="_g1m1976ghs1o" w:id="35"/>
      <w:bookmarkEnd w:id="35"/>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pPr>
      <w:bookmarkStart w:colFirst="0" w:colLast="0" w:name="_bxmsduict2c" w:id="36"/>
      <w:bookmarkEnd w:id="36"/>
      <w:r w:rsidDel="00000000" w:rsidR="00000000" w:rsidRPr="00000000">
        <w:rPr>
          <w:rtl w:val="0"/>
        </w:rPr>
        <w:t xml:space="preserve">2.2. Model Building and Training:</w:t>
      </w:r>
    </w:p>
    <w:p w:rsidR="00000000" w:rsidDel="00000000" w:rsidP="00000000" w:rsidRDefault="00000000" w:rsidRPr="00000000" w14:paraId="000000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machine learning models were trained and optimized to predict student drop-off.</w:t>
      </w:r>
    </w:p>
    <w:p w:rsidR="00000000" w:rsidDel="00000000" w:rsidP="00000000" w:rsidRDefault="00000000" w:rsidRPr="00000000" w14:paraId="000000ED">
      <w:pPr>
        <w:pStyle w:val="Heading4"/>
        <w:keepNext w:val="0"/>
        <w:keepLines w:val="0"/>
        <w:spacing w:after="40" w:before="240" w:lineRule="auto"/>
        <w:rPr/>
      </w:pPr>
      <w:bookmarkStart w:colFirst="0" w:colLast="0" w:name="_c44aek7grxyx" w:id="37"/>
      <w:bookmarkEnd w:id="37"/>
      <w:r w:rsidDel="00000000" w:rsidR="00000000" w:rsidRPr="00000000">
        <w:rPr>
          <w:rtl w:val="0"/>
        </w:rPr>
        <w:t xml:space="preserve">Random Forest Classifier</w:t>
      </w:r>
    </w:p>
    <w:p w:rsidR="00000000" w:rsidDel="00000000" w:rsidP="00000000" w:rsidRDefault="00000000" w:rsidRPr="00000000" w14:paraId="000000EE">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initial </w:t>
      </w:r>
      <w:r w:rsidDel="00000000" w:rsidR="00000000" w:rsidRPr="00000000">
        <w:rPr>
          <w:rFonts w:ascii="Times New Roman" w:cs="Times New Roman" w:eastAsia="Times New Roman" w:hAnsi="Times New Roman"/>
          <w:b w:val="1"/>
          <w:rtl w:val="0"/>
        </w:rPr>
        <w:t xml:space="preserve">RandomForestClassifier</w:t>
      </w:r>
      <w:r w:rsidDel="00000000" w:rsidR="00000000" w:rsidRPr="00000000">
        <w:rPr>
          <w:rFonts w:ascii="Times New Roman" w:cs="Times New Roman" w:eastAsia="Times New Roman" w:hAnsi="Times New Roman"/>
          <w:rtl w:val="0"/>
        </w:rPr>
        <w:t xml:space="preserve"> was trained and evaluated.</w:t>
      </w:r>
    </w:p>
    <w:p w:rsidR="00000000" w:rsidDel="00000000" w:rsidP="00000000" w:rsidRDefault="00000000" w:rsidRPr="00000000" w14:paraId="000000EF">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was measured using a classification report and a confusion matrix.</w:t>
      </w:r>
    </w:p>
    <w:p w:rsidR="00000000" w:rsidDel="00000000" w:rsidP="00000000" w:rsidRDefault="00000000" w:rsidRPr="00000000" w14:paraId="000000F0">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Hyperparameter tuning</w:t>
      </w:r>
      <w:r w:rsidDel="00000000" w:rsidR="00000000" w:rsidRPr="00000000">
        <w:rPr>
          <w:rFonts w:ascii="Times New Roman" w:cs="Times New Roman" w:eastAsia="Times New Roman" w:hAnsi="Times New Roman"/>
          <w:rtl w:val="0"/>
        </w:rPr>
        <w:t xml:space="preserve"> was conducted using </w:t>
      </w:r>
      <w:r w:rsidDel="00000000" w:rsidR="00000000" w:rsidRPr="00000000">
        <w:rPr>
          <w:rFonts w:ascii="Times New Roman" w:cs="Times New Roman" w:eastAsia="Times New Roman" w:hAnsi="Times New Roman"/>
          <w:color w:val="188038"/>
          <w:rtl w:val="0"/>
        </w:rPr>
        <w:t xml:space="preserve">GridSearchCV</w:t>
      </w:r>
      <w:r w:rsidDel="00000000" w:rsidR="00000000" w:rsidRPr="00000000">
        <w:rPr>
          <w:rFonts w:ascii="Times New Roman" w:cs="Times New Roman" w:eastAsia="Times New Roman" w:hAnsi="Times New Roman"/>
          <w:rtl w:val="0"/>
        </w:rPr>
        <w:t xml:space="preserve"> with:</w:t>
      </w:r>
    </w:p>
    <w:p w:rsidR="00000000" w:rsidDel="00000000" w:rsidP="00000000" w:rsidRDefault="00000000" w:rsidRPr="00000000" w14:paraId="000000F1">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n_estimators</w:t>
      </w:r>
      <w:r w:rsidDel="00000000" w:rsidR="00000000" w:rsidRPr="00000000">
        <w:rPr>
          <w:rFonts w:ascii="Times New Roman" w:cs="Times New Roman" w:eastAsia="Times New Roman" w:hAnsi="Times New Roman"/>
          <w:rtl w:val="0"/>
        </w:rPr>
        <w:t xml:space="preserve">: Number of trees</w:t>
      </w:r>
    </w:p>
    <w:p w:rsidR="00000000" w:rsidDel="00000000" w:rsidP="00000000" w:rsidRDefault="00000000" w:rsidRPr="00000000" w14:paraId="000000F2">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max_depth</w:t>
      </w:r>
      <w:r w:rsidDel="00000000" w:rsidR="00000000" w:rsidRPr="00000000">
        <w:rPr>
          <w:rFonts w:ascii="Times New Roman" w:cs="Times New Roman" w:eastAsia="Times New Roman" w:hAnsi="Times New Roman"/>
          <w:rtl w:val="0"/>
        </w:rPr>
        <w:t xml:space="preserve">: [3, 5, 10, None]</w:t>
      </w:r>
    </w:p>
    <w:p w:rsidR="00000000" w:rsidDel="00000000" w:rsidP="00000000" w:rsidRDefault="00000000" w:rsidRPr="00000000" w14:paraId="000000F3">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criterion</w:t>
      </w:r>
      <w:r w:rsidDel="00000000" w:rsidR="00000000" w:rsidRPr="00000000">
        <w:rPr>
          <w:rFonts w:ascii="Times New Roman" w:cs="Times New Roman" w:eastAsia="Times New Roman" w:hAnsi="Times New Roman"/>
          <w:rtl w:val="0"/>
        </w:rPr>
        <w:t xml:space="preserve">: ['gini', 'entropy']</w:t>
      </w:r>
    </w:p>
    <w:p w:rsidR="00000000" w:rsidDel="00000000" w:rsidP="00000000" w:rsidRDefault="00000000" w:rsidRPr="00000000" w14:paraId="000000F4">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optimized model used:</w:t>
      </w:r>
    </w:p>
    <w:p w:rsidR="00000000" w:rsidDel="00000000" w:rsidP="00000000" w:rsidRDefault="00000000" w:rsidRPr="00000000" w14:paraId="000000F5">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criterion='gini'</w:t>
      </w:r>
    </w:p>
    <w:p w:rsidR="00000000" w:rsidDel="00000000" w:rsidP="00000000" w:rsidRDefault="00000000" w:rsidRPr="00000000" w14:paraId="000000F6">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max_depth=None</w:t>
      </w:r>
    </w:p>
    <w:p w:rsidR="00000000" w:rsidDel="00000000" w:rsidP="00000000" w:rsidRDefault="00000000" w:rsidRPr="00000000" w14:paraId="000000F7">
      <w:pPr>
        <w:numPr>
          <w:ilvl w:val="1"/>
          <w:numId w:val="2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n_estimators= 200</w:t>
      </w:r>
    </w:p>
    <w:p w:rsidR="00000000" w:rsidDel="00000000" w:rsidP="00000000" w:rsidRDefault="00000000" w:rsidRPr="00000000" w14:paraId="000000F8">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model was retrained and re-evaluated.</w:t>
      </w:r>
    </w:p>
    <w:p w:rsidR="00000000" w:rsidDel="00000000" w:rsidP="00000000" w:rsidRDefault="00000000" w:rsidRPr="00000000" w14:paraId="000000F9">
      <w:pPr>
        <w:pStyle w:val="Heading4"/>
        <w:keepNext w:val="0"/>
        <w:keepLines w:val="0"/>
        <w:spacing w:after="40" w:before="240" w:lineRule="auto"/>
        <w:rPr/>
      </w:pPr>
      <w:bookmarkStart w:colFirst="0" w:colLast="0" w:name="_kd0uibgf3dx4" w:id="38"/>
      <w:bookmarkEnd w:id="38"/>
      <w:r w:rsidDel="00000000" w:rsidR="00000000" w:rsidRPr="00000000">
        <w:rPr>
          <w:rtl w:val="0"/>
        </w:rPr>
        <w:t xml:space="preserve">Support Vector Classifier (SVC)</w:t>
      </w:r>
    </w:p>
    <w:p w:rsidR="00000000" w:rsidDel="00000000" w:rsidP="00000000" w:rsidRDefault="00000000" w:rsidRPr="00000000" w14:paraId="000000FA">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SVC model</w:t>
      </w:r>
      <w:r w:rsidDel="00000000" w:rsidR="00000000" w:rsidRPr="00000000">
        <w:rPr>
          <w:rFonts w:ascii="Times New Roman" w:cs="Times New Roman" w:eastAsia="Times New Roman" w:hAnsi="Times New Roman"/>
          <w:rtl w:val="0"/>
        </w:rPr>
        <w:t xml:space="preserve"> was initially trained and evaluated.</w:t>
      </w:r>
    </w:p>
    <w:p w:rsidR="00000000" w:rsidDel="00000000" w:rsidP="00000000" w:rsidRDefault="00000000" w:rsidRPr="00000000" w14:paraId="000000FB">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refined with the following parameters:</w:t>
      </w:r>
    </w:p>
    <w:p w:rsidR="00000000" w:rsidDel="00000000" w:rsidP="00000000" w:rsidRDefault="00000000" w:rsidRPr="00000000" w14:paraId="000000FC">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C=10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gamma='auto'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kernel='poly'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degree=3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class_weight='balanced'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D">
      <w:pPr>
        <w:pStyle w:val="Heading4"/>
        <w:keepNext w:val="0"/>
        <w:keepLines w:val="0"/>
        <w:spacing w:after="40" w:before="240" w:lineRule="auto"/>
        <w:rPr/>
      </w:pPr>
      <w:bookmarkStart w:colFirst="0" w:colLast="0" w:name="_57nfb32gem14" w:id="39"/>
      <w:bookmarkEnd w:id="39"/>
      <w:r w:rsidDel="00000000" w:rsidR="00000000" w:rsidRPr="00000000">
        <w:rPr>
          <w:rtl w:val="0"/>
        </w:rPr>
        <w:t xml:space="preserve">Decision Tree Classifier</w:t>
      </w:r>
    </w:p>
    <w:p w:rsidR="00000000" w:rsidDel="00000000" w:rsidP="00000000" w:rsidRDefault="00000000" w:rsidRPr="00000000" w14:paraId="000000FE">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DecisionTreeClassifier</w:t>
      </w:r>
      <w:r w:rsidDel="00000000" w:rsidR="00000000" w:rsidRPr="00000000">
        <w:rPr>
          <w:rFonts w:ascii="Times New Roman" w:cs="Times New Roman" w:eastAsia="Times New Roman" w:hAnsi="Times New Roman"/>
          <w:rtl w:val="0"/>
        </w:rPr>
        <w:t xml:space="preserve"> was trained and optimized using </w:t>
      </w:r>
      <w:r w:rsidDel="00000000" w:rsidR="00000000" w:rsidRPr="00000000">
        <w:rPr>
          <w:rFonts w:ascii="Times New Roman" w:cs="Times New Roman" w:eastAsia="Times New Roman" w:hAnsi="Times New Roman"/>
          <w:color w:val="188038"/>
          <w:rtl w:val="0"/>
        </w:rPr>
        <w:t xml:space="preserve">GridSearchCV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F">
      <w:pPr>
        <w:numPr>
          <w:ilvl w:val="0"/>
          <w:numId w:val="2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parameters identified were:</w:t>
      </w:r>
    </w:p>
    <w:p w:rsidR="00000000" w:rsidDel="00000000" w:rsidP="00000000" w:rsidRDefault="00000000" w:rsidRPr="00000000" w14:paraId="00000100">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criterion='entropy'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max_depth=5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numPr>
          <w:ilvl w:val="0"/>
          <w:numId w:val="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was retrained and feature importance analysis was conducted.</w:t>
      </w:r>
    </w:p>
    <w:p w:rsidR="00000000" w:rsidDel="00000000" w:rsidP="00000000" w:rsidRDefault="00000000" w:rsidRPr="00000000" w14:paraId="00000102">
      <w:pPr>
        <w:pStyle w:val="Heading4"/>
        <w:keepNext w:val="0"/>
        <w:keepLines w:val="0"/>
        <w:spacing w:after="40" w:before="240" w:lineRule="auto"/>
        <w:rPr/>
      </w:pPr>
      <w:bookmarkStart w:colFirst="0" w:colLast="0" w:name="_d2ve0v9m0mmg" w:id="40"/>
      <w:bookmarkEnd w:id="40"/>
      <w:r w:rsidDel="00000000" w:rsidR="00000000" w:rsidRPr="00000000">
        <w:rPr>
          <w:rtl w:val="0"/>
        </w:rPr>
        <w:t xml:space="preserve">Logistic Regression</w:t>
      </w:r>
    </w:p>
    <w:p w:rsidR="00000000" w:rsidDel="00000000" w:rsidP="00000000" w:rsidRDefault="00000000" w:rsidRPr="00000000" w14:paraId="00000103">
      <w:pPr>
        <w:numPr>
          <w:ilvl w:val="0"/>
          <w:numId w:val="3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Logistic Regression model</w:t>
      </w:r>
      <w:r w:rsidDel="00000000" w:rsidR="00000000" w:rsidRPr="00000000">
        <w:rPr>
          <w:rFonts w:ascii="Times New Roman" w:cs="Times New Roman" w:eastAsia="Times New Roman" w:hAnsi="Times New Roman"/>
          <w:rtl w:val="0"/>
        </w:rPr>
        <w:t xml:space="preserve"> was implemented.</w:t>
      </w:r>
    </w:p>
    <w:p w:rsidR="00000000" w:rsidDel="00000000" w:rsidP="00000000" w:rsidRDefault="00000000" w:rsidRPr="00000000" w14:paraId="00000104">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importance was determined based on model coefficients.</w:t>
      </w:r>
    </w:p>
    <w:p w:rsidR="00000000" w:rsidDel="00000000" w:rsidP="00000000" w:rsidRDefault="00000000" w:rsidRPr="00000000" w14:paraId="00000105">
      <w:pPr>
        <w:numPr>
          <w:ilvl w:val="0"/>
          <w:numId w:val="3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bar chart visualization was suggested to highlight the most influential features.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pPr>
      <w:bookmarkStart w:colFirst="0" w:colLast="0" w:name="_fpvzkge6vppy" w:id="41"/>
      <w:bookmarkEnd w:id="41"/>
      <w:r w:rsidDel="00000000" w:rsidR="00000000" w:rsidRPr="00000000">
        <w:rPr>
          <w:rtl w:val="0"/>
        </w:rPr>
        <w:t xml:space="preserve">2.3. Model Evaluation:</w:t>
      </w:r>
    </w:p>
    <w:p w:rsidR="00000000" w:rsidDel="00000000" w:rsidP="00000000" w:rsidRDefault="00000000" w:rsidRPr="00000000" w14:paraId="00000108">
      <w:pPr>
        <w:pStyle w:val="Heading4"/>
        <w:keepNext w:val="0"/>
        <w:keepLines w:val="0"/>
        <w:spacing w:after="40" w:before="240" w:lineRule="auto"/>
        <w:rPr/>
      </w:pPr>
      <w:bookmarkStart w:colFirst="0" w:colLast="0" w:name="_9asn3udak2vv" w:id="42"/>
      <w:bookmarkEnd w:id="42"/>
      <w:r w:rsidDel="00000000" w:rsidR="00000000" w:rsidRPr="00000000">
        <w:rPr>
          <w:rtl w:val="0"/>
        </w:rPr>
        <w:t xml:space="preserve">Performance Metrics</w:t>
      </w:r>
    </w:p>
    <w:p w:rsidR="00000000" w:rsidDel="00000000" w:rsidP="00000000" w:rsidRDefault="00000000" w:rsidRPr="00000000" w14:paraId="000001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models were evaluated using:</w:t>
      </w:r>
    </w:p>
    <w:p w:rsidR="00000000" w:rsidDel="00000000" w:rsidP="00000000" w:rsidRDefault="00000000" w:rsidRPr="00000000" w14:paraId="0000010A">
      <w:pPr>
        <w:numPr>
          <w:ilvl w:val="0"/>
          <w:numId w:val="4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p>
    <w:p w:rsidR="00000000" w:rsidDel="00000000" w:rsidP="00000000" w:rsidRDefault="00000000" w:rsidRPr="00000000" w14:paraId="0000010B">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p>
    <w:p w:rsidR="00000000" w:rsidDel="00000000" w:rsidP="00000000" w:rsidRDefault="00000000" w:rsidRPr="00000000" w14:paraId="0000010C">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p>
    <w:p w:rsidR="00000000" w:rsidDel="00000000" w:rsidP="00000000" w:rsidRDefault="00000000" w:rsidRPr="00000000" w14:paraId="0000010D">
      <w:pPr>
        <w:numPr>
          <w:ilvl w:val="0"/>
          <w:numId w:val="4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p>
    <w:p w:rsidR="00000000" w:rsidDel="00000000" w:rsidP="00000000" w:rsidRDefault="00000000" w:rsidRPr="00000000" w14:paraId="000001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classification report was generated for each model, showing their performance across both training and testing datasets.</w:t>
      </w:r>
    </w:p>
    <w:p w:rsidR="00000000" w:rsidDel="00000000" w:rsidP="00000000" w:rsidRDefault="00000000" w:rsidRPr="00000000" w14:paraId="0000010F">
      <w:pPr>
        <w:pStyle w:val="Heading4"/>
        <w:keepNext w:val="0"/>
        <w:keepLines w:val="0"/>
        <w:spacing w:after="40" w:before="240" w:lineRule="auto"/>
        <w:rPr/>
      </w:pPr>
      <w:bookmarkStart w:colFirst="0" w:colLast="0" w:name="_n4zo9s9wdsxh" w:id="43"/>
      <w:bookmarkEnd w:id="43"/>
      <w:r w:rsidDel="00000000" w:rsidR="00000000" w:rsidRPr="00000000">
        <w:rPr>
          <w:rtl w:val="0"/>
        </w:rPr>
        <w:t xml:space="preserve">Confusion Matrix Visualization</w:t>
      </w:r>
    </w:p>
    <w:p w:rsidR="00000000" w:rsidDel="00000000" w:rsidP="00000000" w:rsidRDefault="00000000" w:rsidRPr="00000000" w14:paraId="00000110">
      <w:pPr>
        <w:numPr>
          <w:ilvl w:val="0"/>
          <w:numId w:val="3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 evaluation function, </w:t>
      </w:r>
      <w:r w:rsidDel="00000000" w:rsidR="00000000" w:rsidRPr="00000000">
        <w:rPr>
          <w:rFonts w:ascii="Times New Roman" w:cs="Times New Roman" w:eastAsia="Times New Roman" w:hAnsi="Times New Roman"/>
          <w:color w:val="188038"/>
          <w:rtl w:val="0"/>
        </w:rPr>
        <w:t xml:space="preserve">evaluate_model()</w:t>
      </w:r>
      <w:r w:rsidDel="00000000" w:rsidR="00000000" w:rsidRPr="00000000">
        <w:rPr>
          <w:rFonts w:ascii="Times New Roman" w:cs="Times New Roman" w:eastAsia="Times New Roman" w:hAnsi="Times New Roman"/>
          <w:rtl w:val="0"/>
        </w:rPr>
        <w:t xml:space="preserve">, was implemented to:</w:t>
      </w:r>
    </w:p>
    <w:p w:rsidR="00000000" w:rsidDel="00000000" w:rsidP="00000000" w:rsidRDefault="00000000" w:rsidRPr="00000000" w14:paraId="00000111">
      <w:pPr>
        <w:numPr>
          <w:ilvl w:val="1"/>
          <w:numId w:val="3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and display precision, recall, F1-score, and accuracy.</w:t>
      </w:r>
    </w:p>
    <w:p w:rsidR="00000000" w:rsidDel="00000000" w:rsidP="00000000" w:rsidRDefault="00000000" w:rsidRPr="00000000" w14:paraId="00000112">
      <w:pPr>
        <w:numPr>
          <w:ilvl w:val="1"/>
          <w:numId w:val="3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Visualize confusion matrices using heatmaps.</w:t>
      </w:r>
    </w:p>
    <w:p w:rsidR="00000000" w:rsidDel="00000000" w:rsidP="00000000" w:rsidRDefault="00000000" w:rsidRPr="00000000" w14:paraId="00000113">
      <w:pPr>
        <w:pStyle w:val="Heading2"/>
        <w:keepNext w:val="0"/>
        <w:keepLines w:val="0"/>
        <w:spacing w:after="80" w:line="259" w:lineRule="auto"/>
        <w:rPr>
          <w:sz w:val="22"/>
          <w:szCs w:val="22"/>
        </w:rPr>
      </w:pPr>
      <w:bookmarkStart w:colFirst="0" w:colLast="0" w:name="_edy8xcqim898" w:id="44"/>
      <w:bookmarkEnd w:id="44"/>
      <w:r w:rsidDel="00000000" w:rsidR="00000000" w:rsidRPr="00000000">
        <w:rPr>
          <w:rtl w:val="0"/>
        </w:rPr>
      </w:r>
    </w:p>
    <w:p w:rsidR="00000000" w:rsidDel="00000000" w:rsidP="00000000" w:rsidRDefault="00000000" w:rsidRPr="00000000" w14:paraId="00000114">
      <w:pPr>
        <w:pStyle w:val="Heading4"/>
        <w:keepNext w:val="0"/>
        <w:keepLines w:val="0"/>
        <w:spacing w:line="259" w:lineRule="auto"/>
        <w:rPr/>
      </w:pPr>
      <w:bookmarkStart w:colFirst="0" w:colLast="0" w:name="_te2q4af5z25p" w:id="45"/>
      <w:bookmarkEnd w:id="45"/>
      <w:r w:rsidDel="00000000" w:rsidR="00000000" w:rsidRPr="00000000">
        <w:rPr>
          <w:rtl w:val="0"/>
        </w:rPr>
        <w:t xml:space="preserve">2.3.1. Evaluation of Random Forest Classifier Model </w:t>
      </w:r>
    </w:p>
    <w:p w:rsidR="00000000" w:rsidDel="00000000" w:rsidP="00000000" w:rsidRDefault="00000000" w:rsidRPr="00000000" w14:paraId="00000115">
      <w:pPr>
        <w:spacing w:after="8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Classification Report:</w:t>
      </w:r>
    </w:p>
    <w:tbl>
      <w:tblPr>
        <w:tblStyle w:val="Table2"/>
        <w:tblW w:w="5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1175"/>
        <w:gridCol w:w="890"/>
        <w:gridCol w:w="1145"/>
        <w:gridCol w:w="1070"/>
        <w:tblGridChange w:id="0">
          <w:tblGrid>
            <w:gridCol w:w="770"/>
            <w:gridCol w:w="1175"/>
            <w:gridCol w:w="890"/>
            <w:gridCol w:w="1145"/>
            <w:gridCol w:w="1070"/>
          </w:tblGrid>
        </w:tblGridChange>
      </w:tblGrid>
      <w:tr>
        <w:trPr>
          <w:cantSplit w:val="0"/>
          <w:trHeight w:val="515" w:hRule="atLeast"/>
          <w:tblHeader w:val="0"/>
        </w:trPr>
        <w:tc>
          <w:tcPr/>
          <w:p w:rsidR="00000000" w:rsidDel="00000000" w:rsidP="00000000" w:rsidRDefault="00000000" w:rsidRPr="00000000" w14:paraId="0000011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w:t>
            </w:r>
            <w:r w:rsidDel="00000000" w:rsidR="00000000" w:rsidRPr="00000000">
              <w:rPr>
                <w:rtl w:val="0"/>
              </w:rPr>
            </w:r>
          </w:p>
        </w:tc>
        <w:tc>
          <w:tcPr/>
          <w:p w:rsidR="00000000" w:rsidDel="00000000" w:rsidP="00000000" w:rsidRDefault="00000000" w:rsidRPr="00000000" w14:paraId="0000011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p w:rsidR="00000000" w:rsidDel="00000000" w:rsidP="00000000" w:rsidRDefault="00000000" w:rsidRPr="00000000" w14:paraId="0000011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p w:rsidR="00000000" w:rsidDel="00000000" w:rsidP="00000000" w:rsidRDefault="00000000" w:rsidRPr="00000000" w14:paraId="0000011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c>
          <w:tcPr/>
          <w:p w:rsidR="00000000" w:rsidDel="00000000" w:rsidP="00000000" w:rsidRDefault="00000000" w:rsidRPr="00000000" w14:paraId="0000011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1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0.0</w:t>
            </w:r>
            <w:r w:rsidDel="00000000" w:rsidR="00000000" w:rsidRPr="00000000">
              <w:rPr>
                <w:rtl w:val="0"/>
              </w:rPr>
            </w:r>
          </w:p>
        </w:tc>
        <w:tc>
          <w:tcPr/>
          <w:p w:rsidR="00000000" w:rsidDel="00000000" w:rsidP="00000000" w:rsidRDefault="00000000" w:rsidRPr="00000000" w14:paraId="0000011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0.9975</w:t>
            </w:r>
          </w:p>
        </w:tc>
        <w:tc>
          <w:tcPr/>
          <w:p w:rsidR="00000000" w:rsidDel="00000000" w:rsidP="00000000" w:rsidRDefault="00000000" w:rsidRPr="00000000" w14:paraId="0000011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11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0.9987</w:t>
            </w:r>
          </w:p>
        </w:tc>
        <w:tc>
          <w:tcPr/>
          <w:p w:rsidR="00000000" w:rsidDel="00000000" w:rsidP="00000000" w:rsidRDefault="00000000" w:rsidRPr="00000000" w14:paraId="0000011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1568</w:t>
            </w:r>
          </w:p>
        </w:tc>
      </w:tr>
      <w:tr>
        <w:trPr>
          <w:cantSplit w:val="0"/>
          <w:trHeight w:val="515" w:hRule="atLeast"/>
          <w:tblHeader w:val="0"/>
        </w:trPr>
        <w:tc>
          <w:tcPr/>
          <w:p w:rsidR="00000000" w:rsidDel="00000000" w:rsidP="00000000" w:rsidRDefault="00000000" w:rsidRPr="00000000" w14:paraId="0000012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w:t>
            </w:r>
            <w:r w:rsidDel="00000000" w:rsidR="00000000" w:rsidRPr="00000000">
              <w:rPr>
                <w:rtl w:val="0"/>
              </w:rPr>
            </w:r>
          </w:p>
        </w:tc>
        <w:tc>
          <w:tcPr/>
          <w:p w:rsidR="00000000" w:rsidDel="00000000" w:rsidP="00000000" w:rsidRDefault="00000000" w:rsidRPr="00000000" w14:paraId="00000121">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0.9714</w:t>
            </w:r>
          </w:p>
        </w:tc>
        <w:tc>
          <w:tcPr/>
          <w:p w:rsidR="00000000" w:rsidDel="00000000" w:rsidP="00000000" w:rsidRDefault="00000000" w:rsidRPr="00000000" w14:paraId="00000123">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0.9855</w:t>
            </w:r>
          </w:p>
        </w:tc>
        <w:tc>
          <w:tcPr/>
          <w:p w:rsidR="00000000" w:rsidDel="00000000" w:rsidP="00000000" w:rsidRDefault="00000000" w:rsidRPr="00000000" w14:paraId="0000012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r>
    </w:tbl>
    <w:p w:rsidR="00000000" w:rsidDel="00000000" w:rsidP="00000000" w:rsidRDefault="00000000" w:rsidRPr="00000000" w14:paraId="00000125">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0.9977</w:t>
      </w:r>
    </w:p>
    <w:p w:rsidR="00000000" w:rsidDel="00000000" w:rsidP="00000000" w:rsidRDefault="00000000" w:rsidRPr="00000000" w14:paraId="00000126">
      <w:pPr>
        <w:spacing w:after="24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Macro Avg:</w:t>
      </w:r>
    </w:p>
    <w:p w:rsidR="00000000" w:rsidDel="00000000" w:rsidP="00000000" w:rsidRDefault="00000000" w:rsidRPr="00000000" w14:paraId="00000127">
      <w:pPr>
        <w:numPr>
          <w:ilvl w:val="0"/>
          <w:numId w:val="43"/>
        </w:numPr>
        <w:spacing w:after="0" w:afterAutospacing="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w:t>
      </w:r>
      <w:r w:rsidDel="00000000" w:rsidR="00000000" w:rsidRPr="00000000">
        <w:rPr>
          <w:rFonts w:ascii="Times New Roman" w:cs="Times New Roman" w:eastAsia="Times New Roman" w:hAnsi="Times New Roman"/>
          <w:b w:val="1"/>
          <w:rtl w:val="0"/>
        </w:rPr>
        <w:t xml:space="preserve">0.9987</w:t>
      </w:r>
    </w:p>
    <w:p w:rsidR="00000000" w:rsidDel="00000000" w:rsidP="00000000" w:rsidRDefault="00000000" w:rsidRPr="00000000" w14:paraId="00000128">
      <w:pPr>
        <w:numPr>
          <w:ilvl w:val="0"/>
          <w:numId w:val="43"/>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r w:rsidDel="00000000" w:rsidR="00000000" w:rsidRPr="00000000">
        <w:rPr>
          <w:rFonts w:ascii="Times New Roman" w:cs="Times New Roman" w:eastAsia="Times New Roman" w:hAnsi="Times New Roman"/>
          <w:b w:val="1"/>
          <w:rtl w:val="0"/>
        </w:rPr>
        <w:t xml:space="preserve">0.9857</w:t>
      </w:r>
    </w:p>
    <w:p w:rsidR="00000000" w:rsidDel="00000000" w:rsidP="00000000" w:rsidRDefault="00000000" w:rsidRPr="00000000" w14:paraId="00000129">
      <w:pPr>
        <w:numPr>
          <w:ilvl w:val="0"/>
          <w:numId w:val="43"/>
        </w:numPr>
        <w:spacing w:after="24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w:t>
      </w:r>
      <w:r w:rsidDel="00000000" w:rsidR="00000000" w:rsidRPr="00000000">
        <w:rPr>
          <w:rFonts w:ascii="Times New Roman" w:cs="Times New Roman" w:eastAsia="Times New Roman" w:hAnsi="Times New Roman"/>
          <w:b w:val="1"/>
          <w:rtl w:val="0"/>
        </w:rPr>
        <w:t xml:space="preserve">0.9921</w:t>
      </w:r>
    </w:p>
    <w:p w:rsidR="00000000" w:rsidDel="00000000" w:rsidP="00000000" w:rsidRDefault="00000000" w:rsidRPr="00000000" w14:paraId="0000012A">
      <w:pPr>
        <w:spacing w:after="24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Weighted Avg:</w:t>
      </w:r>
    </w:p>
    <w:p w:rsidR="00000000" w:rsidDel="00000000" w:rsidP="00000000" w:rsidRDefault="00000000" w:rsidRPr="00000000" w14:paraId="0000012B">
      <w:pPr>
        <w:numPr>
          <w:ilvl w:val="0"/>
          <w:numId w:val="31"/>
        </w:numPr>
        <w:spacing w:after="0" w:afterAutospacing="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w:t>
      </w:r>
      <w:r w:rsidDel="00000000" w:rsidR="00000000" w:rsidRPr="00000000">
        <w:rPr>
          <w:rFonts w:ascii="Times New Roman" w:cs="Times New Roman" w:eastAsia="Times New Roman" w:hAnsi="Times New Roman"/>
          <w:b w:val="1"/>
          <w:rtl w:val="0"/>
        </w:rPr>
        <w:t xml:space="preserve">0.9977</w:t>
      </w:r>
    </w:p>
    <w:p w:rsidR="00000000" w:rsidDel="00000000" w:rsidP="00000000" w:rsidRDefault="00000000" w:rsidRPr="00000000" w14:paraId="0000012C">
      <w:pPr>
        <w:numPr>
          <w:ilvl w:val="0"/>
          <w:numId w:val="3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r w:rsidDel="00000000" w:rsidR="00000000" w:rsidRPr="00000000">
        <w:rPr>
          <w:rFonts w:ascii="Times New Roman" w:cs="Times New Roman" w:eastAsia="Times New Roman" w:hAnsi="Times New Roman"/>
          <w:b w:val="1"/>
          <w:rtl w:val="0"/>
        </w:rPr>
        <w:t xml:space="preserve">0.9977</w:t>
      </w:r>
    </w:p>
    <w:p w:rsidR="00000000" w:rsidDel="00000000" w:rsidP="00000000" w:rsidRDefault="00000000" w:rsidRPr="00000000" w14:paraId="0000012D">
      <w:pPr>
        <w:numPr>
          <w:ilvl w:val="0"/>
          <w:numId w:val="31"/>
        </w:numPr>
        <w:spacing w:after="24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w:t>
      </w:r>
      <w:r w:rsidDel="00000000" w:rsidR="00000000" w:rsidRPr="00000000">
        <w:rPr>
          <w:rFonts w:ascii="Times New Roman" w:cs="Times New Roman" w:eastAsia="Times New Roman" w:hAnsi="Times New Roman"/>
          <w:b w:val="1"/>
          <w:rtl w:val="0"/>
        </w:rPr>
        <w:t xml:space="preserve">0.9976</w:t>
      </w:r>
      <w:r w:rsidDel="00000000" w:rsidR="00000000" w:rsidRPr="00000000">
        <w:rPr>
          <w:rtl w:val="0"/>
        </w:rPr>
      </w:r>
    </w:p>
    <w:p w:rsidR="00000000" w:rsidDel="00000000" w:rsidP="00000000" w:rsidRDefault="00000000" w:rsidRPr="00000000" w14:paraId="0000012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33925" cy="3590925"/>
            <wp:effectExtent b="0" l="0" r="0" t="0"/>
            <wp:docPr descr="A blue squares with white text&#10;&#10;AI-generated content may be incorrect." id="2" name="image2.png"/>
            <a:graphic>
              <a:graphicData uri="http://schemas.openxmlformats.org/drawingml/2006/picture">
                <pic:pic>
                  <pic:nvPicPr>
                    <pic:cNvPr descr="A blue squares with white text&#10;&#10;AI-generated content may be incorrect." id="0" name="image2.png"/>
                    <pic:cNvPicPr preferRelativeResize="0"/>
                  </pic:nvPicPr>
                  <pic:blipFill>
                    <a:blip r:embed="rId15"/>
                    <a:srcRect b="0" l="0" r="0" t="0"/>
                    <a:stretch>
                      <a:fillRect/>
                    </a:stretch>
                  </pic:blipFill>
                  <pic:spPr>
                    <a:xfrm>
                      <a:off x="0" y="0"/>
                      <a:ext cx="47339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4"/>
        <w:keepNext w:val="0"/>
        <w:keepLines w:val="0"/>
        <w:spacing w:line="259" w:lineRule="auto"/>
        <w:rPr/>
      </w:pPr>
      <w:bookmarkStart w:colFirst="0" w:colLast="0" w:name="_os70wdzxnub" w:id="46"/>
      <w:bookmarkEnd w:id="46"/>
      <w:r w:rsidDel="00000000" w:rsidR="00000000" w:rsidRPr="00000000">
        <w:rPr>
          <w:rtl w:val="0"/>
        </w:rPr>
        <w:t xml:space="preserve">2.3.2. Evaluation of Support Vector Classifier (SVC) Model</w:t>
      </w:r>
    </w:p>
    <w:p w:rsidR="00000000" w:rsidDel="00000000" w:rsidP="00000000" w:rsidRDefault="00000000" w:rsidRPr="00000000" w14:paraId="00000131">
      <w:pPr>
        <w:spacing w:after="24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Classification Report:</w:t>
      </w:r>
    </w:p>
    <w:tbl>
      <w:tblPr>
        <w:tblStyle w:val="Table3"/>
        <w:tblW w:w="5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1175"/>
        <w:gridCol w:w="890"/>
        <w:gridCol w:w="1145"/>
        <w:gridCol w:w="1070"/>
        <w:tblGridChange w:id="0">
          <w:tblGrid>
            <w:gridCol w:w="770"/>
            <w:gridCol w:w="1175"/>
            <w:gridCol w:w="890"/>
            <w:gridCol w:w="1145"/>
            <w:gridCol w:w="1070"/>
          </w:tblGrid>
        </w:tblGridChange>
      </w:tblGrid>
      <w:tr>
        <w:trPr>
          <w:cantSplit w:val="0"/>
          <w:trHeight w:val="515" w:hRule="atLeast"/>
          <w:tblHeader w:val="0"/>
        </w:trPr>
        <w:tc>
          <w:tcPr/>
          <w:p w:rsidR="00000000" w:rsidDel="00000000" w:rsidP="00000000" w:rsidRDefault="00000000" w:rsidRPr="00000000" w14:paraId="0000013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w:t>
            </w:r>
            <w:r w:rsidDel="00000000" w:rsidR="00000000" w:rsidRPr="00000000">
              <w:rPr>
                <w:rtl w:val="0"/>
              </w:rPr>
            </w:r>
          </w:p>
        </w:tc>
        <w:tc>
          <w:tcPr/>
          <w:p w:rsidR="00000000" w:rsidDel="00000000" w:rsidP="00000000" w:rsidRDefault="00000000" w:rsidRPr="00000000" w14:paraId="0000013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p w:rsidR="00000000" w:rsidDel="00000000" w:rsidP="00000000" w:rsidRDefault="00000000" w:rsidRPr="00000000" w14:paraId="0000013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p w:rsidR="00000000" w:rsidDel="00000000" w:rsidP="00000000" w:rsidRDefault="00000000" w:rsidRPr="00000000" w14:paraId="0000013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c>
          <w:tcPr/>
          <w:p w:rsidR="00000000" w:rsidDel="00000000" w:rsidP="00000000" w:rsidRDefault="00000000" w:rsidRPr="00000000" w14:paraId="0000013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3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0.0</w:t>
            </w:r>
            <w:r w:rsidDel="00000000" w:rsidR="00000000" w:rsidRPr="00000000">
              <w:rPr>
                <w:rtl w:val="0"/>
              </w:rPr>
            </w:r>
          </w:p>
        </w:tc>
        <w:tc>
          <w:tcPr/>
          <w:p w:rsidR="00000000" w:rsidDel="00000000" w:rsidP="00000000" w:rsidRDefault="00000000" w:rsidRPr="00000000" w14:paraId="0000013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13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0.9503</w:t>
            </w:r>
          </w:p>
        </w:tc>
        <w:tc>
          <w:tcPr/>
          <w:p w:rsidR="00000000" w:rsidDel="00000000" w:rsidP="00000000" w:rsidRDefault="00000000" w:rsidRPr="00000000" w14:paraId="0000013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0.9745</w:t>
            </w:r>
          </w:p>
        </w:tc>
        <w:tc>
          <w:tcPr/>
          <w:p w:rsidR="00000000" w:rsidDel="00000000" w:rsidP="00000000" w:rsidRDefault="00000000" w:rsidRPr="00000000" w14:paraId="0000013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1568</w:t>
            </w:r>
          </w:p>
        </w:tc>
      </w:tr>
      <w:tr>
        <w:trPr>
          <w:cantSplit w:val="0"/>
          <w:trHeight w:val="515" w:hRule="atLeast"/>
          <w:tblHeader w:val="0"/>
        </w:trPr>
        <w:tc>
          <w:tcPr/>
          <w:p w:rsidR="00000000" w:rsidDel="00000000" w:rsidP="00000000" w:rsidRDefault="00000000" w:rsidRPr="00000000" w14:paraId="0000013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w:t>
            </w:r>
            <w:r w:rsidDel="00000000" w:rsidR="00000000" w:rsidRPr="00000000">
              <w:rPr>
                <w:rtl w:val="0"/>
              </w:rPr>
            </w:r>
          </w:p>
        </w:tc>
        <w:tc>
          <w:tcPr/>
          <w:p w:rsidR="00000000" w:rsidDel="00000000" w:rsidP="00000000" w:rsidRDefault="00000000" w:rsidRPr="00000000" w14:paraId="0000013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0.6422</w:t>
            </w:r>
          </w:p>
        </w:tc>
        <w:tc>
          <w:tcPr/>
          <w:p w:rsidR="00000000" w:rsidDel="00000000" w:rsidP="00000000" w:rsidRDefault="00000000" w:rsidRPr="00000000" w14:paraId="0000013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13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0.7821</w:t>
            </w:r>
          </w:p>
        </w:tc>
        <w:tc>
          <w:tcPr/>
          <w:p w:rsidR="00000000" w:rsidDel="00000000" w:rsidP="00000000" w:rsidRDefault="00000000" w:rsidRPr="00000000" w14:paraId="0000014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r>
    </w:tbl>
    <w:p w:rsidR="00000000" w:rsidDel="00000000" w:rsidP="00000000" w:rsidRDefault="00000000" w:rsidRPr="00000000" w14:paraId="00000141">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0.9543</w:t>
      </w:r>
    </w:p>
    <w:p w:rsidR="00000000" w:rsidDel="00000000" w:rsidP="00000000" w:rsidRDefault="00000000" w:rsidRPr="00000000" w14:paraId="00000142">
      <w:pPr>
        <w:spacing w:after="24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Macro Avg:</w:t>
      </w:r>
    </w:p>
    <w:p w:rsidR="00000000" w:rsidDel="00000000" w:rsidP="00000000" w:rsidRDefault="00000000" w:rsidRPr="00000000" w14:paraId="00000143">
      <w:pPr>
        <w:numPr>
          <w:ilvl w:val="0"/>
          <w:numId w:val="32"/>
        </w:numPr>
        <w:spacing w:after="0" w:afterAutospacing="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w:t>
      </w:r>
      <w:r w:rsidDel="00000000" w:rsidR="00000000" w:rsidRPr="00000000">
        <w:rPr>
          <w:rFonts w:ascii="Times New Roman" w:cs="Times New Roman" w:eastAsia="Times New Roman" w:hAnsi="Times New Roman"/>
          <w:b w:val="1"/>
          <w:rtl w:val="0"/>
        </w:rPr>
        <w:t xml:space="preserve">0.8211</w:t>
      </w:r>
    </w:p>
    <w:p w:rsidR="00000000" w:rsidDel="00000000" w:rsidP="00000000" w:rsidRDefault="00000000" w:rsidRPr="00000000" w14:paraId="00000144">
      <w:pPr>
        <w:numPr>
          <w:ilvl w:val="0"/>
          <w:numId w:val="32"/>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r w:rsidDel="00000000" w:rsidR="00000000" w:rsidRPr="00000000">
        <w:rPr>
          <w:rFonts w:ascii="Times New Roman" w:cs="Times New Roman" w:eastAsia="Times New Roman" w:hAnsi="Times New Roman"/>
          <w:b w:val="1"/>
          <w:rtl w:val="0"/>
        </w:rPr>
        <w:t xml:space="preserve">0.9751</w:t>
      </w:r>
    </w:p>
    <w:p w:rsidR="00000000" w:rsidDel="00000000" w:rsidP="00000000" w:rsidRDefault="00000000" w:rsidRPr="00000000" w14:paraId="00000145">
      <w:pPr>
        <w:numPr>
          <w:ilvl w:val="0"/>
          <w:numId w:val="32"/>
        </w:numPr>
        <w:spacing w:after="24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w:t>
      </w:r>
      <w:r w:rsidDel="00000000" w:rsidR="00000000" w:rsidRPr="00000000">
        <w:rPr>
          <w:rFonts w:ascii="Times New Roman" w:cs="Times New Roman" w:eastAsia="Times New Roman" w:hAnsi="Times New Roman"/>
          <w:b w:val="1"/>
          <w:rtl w:val="0"/>
        </w:rPr>
        <w:t xml:space="preserve">0.8783</w:t>
      </w:r>
    </w:p>
    <w:p w:rsidR="00000000" w:rsidDel="00000000" w:rsidP="00000000" w:rsidRDefault="00000000" w:rsidRPr="00000000" w14:paraId="00000146">
      <w:pPr>
        <w:spacing w:after="24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Weighted Avg:</w:t>
      </w:r>
    </w:p>
    <w:p w:rsidR="00000000" w:rsidDel="00000000" w:rsidP="00000000" w:rsidRDefault="00000000" w:rsidRPr="00000000" w14:paraId="00000147">
      <w:pPr>
        <w:numPr>
          <w:ilvl w:val="0"/>
          <w:numId w:val="27"/>
        </w:numPr>
        <w:spacing w:after="0" w:afterAutospacing="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w:t>
      </w:r>
      <w:r w:rsidDel="00000000" w:rsidR="00000000" w:rsidRPr="00000000">
        <w:rPr>
          <w:rFonts w:ascii="Times New Roman" w:cs="Times New Roman" w:eastAsia="Times New Roman" w:hAnsi="Times New Roman"/>
          <w:b w:val="1"/>
          <w:rtl w:val="0"/>
        </w:rPr>
        <w:t xml:space="preserve">0.9707</w:t>
      </w:r>
    </w:p>
    <w:p w:rsidR="00000000" w:rsidDel="00000000" w:rsidP="00000000" w:rsidRDefault="00000000" w:rsidRPr="00000000" w14:paraId="00000148">
      <w:pPr>
        <w:numPr>
          <w:ilvl w:val="0"/>
          <w:numId w:val="27"/>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r w:rsidDel="00000000" w:rsidR="00000000" w:rsidRPr="00000000">
        <w:rPr>
          <w:rFonts w:ascii="Times New Roman" w:cs="Times New Roman" w:eastAsia="Times New Roman" w:hAnsi="Times New Roman"/>
          <w:b w:val="1"/>
          <w:rtl w:val="0"/>
        </w:rPr>
        <w:t xml:space="preserve">0.9543</w:t>
      </w:r>
    </w:p>
    <w:p w:rsidR="00000000" w:rsidDel="00000000" w:rsidP="00000000" w:rsidRDefault="00000000" w:rsidRPr="00000000" w14:paraId="00000149">
      <w:pPr>
        <w:numPr>
          <w:ilvl w:val="0"/>
          <w:numId w:val="27"/>
        </w:numPr>
        <w:spacing w:after="24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w:t>
      </w:r>
      <w:r w:rsidDel="00000000" w:rsidR="00000000" w:rsidRPr="00000000">
        <w:rPr>
          <w:rFonts w:ascii="Times New Roman" w:cs="Times New Roman" w:eastAsia="Times New Roman" w:hAnsi="Times New Roman"/>
          <w:b w:val="1"/>
          <w:rtl w:val="0"/>
        </w:rPr>
        <w:t xml:space="preserve">0.9587</w:t>
      </w:r>
      <w:r w:rsidDel="00000000" w:rsidR="00000000" w:rsidRPr="00000000">
        <w:rPr>
          <w:rtl w:val="0"/>
        </w:rPr>
      </w:r>
    </w:p>
    <w:p w:rsidR="00000000" w:rsidDel="00000000" w:rsidP="00000000" w:rsidRDefault="00000000" w:rsidRPr="00000000" w14:paraId="0000014A">
      <w:pPr>
        <w:shd w:fill="ffffff" w:val="clear"/>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0" distT="0" distL="0" distR="0">
            <wp:extent cx="4735830" cy="3597275"/>
            <wp:effectExtent b="0" l="0" r="0" t="0"/>
            <wp:docPr descr="A blue squares with white text&#10;&#10;AI-generated content may be incorrect." id="11" name="image4.png"/>
            <a:graphic>
              <a:graphicData uri="http://schemas.openxmlformats.org/drawingml/2006/picture">
                <pic:pic>
                  <pic:nvPicPr>
                    <pic:cNvPr descr="A blue squares with white text&#10;&#10;AI-generated content may be incorrect." id="0" name="image4.png"/>
                    <pic:cNvPicPr preferRelativeResize="0"/>
                  </pic:nvPicPr>
                  <pic:blipFill>
                    <a:blip r:embed="rId16"/>
                    <a:srcRect b="0" l="0" r="0" t="0"/>
                    <a:stretch>
                      <a:fillRect/>
                    </a:stretch>
                  </pic:blipFill>
                  <pic:spPr>
                    <a:xfrm>
                      <a:off x="0" y="0"/>
                      <a:ext cx="4735830"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line="240" w:lineRule="auto"/>
        <w:ind w:left="36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4C">
      <w:pPr>
        <w:pStyle w:val="Heading4"/>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pPr>
      <w:bookmarkStart w:colFirst="0" w:colLast="0" w:name="_i8esc32cdzd7" w:id="47"/>
      <w:bookmarkEnd w:id="47"/>
      <w:r w:rsidDel="00000000" w:rsidR="00000000" w:rsidRPr="00000000">
        <w:rPr>
          <w:rtl w:val="0"/>
        </w:rPr>
        <w:t xml:space="preserve">2.2.3. Evaluation of Decision Tree Classifier (DTC) Model</w:t>
      </w:r>
    </w:p>
    <w:p w:rsidR="00000000" w:rsidDel="00000000" w:rsidP="00000000" w:rsidRDefault="00000000" w:rsidRPr="00000000" w14:paraId="0000014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Classification Report:</w:t>
      </w:r>
    </w:p>
    <w:tbl>
      <w:tblPr>
        <w:tblStyle w:val="Table4"/>
        <w:tblW w:w="5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1175"/>
        <w:gridCol w:w="890"/>
        <w:gridCol w:w="1145"/>
        <w:gridCol w:w="1070"/>
        <w:tblGridChange w:id="0">
          <w:tblGrid>
            <w:gridCol w:w="770"/>
            <w:gridCol w:w="1175"/>
            <w:gridCol w:w="890"/>
            <w:gridCol w:w="1145"/>
            <w:gridCol w:w="1070"/>
          </w:tblGrid>
        </w:tblGridChange>
      </w:tblGrid>
      <w:tr>
        <w:trPr>
          <w:cantSplit w:val="0"/>
          <w:trHeight w:val="515" w:hRule="atLeast"/>
          <w:tblHeader w:val="0"/>
        </w:trPr>
        <w:tc>
          <w:tcPr/>
          <w:p w:rsidR="00000000" w:rsidDel="00000000" w:rsidP="00000000" w:rsidRDefault="00000000" w:rsidRPr="00000000" w14:paraId="0000014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Class</w:t>
            </w:r>
            <w:r w:rsidDel="00000000" w:rsidR="00000000" w:rsidRPr="00000000">
              <w:rPr>
                <w:rtl w:val="0"/>
              </w:rPr>
            </w:r>
          </w:p>
        </w:tc>
        <w:tc>
          <w:tcPr/>
          <w:p w:rsidR="00000000" w:rsidDel="00000000" w:rsidP="00000000" w:rsidRDefault="00000000" w:rsidRPr="00000000" w14:paraId="0000014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Precision</w:t>
            </w:r>
            <w:r w:rsidDel="00000000" w:rsidR="00000000" w:rsidRPr="00000000">
              <w:rPr>
                <w:rtl w:val="0"/>
              </w:rPr>
            </w:r>
          </w:p>
        </w:tc>
        <w:tc>
          <w:tcPr/>
          <w:p w:rsidR="00000000" w:rsidDel="00000000" w:rsidP="00000000" w:rsidRDefault="00000000" w:rsidRPr="00000000" w14:paraId="0000015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Recall</w:t>
            </w:r>
            <w:r w:rsidDel="00000000" w:rsidR="00000000" w:rsidRPr="00000000">
              <w:rPr>
                <w:rtl w:val="0"/>
              </w:rPr>
            </w:r>
          </w:p>
        </w:tc>
        <w:tc>
          <w:tcPr/>
          <w:p w:rsidR="00000000" w:rsidDel="00000000" w:rsidP="00000000" w:rsidRDefault="00000000" w:rsidRPr="00000000" w14:paraId="0000015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F1-Score</w:t>
            </w:r>
            <w:r w:rsidDel="00000000" w:rsidR="00000000" w:rsidRPr="00000000">
              <w:rPr>
                <w:rtl w:val="0"/>
              </w:rPr>
            </w:r>
          </w:p>
        </w:tc>
        <w:tc>
          <w:tcPr/>
          <w:p w:rsidR="00000000" w:rsidDel="00000000" w:rsidP="00000000" w:rsidRDefault="00000000" w:rsidRPr="00000000" w14:paraId="0000015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Support</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5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0.0</w:t>
            </w:r>
            <w:r w:rsidDel="00000000" w:rsidR="00000000" w:rsidRPr="00000000">
              <w:rPr>
                <w:rtl w:val="0"/>
              </w:rPr>
            </w:r>
          </w:p>
        </w:tc>
        <w:tc>
          <w:tcPr/>
          <w:p w:rsidR="00000000" w:rsidDel="00000000" w:rsidP="00000000" w:rsidRDefault="00000000" w:rsidRPr="00000000" w14:paraId="0000015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1568</w:t>
            </w:r>
          </w:p>
        </w:tc>
      </w:tr>
      <w:tr>
        <w:trPr>
          <w:cantSplit w:val="0"/>
          <w:trHeight w:val="515" w:hRule="atLeast"/>
          <w:tblHeader w:val="0"/>
        </w:trPr>
        <w:tc>
          <w:tcPr/>
          <w:p w:rsidR="00000000" w:rsidDel="00000000" w:rsidP="00000000" w:rsidRDefault="00000000" w:rsidRPr="00000000" w14:paraId="0000015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1.0</w:t>
            </w:r>
            <w:r w:rsidDel="00000000" w:rsidR="00000000" w:rsidRPr="00000000">
              <w:rPr>
                <w:rtl w:val="0"/>
              </w:rPr>
            </w:r>
          </w:p>
        </w:tc>
        <w:tc>
          <w:tcPr/>
          <w:p w:rsidR="00000000" w:rsidDel="00000000" w:rsidP="00000000" w:rsidRDefault="00000000" w:rsidRPr="00000000" w14:paraId="0000015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5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140</w:t>
            </w:r>
          </w:p>
        </w:tc>
      </w:tr>
    </w:tbl>
    <w:p w:rsidR="00000000" w:rsidDel="00000000" w:rsidP="00000000" w:rsidRDefault="00000000" w:rsidRPr="00000000" w14:paraId="0000015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Accuracy:</w:t>
      </w:r>
      <w:r w:rsidDel="00000000" w:rsidR="00000000" w:rsidRPr="00000000">
        <w:rPr>
          <w:rFonts w:ascii="Times New Roman" w:cs="Times New Roman" w:eastAsia="Times New Roman" w:hAnsi="Times New Roman"/>
          <w:color w:val="1f1f1f"/>
          <w:rtl w:val="0"/>
        </w:rPr>
        <w:t xml:space="preserve"> 1.0000</w:t>
      </w:r>
    </w:p>
    <w:p w:rsidR="00000000" w:rsidDel="00000000" w:rsidP="00000000" w:rsidRDefault="00000000" w:rsidRPr="00000000" w14:paraId="0000015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Macro Avg:</w:t>
      </w:r>
    </w:p>
    <w:p w:rsidR="00000000" w:rsidDel="00000000" w:rsidP="00000000" w:rsidRDefault="00000000" w:rsidRPr="00000000" w14:paraId="0000015F">
      <w:pPr>
        <w:numPr>
          <w:ilvl w:val="0"/>
          <w:numId w:val="15"/>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24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Precision: </w:t>
      </w:r>
      <w:r w:rsidDel="00000000" w:rsidR="00000000" w:rsidRPr="00000000">
        <w:rPr>
          <w:rFonts w:ascii="Times New Roman" w:cs="Times New Roman" w:eastAsia="Times New Roman" w:hAnsi="Times New Roman"/>
          <w:b w:val="1"/>
          <w:color w:val="1f1f1f"/>
          <w:rtl w:val="0"/>
        </w:rPr>
        <w:t xml:space="preserve">1.0000</w:t>
      </w:r>
    </w:p>
    <w:p w:rsidR="00000000" w:rsidDel="00000000" w:rsidP="00000000" w:rsidRDefault="00000000" w:rsidRPr="00000000" w14:paraId="00000160">
      <w:pPr>
        <w:numPr>
          <w:ilvl w:val="0"/>
          <w:numId w:val="15"/>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Recall: </w:t>
      </w:r>
      <w:r w:rsidDel="00000000" w:rsidR="00000000" w:rsidRPr="00000000">
        <w:rPr>
          <w:rFonts w:ascii="Times New Roman" w:cs="Times New Roman" w:eastAsia="Times New Roman" w:hAnsi="Times New Roman"/>
          <w:b w:val="1"/>
          <w:color w:val="1f1f1f"/>
          <w:rtl w:val="0"/>
        </w:rPr>
        <w:t xml:space="preserve">1.0000</w:t>
      </w:r>
    </w:p>
    <w:p w:rsidR="00000000" w:rsidDel="00000000" w:rsidP="00000000" w:rsidRDefault="00000000" w:rsidRPr="00000000" w14:paraId="00000161">
      <w:pPr>
        <w:numPr>
          <w:ilvl w:val="0"/>
          <w:numId w:val="15"/>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beforeAutospacing="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F1-score: </w:t>
      </w:r>
      <w:r w:rsidDel="00000000" w:rsidR="00000000" w:rsidRPr="00000000">
        <w:rPr>
          <w:rFonts w:ascii="Times New Roman" w:cs="Times New Roman" w:eastAsia="Times New Roman" w:hAnsi="Times New Roman"/>
          <w:b w:val="1"/>
          <w:color w:val="1f1f1f"/>
          <w:rtl w:val="0"/>
        </w:rPr>
        <w:t xml:space="preserve">1.0000</w:t>
      </w:r>
    </w:p>
    <w:p w:rsidR="00000000" w:rsidDel="00000000" w:rsidP="00000000" w:rsidRDefault="00000000" w:rsidRPr="00000000" w14:paraId="0000016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Weighted Avg:</w:t>
      </w:r>
    </w:p>
    <w:p w:rsidR="00000000" w:rsidDel="00000000" w:rsidP="00000000" w:rsidRDefault="00000000" w:rsidRPr="00000000" w14:paraId="00000163">
      <w:pPr>
        <w:numPr>
          <w:ilvl w:val="0"/>
          <w:numId w:val="2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24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Precision: </w:t>
      </w:r>
      <w:r w:rsidDel="00000000" w:rsidR="00000000" w:rsidRPr="00000000">
        <w:rPr>
          <w:rFonts w:ascii="Times New Roman" w:cs="Times New Roman" w:eastAsia="Times New Roman" w:hAnsi="Times New Roman"/>
          <w:b w:val="1"/>
          <w:color w:val="1f1f1f"/>
          <w:rtl w:val="0"/>
        </w:rPr>
        <w:t xml:space="preserve">1.0000</w:t>
      </w:r>
    </w:p>
    <w:p w:rsidR="00000000" w:rsidDel="00000000" w:rsidP="00000000" w:rsidRDefault="00000000" w:rsidRPr="00000000" w14:paraId="00000164">
      <w:pPr>
        <w:numPr>
          <w:ilvl w:val="0"/>
          <w:numId w:val="2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Recall: </w:t>
      </w:r>
      <w:r w:rsidDel="00000000" w:rsidR="00000000" w:rsidRPr="00000000">
        <w:rPr>
          <w:rFonts w:ascii="Times New Roman" w:cs="Times New Roman" w:eastAsia="Times New Roman" w:hAnsi="Times New Roman"/>
          <w:b w:val="1"/>
          <w:color w:val="1f1f1f"/>
          <w:rtl w:val="0"/>
        </w:rPr>
        <w:t xml:space="preserve">1.0000</w:t>
      </w:r>
    </w:p>
    <w:p w:rsidR="00000000" w:rsidDel="00000000" w:rsidP="00000000" w:rsidRDefault="00000000" w:rsidRPr="00000000" w14:paraId="00000165">
      <w:pPr>
        <w:numPr>
          <w:ilvl w:val="0"/>
          <w:numId w:val="2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beforeAutospacing="0" w:line="240" w:lineRule="auto"/>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F1-score: </w:t>
      </w:r>
      <w:r w:rsidDel="00000000" w:rsidR="00000000" w:rsidRPr="00000000">
        <w:rPr>
          <w:rFonts w:ascii="Times New Roman" w:cs="Times New Roman" w:eastAsia="Times New Roman" w:hAnsi="Times New Roman"/>
          <w:b w:val="1"/>
          <w:color w:val="1f1f1f"/>
          <w:rtl w:val="0"/>
        </w:rPr>
        <w:t xml:space="preserve">1.0000</w:t>
      </w:r>
      <w:r w:rsidDel="00000000" w:rsidR="00000000" w:rsidRPr="00000000">
        <w:rPr>
          <w:rtl w:val="0"/>
        </w:rPr>
      </w:r>
    </w:p>
    <w:p w:rsidR="00000000" w:rsidDel="00000000" w:rsidP="00000000" w:rsidRDefault="00000000" w:rsidRPr="00000000" w14:paraId="0000016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36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67">
      <w:pPr>
        <w:shd w:fill="ffffff" w:val="clear"/>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0" distT="0" distL="0" distR="0">
            <wp:extent cx="4110557" cy="3126339"/>
            <wp:effectExtent b="0" l="0" r="0" t="0"/>
            <wp:docPr descr="A blue squares with white text&#10;&#10;AI-generated content may be incorrect." id="13" name="image10.png"/>
            <a:graphic>
              <a:graphicData uri="http://schemas.openxmlformats.org/drawingml/2006/picture">
                <pic:pic>
                  <pic:nvPicPr>
                    <pic:cNvPr descr="A blue squares with white text&#10;&#10;AI-generated content may be incorrect." id="0" name="image10.png"/>
                    <pic:cNvPicPr preferRelativeResize="0"/>
                  </pic:nvPicPr>
                  <pic:blipFill>
                    <a:blip r:embed="rId17"/>
                    <a:srcRect b="0" l="0" r="0" t="0"/>
                    <a:stretch>
                      <a:fillRect/>
                    </a:stretch>
                  </pic:blipFill>
                  <pic:spPr>
                    <a:xfrm>
                      <a:off x="0" y="0"/>
                      <a:ext cx="4110557" cy="312633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4"/>
        <w:keepNext w:val="0"/>
        <w:keepLines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pPr>
      <w:bookmarkStart w:colFirst="0" w:colLast="0" w:name="_7e1pzn6p83id" w:id="48"/>
      <w:bookmarkEnd w:id="48"/>
      <w:r w:rsidDel="00000000" w:rsidR="00000000" w:rsidRPr="00000000">
        <w:rPr>
          <w:rtl w:val="0"/>
        </w:rPr>
        <w:t xml:space="preserve">2.3.4. Evaluation of Logistic Regression Model</w:t>
      </w:r>
    </w:p>
    <w:p w:rsidR="00000000" w:rsidDel="00000000" w:rsidP="00000000" w:rsidRDefault="00000000" w:rsidRPr="00000000" w14:paraId="000001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Classification Report:</w:t>
      </w:r>
    </w:p>
    <w:tbl>
      <w:tblPr>
        <w:tblStyle w:val="Table5"/>
        <w:tblW w:w="5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1175"/>
        <w:gridCol w:w="890"/>
        <w:gridCol w:w="1145"/>
        <w:gridCol w:w="1070"/>
        <w:tblGridChange w:id="0">
          <w:tblGrid>
            <w:gridCol w:w="770"/>
            <w:gridCol w:w="1175"/>
            <w:gridCol w:w="890"/>
            <w:gridCol w:w="1145"/>
            <w:gridCol w:w="1070"/>
          </w:tblGrid>
        </w:tblGridChange>
      </w:tblGrid>
      <w:tr>
        <w:trPr>
          <w:cantSplit w:val="0"/>
          <w:trHeight w:val="515" w:hRule="atLeast"/>
          <w:tblHeader w:val="0"/>
        </w:trPr>
        <w:tc>
          <w:tcPr/>
          <w:p w:rsidR="00000000" w:rsidDel="00000000" w:rsidP="00000000" w:rsidRDefault="00000000" w:rsidRPr="00000000" w14:paraId="000001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Class</w:t>
            </w:r>
            <w:r w:rsidDel="00000000" w:rsidR="00000000" w:rsidRPr="00000000">
              <w:rPr>
                <w:rtl w:val="0"/>
              </w:rPr>
            </w:r>
          </w:p>
        </w:tc>
        <w:tc>
          <w:tcPr/>
          <w:p w:rsidR="00000000" w:rsidDel="00000000" w:rsidP="00000000" w:rsidRDefault="00000000" w:rsidRPr="00000000" w14:paraId="000001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Precision</w:t>
            </w:r>
            <w:r w:rsidDel="00000000" w:rsidR="00000000" w:rsidRPr="00000000">
              <w:rPr>
                <w:rtl w:val="0"/>
              </w:rPr>
            </w:r>
          </w:p>
        </w:tc>
        <w:tc>
          <w:tcPr/>
          <w:p w:rsidR="00000000" w:rsidDel="00000000" w:rsidP="00000000" w:rsidRDefault="00000000" w:rsidRPr="00000000" w14:paraId="0000016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Recall</w:t>
            </w:r>
            <w:r w:rsidDel="00000000" w:rsidR="00000000" w:rsidRPr="00000000">
              <w:rPr>
                <w:rtl w:val="0"/>
              </w:rPr>
            </w:r>
          </w:p>
        </w:tc>
        <w:tc>
          <w:tcPr/>
          <w:p w:rsidR="00000000" w:rsidDel="00000000" w:rsidP="00000000" w:rsidRDefault="00000000" w:rsidRPr="00000000" w14:paraId="000001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F1-Score</w:t>
            </w:r>
            <w:r w:rsidDel="00000000" w:rsidR="00000000" w:rsidRPr="00000000">
              <w:rPr>
                <w:rtl w:val="0"/>
              </w:rPr>
            </w:r>
          </w:p>
        </w:tc>
        <w:tc>
          <w:tcPr/>
          <w:p w:rsidR="00000000" w:rsidDel="00000000" w:rsidP="00000000" w:rsidRDefault="00000000" w:rsidRPr="00000000" w14:paraId="000001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Support</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1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0.0</w:t>
            </w:r>
            <w:r w:rsidDel="00000000" w:rsidR="00000000" w:rsidRPr="00000000">
              <w:rPr>
                <w:rtl w:val="0"/>
              </w:rPr>
            </w:r>
          </w:p>
        </w:tc>
        <w:tc>
          <w:tcPr/>
          <w:p w:rsidR="00000000" w:rsidDel="00000000" w:rsidP="00000000" w:rsidRDefault="00000000" w:rsidRPr="00000000" w14:paraId="000001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0.9528</w:t>
            </w:r>
          </w:p>
        </w:tc>
        <w:tc>
          <w:tcPr/>
          <w:p w:rsidR="00000000" w:rsidDel="00000000" w:rsidP="00000000" w:rsidRDefault="00000000" w:rsidRPr="00000000" w14:paraId="0000017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0.9758</w:t>
            </w:r>
          </w:p>
        </w:tc>
        <w:tc>
          <w:tcPr/>
          <w:p w:rsidR="00000000" w:rsidDel="00000000" w:rsidP="00000000" w:rsidRDefault="00000000" w:rsidRPr="00000000" w14:paraId="0000017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1568</w:t>
            </w:r>
          </w:p>
        </w:tc>
      </w:tr>
      <w:tr>
        <w:trPr>
          <w:cantSplit w:val="0"/>
          <w:trHeight w:val="515" w:hRule="atLeast"/>
          <w:tblHeader w:val="0"/>
        </w:trPr>
        <w:tc>
          <w:tcPr/>
          <w:p w:rsidR="00000000" w:rsidDel="00000000" w:rsidP="00000000" w:rsidRDefault="00000000" w:rsidRPr="00000000" w14:paraId="0000017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1.0</w:t>
            </w:r>
            <w:r w:rsidDel="00000000" w:rsidR="00000000" w:rsidRPr="00000000">
              <w:rPr>
                <w:rtl w:val="0"/>
              </w:rPr>
            </w:r>
          </w:p>
        </w:tc>
        <w:tc>
          <w:tcPr/>
          <w:p w:rsidR="00000000" w:rsidDel="00000000" w:rsidP="00000000" w:rsidRDefault="00000000" w:rsidRPr="00000000" w14:paraId="000001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0.6542</w:t>
            </w:r>
          </w:p>
        </w:tc>
        <w:tc>
          <w:tcPr/>
          <w:p w:rsidR="00000000" w:rsidDel="00000000" w:rsidP="00000000" w:rsidRDefault="00000000" w:rsidRPr="00000000" w14:paraId="0000017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1.0000</w:t>
            </w:r>
          </w:p>
        </w:tc>
        <w:tc>
          <w:tcPr/>
          <w:p w:rsidR="00000000" w:rsidDel="00000000" w:rsidP="00000000" w:rsidRDefault="00000000" w:rsidRPr="00000000" w14:paraId="0000017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0.7910</w:t>
            </w:r>
          </w:p>
        </w:tc>
        <w:tc>
          <w:tcPr/>
          <w:p w:rsidR="00000000" w:rsidDel="00000000" w:rsidP="00000000" w:rsidRDefault="00000000" w:rsidRPr="00000000" w14:paraId="0000017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140</w:t>
            </w:r>
          </w:p>
        </w:tc>
      </w:tr>
    </w:tbl>
    <w:p w:rsidR="00000000" w:rsidDel="00000000" w:rsidP="00000000" w:rsidRDefault="00000000" w:rsidRPr="00000000" w14:paraId="0000017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Accuracy:</w:t>
      </w:r>
      <w:r w:rsidDel="00000000" w:rsidR="00000000" w:rsidRPr="00000000">
        <w:rPr>
          <w:rFonts w:ascii="Times New Roman" w:cs="Times New Roman" w:eastAsia="Times New Roman" w:hAnsi="Times New Roman"/>
          <w:color w:val="1f1f1f"/>
          <w:rtl w:val="0"/>
        </w:rPr>
        <w:t xml:space="preserve"> 0.9567</w:t>
      </w:r>
    </w:p>
    <w:p w:rsidR="00000000" w:rsidDel="00000000" w:rsidP="00000000" w:rsidRDefault="00000000" w:rsidRPr="00000000" w14:paraId="000001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Macro Avg:</w:t>
      </w:r>
    </w:p>
    <w:p w:rsidR="00000000" w:rsidDel="00000000" w:rsidP="00000000" w:rsidRDefault="00000000" w:rsidRPr="00000000" w14:paraId="0000017B">
      <w:pPr>
        <w:numPr>
          <w:ilvl w:val="0"/>
          <w:numId w:val="19"/>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24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Precision: </w:t>
      </w:r>
      <w:r w:rsidDel="00000000" w:rsidR="00000000" w:rsidRPr="00000000">
        <w:rPr>
          <w:rFonts w:ascii="Times New Roman" w:cs="Times New Roman" w:eastAsia="Times New Roman" w:hAnsi="Times New Roman"/>
          <w:b w:val="1"/>
          <w:color w:val="1f1f1f"/>
          <w:rtl w:val="0"/>
        </w:rPr>
        <w:t xml:space="preserve">0.8271</w:t>
      </w:r>
    </w:p>
    <w:p w:rsidR="00000000" w:rsidDel="00000000" w:rsidP="00000000" w:rsidRDefault="00000000" w:rsidRPr="00000000" w14:paraId="0000017C">
      <w:pPr>
        <w:numPr>
          <w:ilvl w:val="0"/>
          <w:numId w:val="19"/>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Recall: </w:t>
      </w:r>
      <w:r w:rsidDel="00000000" w:rsidR="00000000" w:rsidRPr="00000000">
        <w:rPr>
          <w:rFonts w:ascii="Times New Roman" w:cs="Times New Roman" w:eastAsia="Times New Roman" w:hAnsi="Times New Roman"/>
          <w:b w:val="1"/>
          <w:color w:val="1f1f1f"/>
          <w:rtl w:val="0"/>
        </w:rPr>
        <w:t xml:space="preserve">0.9764</w:t>
      </w:r>
    </w:p>
    <w:p w:rsidR="00000000" w:rsidDel="00000000" w:rsidP="00000000" w:rsidRDefault="00000000" w:rsidRPr="00000000" w14:paraId="0000017D">
      <w:pPr>
        <w:numPr>
          <w:ilvl w:val="0"/>
          <w:numId w:val="19"/>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beforeAutospacing="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F1-score: </w:t>
      </w:r>
      <w:r w:rsidDel="00000000" w:rsidR="00000000" w:rsidRPr="00000000">
        <w:rPr>
          <w:rFonts w:ascii="Times New Roman" w:cs="Times New Roman" w:eastAsia="Times New Roman" w:hAnsi="Times New Roman"/>
          <w:b w:val="1"/>
          <w:color w:val="1f1f1f"/>
          <w:rtl w:val="0"/>
        </w:rPr>
        <w:t xml:space="preserve">0.8834</w:t>
      </w:r>
    </w:p>
    <w:p w:rsidR="00000000" w:rsidDel="00000000" w:rsidP="00000000" w:rsidRDefault="00000000" w:rsidRPr="00000000" w14:paraId="000001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Weighted Avg:</w:t>
      </w:r>
    </w:p>
    <w:p w:rsidR="00000000" w:rsidDel="00000000" w:rsidP="00000000" w:rsidRDefault="00000000" w:rsidRPr="00000000" w14:paraId="0000017F">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24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Precision: </w:t>
      </w:r>
      <w:r w:rsidDel="00000000" w:rsidR="00000000" w:rsidRPr="00000000">
        <w:rPr>
          <w:rFonts w:ascii="Times New Roman" w:cs="Times New Roman" w:eastAsia="Times New Roman" w:hAnsi="Times New Roman"/>
          <w:b w:val="1"/>
          <w:color w:val="1f1f1f"/>
          <w:rtl w:val="0"/>
        </w:rPr>
        <w:t xml:space="preserve">0.9717</w:t>
      </w:r>
    </w:p>
    <w:p w:rsidR="00000000" w:rsidDel="00000000" w:rsidP="00000000" w:rsidRDefault="00000000" w:rsidRPr="00000000" w14:paraId="00000180">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Recall: </w:t>
      </w:r>
      <w:r w:rsidDel="00000000" w:rsidR="00000000" w:rsidRPr="00000000">
        <w:rPr>
          <w:rFonts w:ascii="Times New Roman" w:cs="Times New Roman" w:eastAsia="Times New Roman" w:hAnsi="Times New Roman"/>
          <w:b w:val="1"/>
          <w:color w:val="1f1f1f"/>
          <w:rtl w:val="0"/>
        </w:rPr>
        <w:t xml:space="preserve">0.9567</w:t>
      </w:r>
    </w:p>
    <w:p w:rsidR="00000000" w:rsidDel="00000000" w:rsidP="00000000" w:rsidRDefault="00000000" w:rsidRPr="00000000" w14:paraId="00000181">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beforeAutospacing="0" w:line="240" w:lineRule="auto"/>
        <w:ind w:left="720" w:hanging="360"/>
        <w:rPr>
          <w:rFonts w:ascii="Courier New" w:cs="Courier New" w:eastAsia="Courier New" w:hAnsi="Courier New"/>
          <w:color w:val="1f1f1f"/>
        </w:rPr>
      </w:pPr>
      <w:r w:rsidDel="00000000" w:rsidR="00000000" w:rsidRPr="00000000">
        <w:rPr>
          <w:rFonts w:ascii="Times New Roman" w:cs="Times New Roman" w:eastAsia="Times New Roman" w:hAnsi="Times New Roman"/>
          <w:color w:val="1f1f1f"/>
          <w:rtl w:val="0"/>
        </w:rPr>
        <w:t xml:space="preserve">F1-score: </w:t>
      </w:r>
      <w:r w:rsidDel="00000000" w:rsidR="00000000" w:rsidRPr="00000000">
        <w:rPr>
          <w:rFonts w:ascii="Times New Roman" w:cs="Times New Roman" w:eastAsia="Times New Roman" w:hAnsi="Times New Roman"/>
          <w:b w:val="1"/>
          <w:color w:val="1f1f1f"/>
          <w:rtl w:val="0"/>
        </w:rPr>
        <w:t xml:space="preserve">0.9607</w:t>
      </w:r>
    </w:p>
    <w:p w:rsidR="00000000" w:rsidDel="00000000" w:rsidP="00000000" w:rsidRDefault="00000000" w:rsidRPr="00000000" w14:paraId="000001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F1-score (for class 1.0):</w:t>
      </w: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b w:val="1"/>
          <w:color w:val="1f1f1f"/>
          <w:rtl w:val="0"/>
        </w:rPr>
        <w:t xml:space="preserve">0.7910</w:t>
      </w:r>
    </w:p>
    <w:p w:rsidR="00000000" w:rsidDel="00000000" w:rsidP="00000000" w:rsidRDefault="00000000" w:rsidRPr="00000000" w14:paraId="000001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hd w:fill="ffffff" w:val="clear"/>
        <w:spacing w:line="240" w:lineRule="auto"/>
        <w:jc w:val="cente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0" distT="0" distL="0" distR="0">
            <wp:extent cx="4389526" cy="3338513"/>
            <wp:effectExtent b="0" l="0" r="0" t="0"/>
            <wp:docPr descr="A blue squares with white text&#10;&#10;AI-generated content may be incorrect." id="3" name="image14.png"/>
            <a:graphic>
              <a:graphicData uri="http://schemas.openxmlformats.org/drawingml/2006/picture">
                <pic:pic>
                  <pic:nvPicPr>
                    <pic:cNvPr descr="A blue squares with white text&#10;&#10;AI-generated content may be incorrect." id="0" name="image14.png"/>
                    <pic:cNvPicPr preferRelativeResize="0"/>
                  </pic:nvPicPr>
                  <pic:blipFill>
                    <a:blip r:embed="rId18"/>
                    <a:srcRect b="0" l="0" r="0" t="0"/>
                    <a:stretch>
                      <a:fillRect/>
                    </a:stretch>
                  </pic:blipFill>
                  <pic:spPr>
                    <a:xfrm>
                      <a:off x="0" y="0"/>
                      <a:ext cx="4389526"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Style w:val="Heading4"/>
        <w:spacing w:after="40" w:before="240" w:lineRule="auto"/>
        <w:rPr/>
      </w:pPr>
      <w:bookmarkStart w:colFirst="0" w:colLast="0" w:name="_txi5ly95a55w" w:id="49"/>
      <w:bookmarkEnd w:id="49"/>
      <w:r w:rsidDel="00000000" w:rsidR="00000000" w:rsidRPr="00000000">
        <w:rPr>
          <w:rtl w:val="0"/>
        </w:rPr>
        <w:t xml:space="preserve">Results</w:t>
      </w:r>
    </w:p>
    <w:p w:rsidR="00000000" w:rsidDel="00000000" w:rsidP="00000000" w:rsidRDefault="00000000" w:rsidRPr="00000000" w14:paraId="00000187">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Model</w:t>
      </w:r>
      <w:r w:rsidDel="00000000" w:rsidR="00000000" w:rsidRPr="00000000">
        <w:rPr>
          <w:rFonts w:ascii="Times New Roman" w:cs="Times New Roman" w:eastAsia="Times New Roman" w:hAnsi="Times New Roman"/>
          <w:rtl w:val="0"/>
        </w:rPr>
        <w:t xml:space="preserve"> achieved the highest accuracy (</w:t>
      </w:r>
      <w:r w:rsidDel="00000000" w:rsidR="00000000" w:rsidRPr="00000000">
        <w:rPr>
          <w:rFonts w:ascii="Times New Roman" w:cs="Times New Roman" w:eastAsia="Times New Roman" w:hAnsi="Times New Roman"/>
          <w:b w:val="1"/>
          <w:rtl w:val="0"/>
        </w:rPr>
        <w:t xml:space="preserve">99.77%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8">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SVC Model</w:t>
      </w:r>
      <w:r w:rsidDel="00000000" w:rsidR="00000000" w:rsidRPr="00000000">
        <w:rPr>
          <w:rFonts w:ascii="Times New Roman" w:cs="Times New Roman" w:eastAsia="Times New Roman" w:hAnsi="Times New Roman"/>
          <w:rtl w:val="0"/>
        </w:rPr>
        <w:t xml:space="preserve"> showed </w:t>
      </w:r>
      <w:r w:rsidDel="00000000" w:rsidR="00000000" w:rsidRPr="00000000">
        <w:rPr>
          <w:rFonts w:ascii="Times New Roman" w:cs="Times New Roman" w:eastAsia="Times New Roman" w:hAnsi="Times New Roman"/>
          <w:b w:val="1"/>
          <w:rtl w:val="0"/>
        </w:rPr>
        <w:t xml:space="preserve">95.43% accuracy</w:t>
      </w:r>
      <w:r w:rsidDel="00000000" w:rsidR="00000000" w:rsidRPr="00000000">
        <w:rPr>
          <w:rFonts w:ascii="Times New Roman" w:cs="Times New Roman" w:eastAsia="Times New Roman" w:hAnsi="Times New Roman"/>
          <w:rtl w:val="0"/>
        </w:rPr>
        <w:t xml:space="preserve">, with good recall but lower precision for minority classes.</w:t>
      </w:r>
    </w:p>
    <w:p w:rsidR="00000000" w:rsidDel="00000000" w:rsidP="00000000" w:rsidRDefault="00000000" w:rsidRPr="00000000" w14:paraId="0000018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Tree Model</w:t>
      </w:r>
      <w:r w:rsidDel="00000000" w:rsidR="00000000" w:rsidRPr="00000000">
        <w:rPr>
          <w:rFonts w:ascii="Times New Roman" w:cs="Times New Roman" w:eastAsia="Times New Roman" w:hAnsi="Times New Roman"/>
          <w:rtl w:val="0"/>
        </w:rPr>
        <w:t xml:space="preserve"> reached </w:t>
      </w:r>
      <w:r w:rsidDel="00000000" w:rsidR="00000000" w:rsidRPr="00000000">
        <w:rPr>
          <w:rFonts w:ascii="Times New Roman" w:cs="Times New Roman" w:eastAsia="Times New Roman" w:hAnsi="Times New Roman"/>
          <w:b w:val="1"/>
          <w:rtl w:val="0"/>
        </w:rPr>
        <w:t xml:space="preserve">100% accuracy</w:t>
      </w:r>
      <w:r w:rsidDel="00000000" w:rsidR="00000000" w:rsidRPr="00000000">
        <w:rPr>
          <w:rFonts w:ascii="Times New Roman" w:cs="Times New Roman" w:eastAsia="Times New Roman" w:hAnsi="Times New Roman"/>
          <w:rtl w:val="0"/>
        </w:rPr>
        <w:t xml:space="preserve">, likely due to overfitting.</w:t>
      </w:r>
    </w:p>
    <w:p w:rsidR="00000000" w:rsidDel="00000000" w:rsidP="00000000" w:rsidRDefault="00000000" w:rsidRPr="00000000" w14:paraId="0000018A">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Fonts w:ascii="Times New Roman" w:cs="Times New Roman" w:eastAsia="Times New Roman" w:hAnsi="Times New Roman"/>
          <w:rtl w:val="0"/>
        </w:rPr>
        <w:t xml:space="preserve"> performed well (</w:t>
      </w:r>
      <w:r w:rsidDel="00000000" w:rsidR="00000000" w:rsidRPr="00000000">
        <w:rPr>
          <w:rFonts w:ascii="Times New Roman" w:cs="Times New Roman" w:eastAsia="Times New Roman" w:hAnsi="Times New Roman"/>
          <w:b w:val="1"/>
          <w:rtl w:val="0"/>
        </w:rPr>
        <w:t xml:space="preserve">95.67% accuracy</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color w:val="188038"/>
          <w:rtl w:val="0"/>
        </w:rPr>
        <w:t xml:space="preserve">status_code</w:t>
      </w:r>
      <w:r w:rsidDel="00000000" w:rsidR="00000000" w:rsidRPr="00000000">
        <w:rPr>
          <w:rFonts w:ascii="Times New Roman" w:cs="Times New Roman" w:eastAsia="Times New Roman" w:hAnsi="Times New Roman"/>
          <w:rtl w:val="0"/>
        </w:rPr>
        <w:t xml:space="preserve"> being the most significant feature.</w:t>
      </w:r>
    </w:p>
    <w:p w:rsidR="00000000" w:rsidDel="00000000" w:rsidP="00000000" w:rsidRDefault="00000000" w:rsidRPr="00000000" w14:paraId="0000018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4"/>
        <w:rPr/>
      </w:pPr>
      <w:bookmarkStart w:colFirst="0" w:colLast="0" w:name="_uepl2ddnx4dv" w:id="50"/>
      <w:bookmarkEnd w:id="50"/>
      <w:r w:rsidDel="00000000" w:rsidR="00000000" w:rsidRPr="00000000">
        <w:rPr>
          <w:rtl w:val="0"/>
        </w:rPr>
        <w:t xml:space="preserve">Key Insights and Findings</w:t>
      </w:r>
    </w:p>
    <w:p w:rsidR="00000000" w:rsidDel="00000000" w:rsidP="00000000" w:rsidRDefault="00000000" w:rsidRPr="00000000" w14:paraId="0000018D">
      <w:pPr>
        <w:numPr>
          <w:ilvl w:val="0"/>
          <w:numId w:val="4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emerged as the best-performing model</w:t>
      </w:r>
      <w:r w:rsidDel="00000000" w:rsidR="00000000" w:rsidRPr="00000000">
        <w:rPr>
          <w:rFonts w:ascii="Times New Roman" w:cs="Times New Roman" w:eastAsia="Times New Roman" w:hAnsi="Times New Roman"/>
          <w:rtl w:val="0"/>
        </w:rPr>
        <w:t xml:space="preserve">, balancing accuracy and generalizability.</w:t>
      </w:r>
    </w:p>
    <w:p w:rsidR="00000000" w:rsidDel="00000000" w:rsidP="00000000" w:rsidRDefault="00000000" w:rsidRPr="00000000" w14:paraId="0000018E">
      <w:pPr>
        <w:numPr>
          <w:ilvl w:val="0"/>
          <w:numId w:val="4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importance analysis</w:t>
      </w:r>
      <w:r w:rsidDel="00000000" w:rsidR="00000000" w:rsidRPr="00000000">
        <w:rPr>
          <w:rFonts w:ascii="Times New Roman" w:cs="Times New Roman" w:eastAsia="Times New Roman" w:hAnsi="Times New Roman"/>
          <w:rtl w:val="0"/>
        </w:rPr>
        <w:t xml:space="preserve"> identified </w:t>
      </w:r>
      <w:r w:rsidDel="00000000" w:rsidR="00000000" w:rsidRPr="00000000">
        <w:rPr>
          <w:rFonts w:ascii="Times New Roman" w:cs="Times New Roman" w:eastAsia="Times New Roman" w:hAnsi="Times New Roman"/>
          <w:color w:val="188038"/>
          <w:rtl w:val="0"/>
        </w:rPr>
        <w:t xml:space="preserve">status_code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engagement_score</w:t>
      </w:r>
      <w:r w:rsidDel="00000000" w:rsidR="00000000" w:rsidRPr="00000000">
        <w:rPr>
          <w:rFonts w:ascii="Times New Roman" w:cs="Times New Roman" w:eastAsia="Times New Roman" w:hAnsi="Times New Roman"/>
          <w:rtl w:val="0"/>
        </w:rPr>
        <w:t xml:space="preserve"> as the strongest predictors of student drop-off.</w:t>
      </w:r>
    </w:p>
    <w:p w:rsidR="00000000" w:rsidDel="00000000" w:rsidP="00000000" w:rsidRDefault="00000000" w:rsidRPr="00000000" w14:paraId="0000018F">
      <w:pPr>
        <w:numPr>
          <w:ilvl w:val="0"/>
          <w:numId w:val="4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Hyperparameter tuning significantly improved model performance.</w:t>
      </w:r>
    </w:p>
    <w:p w:rsidR="00000000" w:rsidDel="00000000" w:rsidP="00000000" w:rsidRDefault="00000000" w:rsidRPr="00000000" w14:paraId="00000190">
      <w:pPr>
        <w:numPr>
          <w:ilvl w:val="0"/>
          <w:numId w:val="4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Outlier handling and data transformations positively impacted model efficiency.</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pStyle w:val="Heading3"/>
        <w:keepNext w:val="0"/>
        <w:keepLines w:val="0"/>
        <w:spacing w:after="80" w:lineRule="auto"/>
        <w:rPr/>
      </w:pPr>
      <w:bookmarkStart w:colFirst="0" w:colLast="0" w:name="_8u21oawhgvoy" w:id="51"/>
      <w:bookmarkEnd w:id="51"/>
      <w:r w:rsidDel="00000000" w:rsidR="00000000" w:rsidRPr="00000000">
        <w:rPr>
          <w:rtl w:val="0"/>
        </w:rPr>
        <w:t xml:space="preserve">2.4. Final Model Selection for Churn Analysis</w:t>
      </w:r>
    </w:p>
    <w:p w:rsidR="00000000" w:rsidDel="00000000" w:rsidP="00000000" w:rsidRDefault="00000000" w:rsidRPr="00000000" w14:paraId="000001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all models evaluated, </w:t>
      </w:r>
      <w:r w:rsidDel="00000000" w:rsidR="00000000" w:rsidRPr="00000000">
        <w:rPr>
          <w:rFonts w:ascii="Times New Roman" w:cs="Times New Roman" w:eastAsia="Times New Roman" w:hAnsi="Times New Roman"/>
          <w:b w:val="1"/>
          <w:rtl w:val="0"/>
        </w:rPr>
        <w:t xml:space="preserve">Random Forest consistently outperformed others in accuracy and precision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w:t>
      </w:r>
      <w:r w:rsidDel="00000000" w:rsidR="00000000" w:rsidRPr="00000000">
        <w:rPr>
          <w:rFonts w:ascii="Times New Roman" w:cs="Times New Roman" w:eastAsia="Times New Roman" w:hAnsi="Times New Roman"/>
          <w:b w:val="1"/>
          <w:rtl w:val="0"/>
        </w:rPr>
        <w:t xml:space="preserve">selected the Random Forest model for further churn analysis</w:t>
      </w:r>
      <w:r w:rsidDel="00000000" w:rsidR="00000000" w:rsidRPr="00000000">
        <w:rPr>
          <w:rFonts w:ascii="Times New Roman" w:cs="Times New Roman" w:eastAsia="Times New Roman" w:hAnsi="Times New Roman"/>
          <w:rtl w:val="0"/>
        </w:rPr>
        <w:t xml:space="preserve">, leveraging its robustness in handling complex patterns and feature importance insights.</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pStyle w:val="Heading2"/>
        <w:keepNext w:val="0"/>
        <w:keepLines w:val="0"/>
        <w:rPr/>
      </w:pPr>
      <w:bookmarkStart w:colFirst="0" w:colLast="0" w:name="_iak17oi6biu4" w:id="52"/>
      <w:bookmarkEnd w:id="52"/>
      <w:r w:rsidDel="00000000" w:rsidR="00000000" w:rsidRPr="00000000">
        <w:rPr>
          <w:rtl w:val="0"/>
        </w:rPr>
        <w:t xml:space="preserve">3. Findings &amp; Recommendations for Churn Analysis:</w:t>
      </w:r>
    </w:p>
    <w:p w:rsidR="00000000" w:rsidDel="00000000" w:rsidP="00000000" w:rsidRDefault="00000000" w:rsidRPr="00000000" w14:paraId="00000197">
      <w:pPr>
        <w:pStyle w:val="Heading3"/>
        <w:keepNext w:val="0"/>
        <w:keepLines w:val="0"/>
        <w:spacing w:before="280" w:lineRule="auto"/>
        <w:rPr/>
      </w:pPr>
      <w:bookmarkStart w:colFirst="0" w:colLast="0" w:name="_n51at89qym03" w:id="53"/>
      <w:bookmarkEnd w:id="53"/>
      <w:r w:rsidDel="00000000" w:rsidR="00000000" w:rsidRPr="00000000">
        <w:rPr>
          <w:rtl w:val="0"/>
        </w:rPr>
        <w:t xml:space="preserve">3.1. Feature Importance Analysis</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6464799" cy="2708971"/>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464799" cy="2708971"/>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 Insights:</w:t>
      </w:r>
    </w:p>
    <w:p w:rsidR="00000000" w:rsidDel="00000000" w:rsidP="00000000" w:rsidRDefault="00000000" w:rsidRPr="00000000" w14:paraId="0000019C">
      <w:pPr>
        <w:numPr>
          <w:ilvl w:val="0"/>
          <w:numId w:val="2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Status Code (34.9%)</w:t>
      </w:r>
      <w:r w:rsidDel="00000000" w:rsidR="00000000" w:rsidRPr="00000000">
        <w:rPr>
          <w:rFonts w:ascii="Times New Roman" w:cs="Times New Roman" w:eastAsia="Times New Roman" w:hAnsi="Times New Roman"/>
          <w:rtl w:val="0"/>
        </w:rPr>
        <w:t xml:space="preserve"> – The most critical churn predictor. Inactive status strongly correlates with churn.</w:t>
      </w:r>
    </w:p>
    <w:p w:rsidR="00000000" w:rsidDel="00000000" w:rsidP="00000000" w:rsidRDefault="00000000" w:rsidRPr="00000000" w14:paraId="0000019D">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Engagement Metrics (32.1%)</w:t>
      </w:r>
      <w:r w:rsidDel="00000000" w:rsidR="00000000" w:rsidRPr="00000000">
        <w:rPr>
          <w:rFonts w:ascii="Times New Roman" w:cs="Times New Roman" w:eastAsia="Times New Roman" w:hAnsi="Times New Roman"/>
          <w:rtl w:val="0"/>
        </w:rPr>
        <w:t xml:space="preserve"> – Higher engagement time and scores reduce churn risk.</w:t>
      </w:r>
    </w:p>
    <w:p w:rsidR="00000000" w:rsidDel="00000000" w:rsidP="00000000" w:rsidRDefault="00000000" w:rsidRPr="00000000" w14:paraId="0000019E">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Opportunity Timing (5-6%)</w:t>
      </w:r>
      <w:r w:rsidDel="00000000" w:rsidR="00000000" w:rsidRPr="00000000">
        <w:rPr>
          <w:rFonts w:ascii="Times New Roman" w:cs="Times New Roman" w:eastAsia="Times New Roman" w:hAnsi="Times New Roman"/>
          <w:rtl w:val="0"/>
        </w:rPr>
        <w:t xml:space="preserve"> – Users often leave after completing opportunities.</w:t>
      </w:r>
    </w:p>
    <w:p w:rsidR="00000000" w:rsidDel="00000000" w:rsidP="00000000" w:rsidRDefault="00000000" w:rsidRPr="00000000" w14:paraId="0000019F">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Internships (5.1%)</w:t>
      </w:r>
      <w:r w:rsidDel="00000000" w:rsidR="00000000" w:rsidRPr="00000000">
        <w:rPr>
          <w:rFonts w:ascii="Times New Roman" w:cs="Times New Roman" w:eastAsia="Times New Roman" w:hAnsi="Times New Roman"/>
          <w:rtl w:val="0"/>
        </w:rPr>
        <w:t xml:space="preserve"> – Internship participants may have unique retention patterns.</w:t>
      </w:r>
    </w:p>
    <w:p w:rsidR="00000000" w:rsidDel="00000000" w:rsidP="00000000" w:rsidRDefault="00000000" w:rsidRPr="00000000" w14:paraId="000001A0">
      <w:pPr>
        <w:numPr>
          <w:ilvl w:val="0"/>
          <w:numId w:val="2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Age &amp; Interactions (4-5%)</w:t>
      </w:r>
      <w:r w:rsidDel="00000000" w:rsidR="00000000" w:rsidRPr="00000000">
        <w:rPr>
          <w:rFonts w:ascii="Times New Roman" w:cs="Times New Roman" w:eastAsia="Times New Roman" w:hAnsi="Times New Roman"/>
          <w:rtl w:val="0"/>
        </w:rPr>
        <w:t xml:space="preserve"> – Different age groups exhibit varied engagement behaviors.</w:t>
      </w:r>
    </w:p>
    <w:p w:rsidR="00000000" w:rsidDel="00000000" w:rsidP="00000000" w:rsidRDefault="00000000" w:rsidRPr="00000000" w14:paraId="000001A1">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A2">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Boost Engagement</w:t>
      </w:r>
      <w:r w:rsidDel="00000000" w:rsidR="00000000" w:rsidRPr="00000000">
        <w:rPr>
          <w:rFonts w:ascii="Times New Roman" w:cs="Times New Roman" w:eastAsia="Times New Roman" w:hAnsi="Times New Roman"/>
          <w:rtl w:val="0"/>
        </w:rPr>
        <w:t xml:space="preserve"> – Use personalized nudges (emails, notifications) for low-engagement users.</w:t>
      </w:r>
    </w:p>
    <w:p w:rsidR="00000000" w:rsidDel="00000000" w:rsidP="00000000" w:rsidRDefault="00000000" w:rsidRPr="00000000" w14:paraId="000001A3">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Monitor &amp; Act on Status Codes</w:t>
      </w:r>
      <w:r w:rsidDel="00000000" w:rsidR="00000000" w:rsidRPr="00000000">
        <w:rPr>
          <w:rFonts w:ascii="Times New Roman" w:cs="Times New Roman" w:eastAsia="Times New Roman" w:hAnsi="Times New Roman"/>
          <w:rtl w:val="0"/>
        </w:rPr>
        <w:t xml:space="preserve"> – Automate interventions (exclusive content, reminders) for inactive users.</w:t>
      </w:r>
    </w:p>
    <w:p w:rsidR="00000000" w:rsidDel="00000000" w:rsidP="00000000" w:rsidRDefault="00000000" w:rsidRPr="00000000" w14:paraId="000001A4">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Optimize Opportunity Transitions</w:t>
      </w:r>
      <w:r w:rsidDel="00000000" w:rsidR="00000000" w:rsidRPr="00000000">
        <w:rPr>
          <w:rFonts w:ascii="Times New Roman" w:cs="Times New Roman" w:eastAsia="Times New Roman" w:hAnsi="Times New Roman"/>
          <w:rtl w:val="0"/>
        </w:rPr>
        <w:t xml:space="preserve"> – Recommend next steps post-opportunity to retain users.</w:t>
      </w:r>
    </w:p>
    <w:p w:rsidR="00000000" w:rsidDel="00000000" w:rsidP="00000000" w:rsidRDefault="00000000" w:rsidRPr="00000000" w14:paraId="000001A5">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Internship Retention</w:t>
      </w:r>
      <w:r w:rsidDel="00000000" w:rsidR="00000000" w:rsidRPr="00000000">
        <w:rPr>
          <w:rFonts w:ascii="Times New Roman" w:cs="Times New Roman" w:eastAsia="Times New Roman" w:hAnsi="Times New Roman"/>
          <w:rtl w:val="0"/>
        </w:rPr>
        <w:t xml:space="preserve"> – Offer post-internship pathways like full-time roles or upskilling.</w:t>
      </w:r>
    </w:p>
    <w:p w:rsidR="00000000" w:rsidDel="00000000" w:rsidP="00000000" w:rsidRDefault="00000000" w:rsidRPr="00000000" w14:paraId="000001A6">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Age-Specific Strategies</w:t>
      </w:r>
      <w:r w:rsidDel="00000000" w:rsidR="00000000" w:rsidRPr="00000000">
        <w:rPr>
          <w:rFonts w:ascii="Times New Roman" w:cs="Times New Roman" w:eastAsia="Times New Roman" w:hAnsi="Times New Roman"/>
          <w:rtl w:val="0"/>
        </w:rPr>
        <w:t xml:space="preserve"> – Gamification for younger users, structured learning for older ones.</w:t>
      </w:r>
    </w:p>
    <w:p w:rsidR="00000000" w:rsidDel="00000000" w:rsidP="00000000" w:rsidRDefault="00000000" w:rsidRPr="00000000" w14:paraId="000001A7">
      <w:pPr>
        <w:pStyle w:val="Heading4"/>
        <w:keepNext w:val="0"/>
        <w:keepLines w:val="0"/>
        <w:spacing w:after="240" w:before="240" w:lineRule="auto"/>
        <w:rPr>
          <w:sz w:val="22"/>
          <w:szCs w:val="22"/>
        </w:rPr>
      </w:pPr>
      <w:bookmarkStart w:colFirst="0" w:colLast="0" w:name="_pvt8kbwlarnz" w:id="54"/>
      <w:bookmarkEnd w:id="54"/>
      <w:r w:rsidDel="00000000" w:rsidR="00000000" w:rsidRPr="00000000">
        <w:rPr>
          <w:rtl w:val="0"/>
        </w:rPr>
      </w:r>
    </w:p>
    <w:p w:rsidR="00000000" w:rsidDel="00000000" w:rsidP="00000000" w:rsidRDefault="00000000" w:rsidRPr="00000000" w14:paraId="000001A8">
      <w:pPr>
        <w:pStyle w:val="Heading3"/>
        <w:keepNext w:val="0"/>
        <w:keepLines w:val="0"/>
        <w:rPr/>
      </w:pPr>
      <w:bookmarkStart w:colFirst="0" w:colLast="0" w:name="_vz2jh4we0yit" w:id="55"/>
      <w:bookmarkEnd w:id="55"/>
      <w:r w:rsidDel="00000000" w:rsidR="00000000" w:rsidRPr="00000000">
        <w:rPr>
          <w:rtl w:val="0"/>
        </w:rPr>
        <w:t xml:space="preserve">3.2. Churn Distribution Analysis</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7171" cy="3243263"/>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47171"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 Insights:</w:t>
      </w:r>
    </w:p>
    <w:p w:rsidR="00000000" w:rsidDel="00000000" w:rsidP="00000000" w:rsidRDefault="00000000" w:rsidRPr="00000000" w14:paraId="000001AB">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Highly Imbalanced Data</w:t>
      </w:r>
      <w:r w:rsidDel="00000000" w:rsidR="00000000" w:rsidRPr="00000000">
        <w:rPr>
          <w:rFonts w:ascii="Times New Roman" w:cs="Times New Roman" w:eastAsia="Times New Roman" w:hAnsi="Times New Roman"/>
          <w:rtl w:val="0"/>
        </w:rPr>
        <w:t xml:space="preserve"> – 91.8% retention vs. 8.2% churn, posing a risk of biased models.</w:t>
      </w:r>
    </w:p>
    <w:p w:rsidR="00000000" w:rsidDel="00000000" w:rsidP="00000000" w:rsidRDefault="00000000" w:rsidRPr="00000000" w14:paraId="000001AC">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Potential Risks</w:t>
      </w:r>
      <w:r w:rsidDel="00000000" w:rsidR="00000000" w:rsidRPr="00000000">
        <w:rPr>
          <w:rFonts w:ascii="Times New Roman" w:cs="Times New Roman" w:eastAsia="Times New Roman" w:hAnsi="Times New Roman"/>
          <w:rtl w:val="0"/>
        </w:rPr>
        <w:t xml:space="preserve"> – The imbalance may hinder accurate churn detection.</w:t>
      </w:r>
    </w:p>
    <w:p w:rsidR="00000000" w:rsidDel="00000000" w:rsidP="00000000" w:rsidRDefault="00000000" w:rsidRPr="00000000" w14:paraId="000001AD">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AE">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Balance the Data</w:t>
      </w:r>
      <w:r w:rsidDel="00000000" w:rsidR="00000000" w:rsidRPr="00000000">
        <w:rPr>
          <w:rFonts w:ascii="Times New Roman" w:cs="Times New Roman" w:eastAsia="Times New Roman" w:hAnsi="Times New Roman"/>
          <w:rtl w:val="0"/>
        </w:rPr>
        <w:t xml:space="preserve"> – Use SMOTE or undersampling for better model accuracy.</w:t>
      </w:r>
    </w:p>
    <w:p w:rsidR="00000000" w:rsidDel="00000000" w:rsidP="00000000" w:rsidRDefault="00000000" w:rsidRPr="00000000" w14:paraId="000001AF">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Early Churn Alerts</w:t>
      </w:r>
      <w:r w:rsidDel="00000000" w:rsidR="00000000" w:rsidRPr="00000000">
        <w:rPr>
          <w:rFonts w:ascii="Times New Roman" w:cs="Times New Roman" w:eastAsia="Times New Roman" w:hAnsi="Times New Roman"/>
          <w:rtl w:val="0"/>
        </w:rPr>
        <w:t xml:space="preserve"> – Implement inactivity-based alerts for proactive engagement.</w:t>
      </w:r>
    </w:p>
    <w:p w:rsidR="00000000" w:rsidDel="00000000" w:rsidP="00000000" w:rsidRDefault="00000000" w:rsidRPr="00000000" w14:paraId="000001B0">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Personalized Retention</w:t>
      </w:r>
      <w:r w:rsidDel="00000000" w:rsidR="00000000" w:rsidRPr="00000000">
        <w:rPr>
          <w:rFonts w:ascii="Times New Roman" w:cs="Times New Roman" w:eastAsia="Times New Roman" w:hAnsi="Times New Roman"/>
          <w:rtl w:val="0"/>
        </w:rPr>
        <w:t xml:space="preserve"> – Offer mentorship, incentives, and learning opportunities.</w:t>
      </w:r>
    </w:p>
    <w:p w:rsidR="00000000" w:rsidDel="00000000" w:rsidP="00000000" w:rsidRDefault="00000000" w:rsidRPr="00000000" w14:paraId="000001B1">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Deep-Dive Analysis</w:t>
      </w:r>
      <w:r w:rsidDel="00000000" w:rsidR="00000000" w:rsidRPr="00000000">
        <w:rPr>
          <w:rFonts w:ascii="Times New Roman" w:cs="Times New Roman" w:eastAsia="Times New Roman" w:hAnsi="Times New Roman"/>
          <w:rtl w:val="0"/>
        </w:rPr>
        <w:t xml:space="preserve"> – Investigate churn reasons to improve retention strategies.</w:t>
      </w:r>
    </w:p>
    <w:p w:rsidR="00000000" w:rsidDel="00000000" w:rsidP="00000000" w:rsidRDefault="00000000" w:rsidRPr="00000000" w14:paraId="000001B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rPr/>
      </w:pPr>
      <w:bookmarkStart w:colFirst="0" w:colLast="0" w:name="_lwdligfq9pi9" w:id="56"/>
      <w:bookmarkEnd w:id="56"/>
      <w:r w:rsidDel="00000000" w:rsidR="00000000" w:rsidRPr="00000000">
        <w:rPr>
          <w:rtl w:val="0"/>
        </w:rPr>
        <w:t xml:space="preserve">3.3. Top Features Distribution Analysis</w:t>
      </w:r>
    </w:p>
    <w:p w:rsidR="00000000" w:rsidDel="00000000" w:rsidP="00000000" w:rsidRDefault="00000000" w:rsidRPr="00000000" w14:paraId="000001B4">
      <w:pPr>
        <w:pStyle w:val="Heading3"/>
        <w:keepNext w:val="0"/>
        <w:keepLines w:val="0"/>
        <w:spacing w:before="280" w:lineRule="auto"/>
        <w:jc w:val="center"/>
        <w:rPr/>
      </w:pPr>
      <w:bookmarkStart w:colFirst="0" w:colLast="0" w:name="_oz94lqbm8qei" w:id="57"/>
      <w:bookmarkEnd w:id="57"/>
      <w:r w:rsidDel="00000000" w:rsidR="00000000" w:rsidRPr="00000000">
        <w:rPr>
          <w:sz w:val="22"/>
          <w:szCs w:val="22"/>
        </w:rPr>
        <w:drawing>
          <wp:inline distB="114300" distT="114300" distL="114300" distR="114300">
            <wp:extent cx="4582800" cy="25200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5828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7725" cy="2524125"/>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6277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0000" cy="2520000"/>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6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2677854"/>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233988" cy="267785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4160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 Insights:</w:t>
      </w:r>
    </w:p>
    <w:p w:rsidR="00000000" w:rsidDel="00000000" w:rsidP="00000000" w:rsidRDefault="00000000" w:rsidRPr="00000000" w14:paraId="000001BC">
      <w:pPr>
        <w:numPr>
          <w:ilvl w:val="0"/>
          <w:numId w:val="3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is Key</w:t>
      </w:r>
      <w:r w:rsidDel="00000000" w:rsidR="00000000" w:rsidRPr="00000000">
        <w:rPr>
          <w:rFonts w:ascii="Times New Roman" w:cs="Times New Roman" w:eastAsia="Times New Roman" w:hAnsi="Times New Roman"/>
          <w:rtl w:val="0"/>
        </w:rPr>
        <w:t xml:space="preserve"> – Higher engagement time/scores strongly correlate with retention.</w:t>
      </w:r>
    </w:p>
    <w:p w:rsidR="00000000" w:rsidDel="00000000" w:rsidP="00000000" w:rsidRDefault="00000000" w:rsidRPr="00000000" w14:paraId="000001BD">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Code Variations</w:t>
      </w:r>
      <w:r w:rsidDel="00000000" w:rsidR="00000000" w:rsidRPr="00000000">
        <w:rPr>
          <w:rFonts w:ascii="Times New Roman" w:cs="Times New Roman" w:eastAsia="Times New Roman" w:hAnsi="Times New Roman"/>
          <w:rtl w:val="0"/>
        </w:rPr>
        <w:t xml:space="preserve"> – Certain status codes serve as early churn warnings.</w:t>
      </w:r>
    </w:p>
    <w:p w:rsidR="00000000" w:rsidDel="00000000" w:rsidP="00000000" w:rsidRDefault="00000000" w:rsidRPr="00000000" w14:paraId="000001BE">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Critical Churn Months (March &amp; June)</w:t>
      </w:r>
      <w:r w:rsidDel="00000000" w:rsidR="00000000" w:rsidRPr="00000000">
        <w:rPr>
          <w:rFonts w:ascii="Times New Roman" w:cs="Times New Roman" w:eastAsia="Times New Roman" w:hAnsi="Times New Roman"/>
          <w:rtl w:val="0"/>
        </w:rPr>
        <w:t xml:space="preserve"> – Spikes in churn may link to academic cycles or financial deadlines.</w:t>
      </w:r>
    </w:p>
    <w:p w:rsidR="00000000" w:rsidDel="00000000" w:rsidP="00000000" w:rsidRDefault="00000000" w:rsidRPr="00000000" w14:paraId="000001BF">
      <w:pPr>
        <w:numPr>
          <w:ilvl w:val="0"/>
          <w:numId w:val="3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Opportunity Duration Matters</w:t>
      </w:r>
      <w:r w:rsidDel="00000000" w:rsidR="00000000" w:rsidRPr="00000000">
        <w:rPr>
          <w:rFonts w:ascii="Times New Roman" w:cs="Times New Roman" w:eastAsia="Times New Roman" w:hAnsi="Times New Roman"/>
          <w:rtl w:val="0"/>
        </w:rPr>
        <w:t xml:space="preserve"> – Longer opportunities improve retention.</w:t>
      </w:r>
    </w:p>
    <w:p w:rsidR="00000000" w:rsidDel="00000000" w:rsidP="00000000" w:rsidRDefault="00000000" w:rsidRPr="00000000" w14:paraId="000001C0">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C1">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Engagement</w:t>
      </w:r>
      <w:r w:rsidDel="00000000" w:rsidR="00000000" w:rsidRPr="00000000">
        <w:rPr>
          <w:rFonts w:ascii="Times New Roman" w:cs="Times New Roman" w:eastAsia="Times New Roman" w:hAnsi="Times New Roman"/>
          <w:rtl w:val="0"/>
        </w:rPr>
        <w:t xml:space="preserve"> – Gamify learning, introduce live Q&amp;A, and interactive sessions.</w:t>
      </w:r>
    </w:p>
    <w:p w:rsidR="00000000" w:rsidDel="00000000" w:rsidP="00000000" w:rsidRDefault="00000000" w:rsidRPr="00000000" w14:paraId="000001C2">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Status Codes for Early Detection</w:t>
      </w:r>
      <w:r w:rsidDel="00000000" w:rsidR="00000000" w:rsidRPr="00000000">
        <w:rPr>
          <w:rFonts w:ascii="Times New Roman" w:cs="Times New Roman" w:eastAsia="Times New Roman" w:hAnsi="Times New Roman"/>
          <w:rtl w:val="0"/>
        </w:rPr>
        <w:t xml:space="preserve"> – Automate alerts and assign mentors to at-risk users.</w:t>
      </w:r>
    </w:p>
    <w:p w:rsidR="00000000" w:rsidDel="00000000" w:rsidP="00000000" w:rsidRDefault="00000000" w:rsidRPr="00000000" w14:paraId="000001C3">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Targeted Retention in March &amp; June</w:t>
      </w:r>
      <w:r w:rsidDel="00000000" w:rsidR="00000000" w:rsidRPr="00000000">
        <w:rPr>
          <w:rFonts w:ascii="Times New Roman" w:cs="Times New Roman" w:eastAsia="Times New Roman" w:hAnsi="Times New Roman"/>
          <w:rtl w:val="0"/>
        </w:rPr>
        <w:t xml:space="preserve"> – Launch special initiatives (webinars, financial aid, reminders).</w:t>
      </w:r>
    </w:p>
    <w:p w:rsidR="00000000" w:rsidDel="00000000" w:rsidP="00000000" w:rsidRDefault="00000000" w:rsidRPr="00000000" w14:paraId="000001C4">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Optimize Learning Durations</w:t>
      </w:r>
      <w:r w:rsidDel="00000000" w:rsidR="00000000" w:rsidRPr="00000000">
        <w:rPr>
          <w:rFonts w:ascii="Times New Roman" w:cs="Times New Roman" w:eastAsia="Times New Roman" w:hAnsi="Times New Roman"/>
          <w:rtl w:val="0"/>
        </w:rPr>
        <w:t xml:space="preserve"> – Extend key opportunities and offer flexible participation.</w:t>
      </w:r>
    </w:p>
    <w:p w:rsidR="00000000" w:rsidDel="00000000" w:rsidP="00000000" w:rsidRDefault="00000000" w:rsidRPr="00000000" w14:paraId="000001C5">
      <w:pPr>
        <w:numPr>
          <w:ilvl w:val="0"/>
          <w:numId w:val="3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AI-Driven Personalization</w:t>
      </w:r>
      <w:r w:rsidDel="00000000" w:rsidR="00000000" w:rsidRPr="00000000">
        <w:rPr>
          <w:rFonts w:ascii="Times New Roman" w:cs="Times New Roman" w:eastAsia="Times New Roman" w:hAnsi="Times New Roman"/>
          <w:rtl w:val="0"/>
        </w:rPr>
        <w:t xml:space="preserve"> – Recommend tailored learning plans based on user data.</w:t>
      </w:r>
    </w:p>
    <w:p w:rsidR="00000000" w:rsidDel="00000000" w:rsidP="00000000" w:rsidRDefault="00000000" w:rsidRPr="00000000" w14:paraId="000001C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pPr>
      <w:bookmarkStart w:colFirst="0" w:colLast="0" w:name="_rlxevivam2il" w:id="58"/>
      <w:bookmarkEnd w:id="58"/>
      <w:r w:rsidDel="00000000" w:rsidR="00000000" w:rsidRPr="00000000">
        <w:rPr>
          <w:rtl w:val="0"/>
        </w:rPr>
        <w:t xml:space="preserve">3.4. Mean Differences Analysis</w:t>
      </w:r>
    </w:p>
    <w:p w:rsidR="00000000" w:rsidDel="00000000" w:rsidP="00000000" w:rsidRDefault="00000000" w:rsidRPr="00000000" w14:paraId="000001C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pStyle w:val="Heading4"/>
        <w:keepNext w:val="0"/>
        <w:keepLines w:val="0"/>
        <w:spacing w:after="0" w:before="0" w:lineRule="auto"/>
        <w:jc w:val="center"/>
        <w:rPr>
          <w:sz w:val="22"/>
          <w:szCs w:val="22"/>
        </w:rPr>
      </w:pPr>
      <w:bookmarkStart w:colFirst="0" w:colLast="0" w:name="_hxchobxmw4d2" w:id="59"/>
      <w:bookmarkEnd w:id="59"/>
      <w:r w:rsidDel="00000000" w:rsidR="00000000" w:rsidRPr="00000000">
        <w:rPr>
          <w:sz w:val="22"/>
          <w:szCs w:val="22"/>
        </w:rPr>
        <w:drawing>
          <wp:inline distB="114300" distT="114300" distL="114300" distR="114300">
            <wp:extent cx="4175288" cy="4323698"/>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175288" cy="432369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after="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 Insights</w:t>
      </w:r>
    </w:p>
    <w:p w:rsidR="00000000" w:rsidDel="00000000" w:rsidP="00000000" w:rsidRDefault="00000000" w:rsidRPr="00000000" w14:paraId="000001CC">
      <w:pPr>
        <w:numPr>
          <w:ilvl w:val="0"/>
          <w:numId w:val="3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Churned Students Have Lower Engagement</w:t>
      </w:r>
      <w:r w:rsidDel="00000000" w:rsidR="00000000" w:rsidRPr="00000000">
        <w:rPr>
          <w:rFonts w:ascii="Cardo" w:cs="Cardo" w:eastAsia="Cardo" w:hAnsi="Cardo"/>
          <w:rtl w:val="0"/>
        </w:rPr>
        <w:t xml:space="preserve"> (Engagement time: 0.36 vs. 0.45, Score: 0.37 vs. 0.48) → Higher engagement boosts retention.</w:t>
      </w:r>
    </w:p>
    <w:p w:rsidR="00000000" w:rsidDel="00000000" w:rsidP="00000000" w:rsidRDefault="00000000" w:rsidRPr="00000000" w14:paraId="000001CD">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Shorter Opportunity Duration</w:t>
      </w:r>
      <w:r w:rsidDel="00000000" w:rsidR="00000000" w:rsidRPr="00000000">
        <w:rPr>
          <w:rFonts w:ascii="Cardo" w:cs="Cardo" w:eastAsia="Cardo" w:hAnsi="Cardo"/>
          <w:rtl w:val="0"/>
        </w:rPr>
        <w:t xml:space="preserve"> (0.31 vs. 0.42) → Longer durations reduce churn.</w:t>
      </w:r>
    </w:p>
    <w:p w:rsidR="00000000" w:rsidDel="00000000" w:rsidP="00000000" w:rsidRDefault="00000000" w:rsidRPr="00000000" w14:paraId="000001CE">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Earlier Opportunity End Dates</w:t>
      </w:r>
      <w:r w:rsidDel="00000000" w:rsidR="00000000" w:rsidRPr="00000000">
        <w:rPr>
          <w:rFonts w:ascii="Cardo" w:cs="Cardo" w:eastAsia="Cardo" w:hAnsi="Cardo"/>
          <w:rtl w:val="0"/>
        </w:rPr>
        <w:t xml:space="preserve"> (3.12 vs. 4.31) → Students leaving early are more likely to churn.</w:t>
      </w:r>
    </w:p>
    <w:p w:rsidR="00000000" w:rsidDel="00000000" w:rsidP="00000000" w:rsidRDefault="00000000" w:rsidRPr="00000000" w14:paraId="000001CF">
      <w:pPr>
        <w:numPr>
          <w:ilvl w:val="0"/>
          <w:numId w:val="3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Slightly Higher Status Code for Churned Students</w:t>
      </w:r>
      <w:r w:rsidDel="00000000" w:rsidR="00000000" w:rsidRPr="00000000">
        <w:rPr>
          <w:rFonts w:ascii="Cardo" w:cs="Cardo" w:eastAsia="Cardo" w:hAnsi="Cardo"/>
          <w:rtl w:val="0"/>
        </w:rPr>
        <w:t xml:space="preserve"> (0.43 vs. 0.38) → Possible churn indicator.</w:t>
      </w:r>
    </w:p>
    <w:p w:rsidR="00000000" w:rsidDel="00000000" w:rsidP="00000000" w:rsidRDefault="00000000" w:rsidRPr="00000000" w14:paraId="000001D0">
      <w:pPr>
        <w:spacing w:after="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D1">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 Engagement</w:t>
      </w:r>
      <w:r w:rsidDel="00000000" w:rsidR="00000000" w:rsidRPr="00000000">
        <w:rPr>
          <w:rFonts w:ascii="Cardo" w:cs="Cardo" w:eastAsia="Cardo" w:hAnsi="Cardo"/>
          <w:rtl w:val="0"/>
        </w:rPr>
        <w:t xml:space="preserve"> → Personalized support, gamification, mentorship.</w:t>
      </w:r>
    </w:p>
    <w:p w:rsidR="00000000" w:rsidDel="00000000" w:rsidP="00000000" w:rsidRDefault="00000000" w:rsidRPr="00000000" w14:paraId="000001D2">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Encourage Longer Durations</w:t>
      </w:r>
      <w:r w:rsidDel="00000000" w:rsidR="00000000" w:rsidRPr="00000000">
        <w:rPr>
          <w:rFonts w:ascii="Cardo" w:cs="Cardo" w:eastAsia="Cardo" w:hAnsi="Cardo"/>
          <w:rtl w:val="0"/>
        </w:rPr>
        <w:t xml:space="preserve"> → Flexible timelines, structured study plans.</w:t>
      </w:r>
    </w:p>
    <w:p w:rsidR="00000000" w:rsidDel="00000000" w:rsidP="00000000" w:rsidRDefault="00000000" w:rsidRPr="00000000" w14:paraId="000001D3">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Prevent Early Dropouts</w:t>
      </w:r>
      <w:r w:rsidDel="00000000" w:rsidR="00000000" w:rsidRPr="00000000">
        <w:rPr>
          <w:rFonts w:ascii="Cardo" w:cs="Cardo" w:eastAsia="Cardo" w:hAnsi="Cardo"/>
          <w:rtl w:val="0"/>
        </w:rPr>
        <w:t xml:space="preserve"> → Retention efforts before key churn periods.</w:t>
      </w:r>
    </w:p>
    <w:p w:rsidR="00000000" w:rsidDel="00000000" w:rsidP="00000000" w:rsidRDefault="00000000" w:rsidRPr="00000000" w14:paraId="000001D4">
      <w:pPr>
        <w:numPr>
          <w:ilvl w:val="0"/>
          <w:numId w:val="2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Analyze Status Codes</w:t>
      </w:r>
      <w:r w:rsidDel="00000000" w:rsidR="00000000" w:rsidRPr="00000000">
        <w:rPr>
          <w:rFonts w:ascii="Cardo" w:cs="Cardo" w:eastAsia="Cardo" w:hAnsi="Cardo"/>
          <w:rtl w:val="0"/>
        </w:rPr>
        <w:t xml:space="preserve"> → Identify &amp; act on churn-related patterns.</w:t>
      </w:r>
    </w:p>
    <w:p w:rsidR="00000000" w:rsidDel="00000000" w:rsidP="00000000" w:rsidRDefault="00000000" w:rsidRPr="00000000" w14:paraId="000001D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pStyle w:val="Heading3"/>
        <w:keepNext w:val="0"/>
        <w:keepLines w:val="0"/>
        <w:spacing w:before="280" w:lineRule="auto"/>
        <w:rPr/>
      </w:pPr>
      <w:bookmarkStart w:colFirst="0" w:colLast="0" w:name="_gqtcj01srdzf" w:id="60"/>
      <w:bookmarkEnd w:id="60"/>
      <w:r w:rsidDel="00000000" w:rsidR="00000000" w:rsidRPr="00000000">
        <w:rPr>
          <w:rtl w:val="0"/>
        </w:rPr>
        <w:t xml:space="preserve">3.5. Feature Correlation with Churn</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5925" cy="4744773"/>
            <wp:effectExtent b="0" l="0" r="0" t="0"/>
            <wp:docPr id="1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25925" cy="474477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after="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 Insights</w:t>
      </w:r>
    </w:p>
    <w:p w:rsidR="00000000" w:rsidDel="00000000" w:rsidP="00000000" w:rsidRDefault="00000000" w:rsidRPr="00000000" w14:paraId="000001DB">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&amp; Opportunity Duration Have a Negative Correlation (-0.15 to -0.16)</w:t>
      </w:r>
      <w:r w:rsidDel="00000000" w:rsidR="00000000" w:rsidRPr="00000000">
        <w:rPr>
          <w:rFonts w:ascii="Cardo" w:cs="Cardo" w:eastAsia="Cardo" w:hAnsi="Cardo"/>
          <w:rtl w:val="0"/>
        </w:rPr>
        <w:t xml:space="preserve"> → Higher engagement lowers churn.</w:t>
      </w:r>
    </w:p>
    <w:p w:rsidR="00000000" w:rsidDel="00000000" w:rsidP="00000000" w:rsidRDefault="00000000" w:rsidRPr="00000000" w14:paraId="000001DC">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Opportunity End Date Month (-0.16)</w:t>
      </w:r>
      <w:r w:rsidDel="00000000" w:rsidR="00000000" w:rsidRPr="00000000">
        <w:rPr>
          <w:rFonts w:ascii="Cardo" w:cs="Cardo" w:eastAsia="Cardo" w:hAnsi="Cardo"/>
          <w:rtl w:val="0"/>
        </w:rPr>
        <w:t xml:space="preserve"> → Later end dates reduce churn risk.</w:t>
      </w:r>
    </w:p>
    <w:p w:rsidR="00000000" w:rsidDel="00000000" w:rsidP="00000000" w:rsidRDefault="00000000" w:rsidRPr="00000000" w14:paraId="000001DD">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Code (0.07)</w:t>
      </w:r>
      <w:r w:rsidDel="00000000" w:rsidR="00000000" w:rsidRPr="00000000">
        <w:rPr>
          <w:rFonts w:ascii="Cardo" w:cs="Cardo" w:eastAsia="Cardo" w:hAnsi="Cardo"/>
          <w:rtl w:val="0"/>
        </w:rPr>
        <w:t xml:space="preserve"> → Weak correlation with churn.</w:t>
      </w:r>
    </w:p>
    <w:p w:rsidR="00000000" w:rsidDel="00000000" w:rsidP="00000000" w:rsidRDefault="00000000" w:rsidRPr="00000000" w14:paraId="000001DE">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 Internal Correlation</w:t>
      </w:r>
      <w:r w:rsidDel="00000000" w:rsidR="00000000" w:rsidRPr="00000000">
        <w:rPr>
          <w:rFonts w:ascii="Cardo" w:cs="Cardo" w:eastAsia="Cardo" w:hAnsi="Cardo"/>
          <w:rtl w:val="0"/>
        </w:rPr>
        <w:t xml:space="preserve"> → Engagement score &amp; opportunity duration move together.</w:t>
      </w:r>
    </w:p>
    <w:p w:rsidR="00000000" w:rsidDel="00000000" w:rsidP="00000000" w:rsidRDefault="00000000" w:rsidRPr="00000000" w14:paraId="000001DF">
      <w:pPr>
        <w:spacing w:after="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E0">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 Engagement</w:t>
      </w:r>
      <w:r w:rsidDel="00000000" w:rsidR="00000000" w:rsidRPr="00000000">
        <w:rPr>
          <w:rFonts w:ascii="Cardo" w:cs="Cardo" w:eastAsia="Cardo" w:hAnsi="Cardo"/>
          <w:rtl w:val="0"/>
        </w:rPr>
        <w:t xml:space="preserve"> → Interactive sessions, gamified learning.</w:t>
      </w:r>
    </w:p>
    <w:p w:rsidR="00000000" w:rsidDel="00000000" w:rsidP="00000000" w:rsidRDefault="00000000" w:rsidRPr="00000000" w14:paraId="000001E1">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Promote Longer Study Durations</w:t>
      </w:r>
      <w:r w:rsidDel="00000000" w:rsidR="00000000" w:rsidRPr="00000000">
        <w:rPr>
          <w:rFonts w:ascii="Cardo" w:cs="Cardo" w:eastAsia="Cardo" w:hAnsi="Cardo"/>
          <w:rtl w:val="0"/>
        </w:rPr>
        <w:t xml:space="preserve"> → Progress tracking, incentives.</w:t>
      </w:r>
    </w:p>
    <w:p w:rsidR="00000000" w:rsidDel="00000000" w:rsidP="00000000" w:rsidRDefault="00000000" w:rsidRPr="00000000" w14:paraId="000001E2">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 Early-Leaving Students</w:t>
      </w:r>
      <w:r w:rsidDel="00000000" w:rsidR="00000000" w:rsidRPr="00000000">
        <w:rPr>
          <w:rFonts w:ascii="Cardo" w:cs="Cardo" w:eastAsia="Cardo" w:hAnsi="Cardo"/>
          <w:rtl w:val="0"/>
        </w:rPr>
        <w:t xml:space="preserve"> → Alerts &amp; retention strategies.</w:t>
      </w:r>
    </w:p>
    <w:p w:rsidR="00000000" w:rsidDel="00000000" w:rsidP="00000000" w:rsidRDefault="00000000" w:rsidRPr="00000000" w14:paraId="000001E3">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Predictive Analytics</w:t>
      </w:r>
      <w:r w:rsidDel="00000000" w:rsidR="00000000" w:rsidRPr="00000000">
        <w:rPr>
          <w:rFonts w:ascii="Cardo" w:cs="Cardo" w:eastAsia="Cardo" w:hAnsi="Cardo"/>
          <w:rtl w:val="0"/>
        </w:rPr>
        <w:t xml:space="preserve"> → Identify &amp; support at-risk students proactively.</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pStyle w:val="Heading2"/>
        <w:rPr/>
      </w:pPr>
      <w:bookmarkStart w:colFirst="0" w:colLast="0" w:name="_epspa44sl9oq" w:id="61"/>
      <w:bookmarkEnd w:id="61"/>
      <w:r w:rsidDel="00000000" w:rsidR="00000000" w:rsidRPr="00000000">
        <w:rPr>
          <w:rtl w:val="0"/>
        </w:rPr>
        <w:t xml:space="preserve">4. Drop Off Analysis:</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Style w:val="Heading3"/>
        <w:spacing w:after="160" w:line="259" w:lineRule="auto"/>
        <w:rPr/>
      </w:pPr>
      <w:bookmarkStart w:colFirst="0" w:colLast="0" w:name="_bx97mqe5ggai" w:id="62"/>
      <w:bookmarkEnd w:id="62"/>
      <w:r w:rsidDel="00000000" w:rsidR="00000000" w:rsidRPr="00000000">
        <w:rPr>
          <w:rtl w:val="0"/>
        </w:rPr>
        <w:t xml:space="preserve">4.1. Drop-off Rate by Opportunity Category</w:t>
      </w:r>
    </w:p>
    <w:p w:rsidR="00000000" w:rsidDel="00000000" w:rsidP="00000000" w:rsidRDefault="00000000" w:rsidRPr="00000000" w14:paraId="000001E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10978" cy="2675506"/>
            <wp:effectExtent b="0" l="0" r="0" t="0"/>
            <wp:docPr descr="A graph of a graph with text&#10;&#10;AI-generated content may be incorrect." id="18" name="image1.png"/>
            <a:graphic>
              <a:graphicData uri="http://schemas.openxmlformats.org/drawingml/2006/picture">
                <pic:pic>
                  <pic:nvPicPr>
                    <pic:cNvPr descr="A graph of a graph with text&#10;&#10;AI-generated content may be incorrect." id="0" name="image1.png"/>
                    <pic:cNvPicPr preferRelativeResize="0"/>
                  </pic:nvPicPr>
                  <pic:blipFill>
                    <a:blip r:embed="rId28"/>
                    <a:srcRect b="0" l="0" r="0" t="0"/>
                    <a:stretch>
                      <a:fillRect/>
                    </a:stretch>
                  </pic:blipFill>
                  <pic:spPr>
                    <a:xfrm>
                      <a:off x="0" y="0"/>
                      <a:ext cx="5510978" cy="267550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1EA">
      <w:pPr>
        <w:numPr>
          <w:ilvl w:val="0"/>
          <w:numId w:val="21"/>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Internships &amp; Courses</w:t>
      </w:r>
      <w:r w:rsidDel="00000000" w:rsidR="00000000" w:rsidRPr="00000000">
        <w:rPr>
          <w:rFonts w:ascii="Times New Roman" w:cs="Times New Roman" w:eastAsia="Times New Roman" w:hAnsi="Times New Roman"/>
          <w:rtl w:val="0"/>
        </w:rPr>
        <w:t xml:space="preserve">: Highest drop-off (~1.09%) due to high time commitment, difficulty, or misaligned expectations.</w:t>
      </w:r>
    </w:p>
    <w:p w:rsidR="00000000" w:rsidDel="00000000" w:rsidP="00000000" w:rsidRDefault="00000000" w:rsidRPr="00000000" w14:paraId="000001EB">
      <w:pPr>
        <w:numPr>
          <w:ilvl w:val="0"/>
          <w:numId w:val="21"/>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Opportunities</w:t>
      </w:r>
      <w:r w:rsidDel="00000000" w:rsidR="00000000" w:rsidRPr="00000000">
        <w:rPr>
          <w:rFonts w:ascii="Times New Roman" w:cs="Times New Roman" w:eastAsia="Times New Roman" w:hAnsi="Times New Roman"/>
          <w:rtl w:val="0"/>
        </w:rPr>
        <w:t xml:space="preserve">: 0% drop-off, likely due to flexibility and immediate value.</w:t>
      </w:r>
    </w:p>
    <w:p w:rsidR="00000000" w:rsidDel="00000000" w:rsidP="00000000" w:rsidRDefault="00000000" w:rsidRPr="00000000" w14:paraId="000001EC">
      <w:pPr>
        <w:numPr>
          <w:ilvl w:val="0"/>
          <w:numId w:val="21"/>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Competitions &amp; Events</w:t>
      </w:r>
      <w:r w:rsidDel="00000000" w:rsidR="00000000" w:rsidRPr="00000000">
        <w:rPr>
          <w:rFonts w:ascii="Times New Roman" w:cs="Times New Roman" w:eastAsia="Times New Roman" w:hAnsi="Times New Roman"/>
          <w:rtl w:val="0"/>
        </w:rPr>
        <w:t xml:space="preserve">: Low drop-off (~0.2% - 0.36%), possibly due to short duration and rewards.</w:t>
      </w:r>
    </w:p>
    <w:p w:rsidR="00000000" w:rsidDel="00000000" w:rsidP="00000000" w:rsidRDefault="00000000" w:rsidRPr="00000000" w14:paraId="000001ED">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 to Reduce Drop-offs</w:t>
      </w:r>
    </w:p>
    <w:p w:rsidR="00000000" w:rsidDel="00000000" w:rsidP="00000000" w:rsidRDefault="00000000" w:rsidRPr="00000000" w14:paraId="000001EE">
      <w:pPr>
        <w:numPr>
          <w:ilvl w:val="0"/>
          <w:numId w:val="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Internships &amp; Courses: </w:t>
      </w:r>
      <w:r w:rsidDel="00000000" w:rsidR="00000000" w:rsidRPr="00000000">
        <w:rPr>
          <w:rFonts w:ascii="Times New Roman" w:cs="Times New Roman" w:eastAsia="Times New Roman" w:hAnsi="Times New Roman"/>
          <w:rtl w:val="0"/>
        </w:rPr>
        <w:t xml:space="preserve">Set clear expectations before enrolment, Provide mentorship &amp; peer support, and Introduce progress tracking &amp; rewards.</w:t>
      </w:r>
    </w:p>
    <w:p w:rsidR="00000000" w:rsidDel="00000000" w:rsidP="00000000" w:rsidRDefault="00000000" w:rsidRPr="00000000" w14:paraId="000001EF">
      <w:pPr>
        <w:numPr>
          <w:ilvl w:val="0"/>
          <w:numId w:val="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Engagement Strategies:</w:t>
      </w:r>
      <w:r w:rsidDel="00000000" w:rsidR="00000000" w:rsidRPr="00000000">
        <w:rPr>
          <w:rFonts w:ascii="Times New Roman" w:cs="Times New Roman" w:eastAsia="Times New Roman" w:hAnsi="Times New Roman"/>
          <w:rtl w:val="0"/>
        </w:rPr>
        <w:t xml:space="preserve"> Identify what makes engagement opportunities successful, and Add gamification, interactive sessions &amp; community engagement.</w:t>
      </w:r>
    </w:p>
    <w:p w:rsidR="00000000" w:rsidDel="00000000" w:rsidP="00000000" w:rsidRDefault="00000000" w:rsidRPr="00000000" w14:paraId="000001F0">
      <w:pPr>
        <w:numPr>
          <w:ilvl w:val="0"/>
          <w:numId w:val="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Survey Dropouts to Identify Issues:</w:t>
      </w:r>
      <w:r w:rsidDel="00000000" w:rsidR="00000000" w:rsidRPr="00000000">
        <w:rPr>
          <w:rFonts w:ascii="Times New Roman" w:cs="Times New Roman" w:eastAsia="Times New Roman" w:hAnsi="Times New Roman"/>
          <w:rtl w:val="0"/>
        </w:rPr>
        <w:t xml:space="preserve"> Conduct exit surveys to find reasons for drop-offs and Use insights to improve course &amp; internship structures.</w:t>
      </w:r>
    </w:p>
    <w:p w:rsidR="00000000" w:rsidDel="00000000" w:rsidP="00000000" w:rsidRDefault="00000000" w:rsidRPr="00000000" w14:paraId="000001F1">
      <w:pPr>
        <w:numPr>
          <w:ilvl w:val="0"/>
          <w:numId w:val="4"/>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Flexible Completion Options:</w:t>
      </w:r>
      <w:r w:rsidDel="00000000" w:rsidR="00000000" w:rsidRPr="00000000">
        <w:rPr>
          <w:rFonts w:ascii="Times New Roman" w:cs="Times New Roman" w:eastAsia="Times New Roman" w:hAnsi="Times New Roman"/>
          <w:rtl w:val="0"/>
        </w:rPr>
        <w:br w:type="textWrapping"/>
        <w:t xml:space="preserve"> Offer modular learning &amp; flexible deadlines, and Allow learners to pause &amp; resume instead of dropping out.</w:t>
      </w:r>
    </w:p>
    <w:p w:rsidR="00000000" w:rsidDel="00000000" w:rsidP="00000000" w:rsidRDefault="00000000" w:rsidRPr="00000000" w14:paraId="000001F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3"/>
        <w:spacing w:after="160" w:line="259" w:lineRule="auto"/>
        <w:rPr/>
      </w:pPr>
      <w:bookmarkStart w:colFirst="0" w:colLast="0" w:name="_64ctnj70nk29" w:id="63"/>
      <w:bookmarkEnd w:id="63"/>
      <w:r w:rsidDel="00000000" w:rsidR="00000000" w:rsidRPr="00000000">
        <w:rPr>
          <w:rtl w:val="0"/>
        </w:rPr>
        <w:t xml:space="preserve">4.2. Age Group-wise Drop-off Rate</w:t>
      </w:r>
    </w:p>
    <w:p w:rsidR="00000000" w:rsidDel="00000000" w:rsidP="00000000" w:rsidRDefault="00000000" w:rsidRPr="00000000" w14:paraId="000001F4">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611418" cy="3904866"/>
            <wp:effectExtent b="0" l="0" r="0" t="0"/>
            <wp:docPr descr="A graph of different colored bars&#10;&#10;AI-generated content may be incorrect." id="8" name="image8.png"/>
            <a:graphic>
              <a:graphicData uri="http://schemas.openxmlformats.org/drawingml/2006/picture">
                <pic:pic>
                  <pic:nvPicPr>
                    <pic:cNvPr descr="A graph of different colored bars&#10;&#10;AI-generated content may be incorrect." id="0" name="image8.png"/>
                    <pic:cNvPicPr preferRelativeResize="0"/>
                  </pic:nvPicPr>
                  <pic:blipFill>
                    <a:blip r:embed="rId29"/>
                    <a:srcRect b="0" l="0" r="0" t="0"/>
                    <a:stretch>
                      <a:fillRect/>
                    </a:stretch>
                  </pic:blipFill>
                  <pic:spPr>
                    <a:xfrm>
                      <a:off x="0" y="0"/>
                      <a:ext cx="5611418" cy="3904866"/>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1F6">
      <w:pPr>
        <w:numPr>
          <w:ilvl w:val="0"/>
          <w:numId w:val="26"/>
        </w:numPr>
        <w:spacing w:after="160" w:line="259" w:lineRule="auto"/>
        <w:ind w:left="720" w:hanging="36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Teenagers (≤19) &amp; Mid 20s (25-29) → Highest Drop-Off Rates (1.14% &amp; 1.145%) </w:t>
      </w:r>
    </w:p>
    <w:p w:rsidR="00000000" w:rsidDel="00000000" w:rsidP="00000000" w:rsidRDefault="00000000" w:rsidRPr="00000000" w14:paraId="000001F7">
      <w:pPr>
        <w:numPr>
          <w:ilvl w:val="1"/>
          <w:numId w:val="26"/>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due to course complexity or engagement issues.</w:t>
      </w:r>
    </w:p>
    <w:p w:rsidR="00000000" w:rsidDel="00000000" w:rsidP="00000000" w:rsidRDefault="00000000" w:rsidRPr="00000000" w14:paraId="000001F8">
      <w:pPr>
        <w:numPr>
          <w:ilvl w:val="0"/>
          <w:numId w:val="26"/>
        </w:numPr>
        <w:spacing w:after="160" w:line="259" w:lineRule="auto"/>
        <w:ind w:left="720" w:hanging="360"/>
        <w:rPr>
          <w:rFonts w:ascii="Times New Roman" w:cs="Times New Roman" w:eastAsia="Times New Roman" w:hAnsi="Times New Roman"/>
          <w:b w:val="1"/>
        </w:rPr>
      </w:pPr>
      <w:r w:rsidDel="00000000" w:rsidR="00000000" w:rsidRPr="00000000">
        <w:rPr>
          <w:rFonts w:ascii="Cardo" w:cs="Cardo" w:eastAsia="Cardo" w:hAnsi="Cardo"/>
          <w:b w:val="1"/>
          <w:rtl w:val="0"/>
        </w:rPr>
        <w:t xml:space="preserve">Early 20s (20-24) → Moderate Drop-Off Rate (0.91%) </w:t>
      </w:r>
    </w:p>
    <w:p w:rsidR="00000000" w:rsidDel="00000000" w:rsidP="00000000" w:rsidRDefault="00000000" w:rsidRPr="00000000" w14:paraId="000001F9">
      <w:pPr>
        <w:numPr>
          <w:ilvl w:val="1"/>
          <w:numId w:val="26"/>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drop-off count but spread across a large participant base.</w:t>
      </w:r>
    </w:p>
    <w:p w:rsidR="00000000" w:rsidDel="00000000" w:rsidP="00000000" w:rsidRDefault="00000000" w:rsidRPr="00000000" w14:paraId="000001FA">
      <w:pPr>
        <w:numPr>
          <w:ilvl w:val="0"/>
          <w:numId w:val="26"/>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Drop-Offs Decline in Older Groups (30s+) </w:t>
      </w:r>
    </w:p>
    <w:p w:rsidR="00000000" w:rsidDel="00000000" w:rsidP="00000000" w:rsidRDefault="00000000" w:rsidRPr="00000000" w14:paraId="000001FB">
      <w:pPr>
        <w:numPr>
          <w:ilvl w:val="1"/>
          <w:numId w:val="26"/>
        </w:numPr>
        <w:spacing w:after="16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Stronger commitment &amp; alignment with professional goals.</w:t>
      </w:r>
    </w:p>
    <w:p w:rsidR="00000000" w:rsidDel="00000000" w:rsidP="00000000" w:rsidRDefault="00000000" w:rsidRPr="00000000" w14:paraId="000001FC">
      <w:pPr>
        <w:numPr>
          <w:ilvl w:val="1"/>
          <w:numId w:val="26"/>
        </w:numPr>
        <w:spacing w:after="160" w:line="259" w:lineRule="auto"/>
        <w:ind w:left="1440" w:hanging="360"/>
        <w:rPr>
          <w:rFonts w:ascii="Times New Roman" w:cs="Times New Roman" w:eastAsia="Times New Roman" w:hAnsi="Times New Roman"/>
          <w:b w:val="1"/>
        </w:rPr>
      </w:pPr>
      <w:r w:rsidDel="00000000" w:rsidR="00000000" w:rsidRPr="00000000">
        <w:rPr>
          <w:rFonts w:ascii="Cardo" w:cs="Cardo" w:eastAsia="Cardo" w:hAnsi="Cardo"/>
          <w:rtl w:val="0"/>
        </w:rPr>
        <w:t xml:space="preserve">50+ group: 0.00% drop-off rate → Highest retention.</w:t>
      </w:r>
      <w:r w:rsidDel="00000000" w:rsidR="00000000" w:rsidRPr="00000000">
        <w:rPr>
          <w:rtl w:val="0"/>
        </w:rPr>
      </w:r>
    </w:p>
    <w:p w:rsidR="00000000" w:rsidDel="00000000" w:rsidP="00000000" w:rsidRDefault="00000000" w:rsidRPr="00000000" w14:paraId="000001FD">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1FE">
      <w:pPr>
        <w:numPr>
          <w:ilvl w:val="0"/>
          <w:numId w:val="28"/>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Teenagers &amp; Mid-20s: </w:t>
      </w:r>
      <w:r w:rsidDel="00000000" w:rsidR="00000000" w:rsidRPr="00000000">
        <w:rPr>
          <w:rFonts w:ascii="Times New Roman" w:cs="Times New Roman" w:eastAsia="Times New Roman" w:hAnsi="Times New Roman"/>
          <w:rtl w:val="0"/>
        </w:rPr>
        <w:t xml:space="preserve">Provide structured onboarding, interactive learning, and mentorship.</w:t>
      </w:r>
    </w:p>
    <w:p w:rsidR="00000000" w:rsidDel="00000000" w:rsidP="00000000" w:rsidRDefault="00000000" w:rsidRPr="00000000" w14:paraId="000001FF">
      <w:pPr>
        <w:numPr>
          <w:ilvl w:val="0"/>
          <w:numId w:val="28"/>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Simplify Course Design for Younger Learners: </w:t>
      </w:r>
      <w:r w:rsidDel="00000000" w:rsidR="00000000" w:rsidRPr="00000000">
        <w:rPr>
          <w:rFonts w:ascii="Times New Roman" w:cs="Times New Roman" w:eastAsia="Times New Roman" w:hAnsi="Times New Roman"/>
          <w:rtl w:val="0"/>
        </w:rPr>
        <w:t xml:space="preserve">Use modular content, gamification, and engaging formats.</w:t>
      </w:r>
    </w:p>
    <w:p w:rsidR="00000000" w:rsidDel="00000000" w:rsidP="00000000" w:rsidRDefault="00000000" w:rsidRPr="00000000" w14:paraId="00000200">
      <w:pPr>
        <w:numPr>
          <w:ilvl w:val="0"/>
          <w:numId w:val="28"/>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 Retention for Early 20s: </w:t>
      </w:r>
      <w:r w:rsidDel="00000000" w:rsidR="00000000" w:rsidRPr="00000000">
        <w:rPr>
          <w:rFonts w:ascii="Times New Roman" w:cs="Times New Roman" w:eastAsia="Times New Roman" w:hAnsi="Times New Roman"/>
          <w:rtl w:val="0"/>
        </w:rPr>
        <w:t xml:space="preserve">Introduce flexible pacing, peer learning communities, and check-ins.</w:t>
      </w:r>
    </w:p>
    <w:p w:rsidR="00000000" w:rsidDel="00000000" w:rsidP="00000000" w:rsidRDefault="00000000" w:rsidRPr="00000000" w14:paraId="00000201">
      <w:pPr>
        <w:numPr>
          <w:ilvl w:val="0"/>
          <w:numId w:val="28"/>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High Retention in Older Groups: </w:t>
      </w:r>
      <w:r w:rsidDel="00000000" w:rsidR="00000000" w:rsidRPr="00000000">
        <w:rPr>
          <w:rFonts w:ascii="Times New Roman" w:cs="Times New Roman" w:eastAsia="Times New Roman" w:hAnsi="Times New Roman"/>
          <w:rtl w:val="0"/>
        </w:rPr>
        <w:t xml:space="preserve">Expand leadership-oriented programs &amp; networking opportunities.</w:t>
      </w:r>
    </w:p>
    <w:p w:rsidR="00000000" w:rsidDel="00000000" w:rsidP="00000000" w:rsidRDefault="00000000" w:rsidRPr="00000000" w14:paraId="00000202">
      <w:pPr>
        <w:numPr>
          <w:ilvl w:val="0"/>
          <w:numId w:val="28"/>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Expectation-Setting: </w:t>
      </w:r>
      <w:r w:rsidDel="00000000" w:rsidR="00000000" w:rsidRPr="00000000">
        <w:rPr>
          <w:rFonts w:ascii="Times New Roman" w:cs="Times New Roman" w:eastAsia="Times New Roman" w:hAnsi="Times New Roman"/>
          <w:rtl w:val="0"/>
        </w:rPr>
        <w:t xml:space="preserve">Clearly define course workload, use trial modules, and pre-course assessments.</w:t>
      </w:r>
    </w:p>
    <w:p w:rsidR="00000000" w:rsidDel="00000000" w:rsidP="00000000" w:rsidRDefault="00000000" w:rsidRPr="00000000" w14:paraId="00000203">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pStyle w:val="Heading3"/>
        <w:spacing w:after="160" w:line="259" w:lineRule="auto"/>
        <w:rPr/>
      </w:pPr>
      <w:bookmarkStart w:colFirst="0" w:colLast="0" w:name="_37po1isozr1f" w:id="64"/>
      <w:bookmarkEnd w:id="64"/>
      <w:r w:rsidDel="00000000" w:rsidR="00000000" w:rsidRPr="00000000">
        <w:rPr>
          <w:rtl w:val="0"/>
        </w:rPr>
        <w:t xml:space="preserve">4.3. Drop of relation with other columns</w:t>
      </w:r>
    </w:p>
    <w:p w:rsidR="00000000" w:rsidDel="00000000" w:rsidP="00000000" w:rsidRDefault="00000000" w:rsidRPr="00000000" w14:paraId="0000020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60579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207">
      <w:pPr>
        <w:spacing w:after="160" w:line="259"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b w:val="1"/>
          <w:u w:val="single"/>
          <w:rtl w:val="0"/>
        </w:rPr>
        <w:t xml:space="preserve">Weak Positive Correlations (Slight Drop-Off Influence)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208">
      <w:pPr>
        <w:numPr>
          <w:ilvl w:val="0"/>
          <w:numId w:val="2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Date Month (0.068)</w:t>
      </w:r>
      <w:r w:rsidDel="00000000" w:rsidR="00000000" w:rsidRPr="00000000">
        <w:rPr>
          <w:rFonts w:ascii="Cardo" w:cs="Cardo" w:eastAsia="Cardo" w:hAnsi="Cardo"/>
          <w:rtl w:val="0"/>
        </w:rPr>
        <w:t xml:space="preserve"> → Timing of application may impact drop-offs.</w:t>
      </w:r>
    </w:p>
    <w:p w:rsidR="00000000" w:rsidDel="00000000" w:rsidP="00000000" w:rsidRDefault="00000000" w:rsidRPr="00000000" w14:paraId="00000209">
      <w:pPr>
        <w:numPr>
          <w:ilvl w:val="0"/>
          <w:numId w:val="2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DOB Day (0.044), Signup Month (0.024), Start Date Day (0.016), DOB Month (0.010)</w:t>
      </w:r>
      <w:r w:rsidDel="00000000" w:rsidR="00000000" w:rsidRPr="00000000">
        <w:rPr>
          <w:rFonts w:ascii="Cardo" w:cs="Cardo" w:eastAsia="Cardo" w:hAnsi="Cardo"/>
          <w:rtl w:val="0"/>
        </w:rPr>
        <w:t xml:space="preserve"> → Minor seasonal effects.</w:t>
      </w:r>
    </w:p>
    <w:p w:rsidR="00000000" w:rsidDel="00000000" w:rsidP="00000000" w:rsidRDefault="00000000" w:rsidRPr="00000000" w14:paraId="0000020A">
      <w:pPr>
        <w:spacing w:after="160" w:line="259"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Near-Zero Influence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20B">
      <w:pPr>
        <w:numPr>
          <w:ilvl w:val="0"/>
          <w:numId w:val="14"/>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Opportunity Duration (0.002), End Date Day (0.007), DOB Year (0.002)</w:t>
      </w:r>
      <w:r w:rsidDel="00000000" w:rsidR="00000000" w:rsidRPr="00000000">
        <w:rPr>
          <w:rFonts w:ascii="Cardo" w:cs="Cardo" w:eastAsia="Cardo" w:hAnsi="Cardo"/>
          <w:rtl w:val="0"/>
        </w:rPr>
        <w:t xml:space="preserve"> → No strong link to drop-offs.</w:t>
      </w:r>
    </w:p>
    <w:p w:rsidR="00000000" w:rsidDel="00000000" w:rsidP="00000000" w:rsidRDefault="00000000" w:rsidRPr="00000000" w14:paraId="0000020C">
      <w:pPr>
        <w:spacing w:after="160" w:line="259"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Negative Correlations (Better Retention)</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20D">
      <w:pPr>
        <w:numPr>
          <w:ilvl w:val="0"/>
          <w:numId w:val="38"/>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 (-0.002), Engagement Score (-0.006), Engagement Time (-0.026)</w:t>
      </w:r>
      <w:r w:rsidDel="00000000" w:rsidR="00000000" w:rsidRPr="00000000">
        <w:rPr>
          <w:rFonts w:ascii="Cardo" w:cs="Cardo" w:eastAsia="Cardo" w:hAnsi="Cardo"/>
          <w:rtl w:val="0"/>
        </w:rPr>
        <w:t xml:space="preserve"> → Older learners &amp; active participants drop off less.</w:t>
      </w:r>
    </w:p>
    <w:p w:rsidR="00000000" w:rsidDel="00000000" w:rsidP="00000000" w:rsidRDefault="00000000" w:rsidRPr="00000000" w14:paraId="0000020E">
      <w:pPr>
        <w:numPr>
          <w:ilvl w:val="0"/>
          <w:numId w:val="38"/>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Date Year (-0.075)</w:t>
      </w:r>
      <w:r w:rsidDel="00000000" w:rsidR="00000000" w:rsidRPr="00000000">
        <w:rPr>
          <w:rFonts w:ascii="Cardo" w:cs="Cardo" w:eastAsia="Cardo" w:hAnsi="Cardo"/>
          <w:rtl w:val="0"/>
        </w:rPr>
        <w:t xml:space="preserve"> → Recent applicants retain better.</w:t>
      </w:r>
    </w:p>
    <w:p w:rsidR="00000000" w:rsidDel="00000000" w:rsidP="00000000" w:rsidRDefault="00000000" w:rsidRPr="00000000" w14:paraId="0000020F">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210">
      <w:pPr>
        <w:numPr>
          <w:ilvl w:val="0"/>
          <w:numId w:val="4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Support During High Drop-Off Periods</w:t>
      </w:r>
      <w:r w:rsidDel="00000000" w:rsidR="00000000" w:rsidRPr="00000000">
        <w:rPr>
          <w:rFonts w:ascii="Cardo" w:cs="Cardo" w:eastAsia="Cardo" w:hAnsi="Cardo"/>
          <w:rtl w:val="0"/>
        </w:rPr>
        <w:t xml:space="preserve"> → Strengthen onboarding &amp; early engagement in risky months.</w:t>
      </w:r>
    </w:p>
    <w:p w:rsidR="00000000" w:rsidDel="00000000" w:rsidP="00000000" w:rsidRDefault="00000000" w:rsidRPr="00000000" w14:paraId="00000211">
      <w:pPr>
        <w:numPr>
          <w:ilvl w:val="0"/>
          <w:numId w:val="4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Engagement Metrics for Retention</w:t>
      </w:r>
      <w:r w:rsidDel="00000000" w:rsidR="00000000" w:rsidRPr="00000000">
        <w:rPr>
          <w:rFonts w:ascii="Cardo" w:cs="Cardo" w:eastAsia="Cardo" w:hAnsi="Cardo"/>
          <w:rtl w:val="0"/>
        </w:rPr>
        <w:t xml:space="preserve"> → Track low-engagement learners &amp; send personalized nudges.</w:t>
      </w:r>
    </w:p>
    <w:p w:rsidR="00000000" w:rsidDel="00000000" w:rsidP="00000000" w:rsidRDefault="00000000" w:rsidRPr="00000000" w14:paraId="00000212">
      <w:pPr>
        <w:numPr>
          <w:ilvl w:val="0"/>
          <w:numId w:val="4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Support for Younger Learners</w:t>
      </w:r>
      <w:r w:rsidDel="00000000" w:rsidR="00000000" w:rsidRPr="00000000">
        <w:rPr>
          <w:rFonts w:ascii="Cardo" w:cs="Cardo" w:eastAsia="Cardo" w:hAnsi="Cardo"/>
          <w:rtl w:val="0"/>
        </w:rPr>
        <w:t xml:space="preserve"> → Provide mentorship &amp; structured onboarding.</w:t>
      </w:r>
    </w:p>
    <w:p w:rsidR="00000000" w:rsidDel="00000000" w:rsidP="00000000" w:rsidRDefault="00000000" w:rsidRPr="00000000" w14:paraId="00000213">
      <w:pPr>
        <w:numPr>
          <w:ilvl w:val="0"/>
          <w:numId w:val="44"/>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Refine Start Dates &amp; Durations</w:t>
      </w:r>
      <w:r w:rsidDel="00000000" w:rsidR="00000000" w:rsidRPr="00000000">
        <w:rPr>
          <w:rFonts w:ascii="Cardo" w:cs="Cardo" w:eastAsia="Cardo" w:hAnsi="Cardo"/>
          <w:rtl w:val="0"/>
        </w:rPr>
        <w:t xml:space="preserve"> → Optimize timing &amp; ensure strong pre-start engagement.</w:t>
      </w:r>
    </w:p>
    <w:p w:rsidR="00000000" w:rsidDel="00000000" w:rsidP="00000000" w:rsidRDefault="00000000" w:rsidRPr="00000000" w14:paraId="00000214">
      <w:pPr>
        <w:numPr>
          <w:ilvl w:val="0"/>
          <w:numId w:val="44"/>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Continue Improving Onboarding</w:t>
      </w:r>
      <w:r w:rsidDel="00000000" w:rsidR="00000000" w:rsidRPr="00000000">
        <w:rPr>
          <w:rFonts w:ascii="Cardo" w:cs="Cardo" w:eastAsia="Cardo" w:hAnsi="Cardo"/>
          <w:rtl w:val="0"/>
        </w:rPr>
        <w:t xml:space="preserve"> → Build on recent success by refining learner support strategies.</w:t>
      </w:r>
    </w:p>
    <w:p w:rsidR="00000000" w:rsidDel="00000000" w:rsidP="00000000" w:rsidRDefault="00000000" w:rsidRPr="00000000" w14:paraId="0000021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pStyle w:val="Heading3"/>
        <w:spacing w:after="160" w:line="259" w:lineRule="auto"/>
        <w:rPr/>
      </w:pPr>
      <w:bookmarkStart w:colFirst="0" w:colLast="0" w:name="_6qm1itc1wmnv" w:id="65"/>
      <w:bookmarkEnd w:id="65"/>
      <w:r w:rsidDel="00000000" w:rsidR="00000000" w:rsidRPr="00000000">
        <w:rPr>
          <w:rtl w:val="0"/>
        </w:rPr>
        <w:t xml:space="preserve">4.4. Drop-off trend by Opportunity start date</w:t>
      </w:r>
    </w:p>
    <w:p w:rsidR="00000000" w:rsidDel="00000000" w:rsidP="00000000" w:rsidRDefault="00000000" w:rsidRPr="00000000" w14:paraId="0000021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5728" cy="2750400"/>
            <wp:effectExtent b="0" l="0" r="0" t="0"/>
            <wp:docPr descr="A graph with a line and a line&#10;&#10;AI-generated content may be incorrect." id="15" name="image3.png"/>
            <a:graphic>
              <a:graphicData uri="http://schemas.openxmlformats.org/drawingml/2006/picture">
                <pic:pic>
                  <pic:nvPicPr>
                    <pic:cNvPr descr="A graph with a line and a line&#10;&#10;AI-generated content may be incorrect." id="0" name="image3.png"/>
                    <pic:cNvPicPr preferRelativeResize="0"/>
                  </pic:nvPicPr>
                  <pic:blipFill>
                    <a:blip r:embed="rId31"/>
                    <a:srcRect b="0" l="0" r="0" t="0"/>
                    <a:stretch>
                      <a:fillRect/>
                    </a:stretch>
                  </pic:blipFill>
                  <pic:spPr>
                    <a:xfrm>
                      <a:off x="0" y="0"/>
                      <a:ext cx="5375728" cy="2750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219">
      <w:pPr>
        <w:numPr>
          <w:ilvl w:val="0"/>
          <w:numId w:val="1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Highest Drop-Offs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March 2023 (1.47%)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Nov 2022 (1.26%)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April 2024 (1.09%)</w:t>
      </w:r>
      <w:r w:rsidDel="00000000" w:rsidR="00000000" w:rsidRPr="00000000">
        <w:rPr>
          <w:rFonts w:ascii="Cardo" w:cs="Cardo" w:eastAsia="Cardo" w:hAnsi="Cardo"/>
          <w:rtl w:val="0"/>
        </w:rPr>
        <w:t xml:space="preserve"> → Likely due to schedule conflicts &amp; weak onboarding.</w:t>
      </w:r>
    </w:p>
    <w:p w:rsidR="00000000" w:rsidDel="00000000" w:rsidP="00000000" w:rsidRDefault="00000000" w:rsidRPr="00000000" w14:paraId="0000021A">
      <w:pPr>
        <w:numPr>
          <w:ilvl w:val="0"/>
          <w:numId w:val="1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Lower Drop-Offs in 2024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Jan (0.99%), Feb (0.63%), Mar (0.55%)</w:t>
      </w:r>
      <w:r w:rsidDel="00000000" w:rsidR="00000000" w:rsidRPr="00000000">
        <w:rPr>
          <w:rFonts w:ascii="Cardo" w:cs="Cardo" w:eastAsia="Cardo" w:hAnsi="Cardo"/>
          <w:rtl w:val="0"/>
        </w:rPr>
        <w:t xml:space="preserve"> → Improved engagement &amp; retention strategies.</w:t>
      </w:r>
    </w:p>
    <w:p w:rsidR="00000000" w:rsidDel="00000000" w:rsidP="00000000" w:rsidRDefault="00000000" w:rsidRPr="00000000" w14:paraId="0000021B">
      <w:pPr>
        <w:numPr>
          <w:ilvl w:val="0"/>
          <w:numId w:val="17"/>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Drop-Offs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June 2023, Aug 2023, May 2024</w:t>
      </w:r>
      <w:r w:rsidDel="00000000" w:rsidR="00000000" w:rsidRPr="00000000">
        <w:rPr>
          <w:rFonts w:ascii="Cardo" w:cs="Cardo" w:eastAsia="Cardo" w:hAnsi="Cardo"/>
          <w:rtl w:val="0"/>
        </w:rPr>
        <w:t xml:space="preserve"> → Stronger commitment &amp; onboarding success.</w:t>
      </w:r>
    </w:p>
    <w:p w:rsidR="00000000" w:rsidDel="00000000" w:rsidP="00000000" w:rsidRDefault="00000000" w:rsidRPr="00000000" w14:paraId="0000021C">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21D">
      <w:pPr>
        <w:numPr>
          <w:ilvl w:val="0"/>
          <w:numId w:val="1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 Engagement for High Drop-Off Periods</w:t>
      </w:r>
      <w:r w:rsidDel="00000000" w:rsidR="00000000" w:rsidRPr="00000000">
        <w:rPr>
          <w:rFonts w:ascii="Times New Roman" w:cs="Times New Roman" w:eastAsia="Times New Roman" w:hAnsi="Times New Roman"/>
          <w:rtl w:val="0"/>
        </w:rPr>
        <w:t xml:space="preserve">: Pre-start reminders, orientation webinars, mentorship, expectation-setting.</w:t>
      </w:r>
    </w:p>
    <w:p w:rsidR="00000000" w:rsidDel="00000000" w:rsidP="00000000" w:rsidRDefault="00000000" w:rsidRPr="00000000" w14:paraId="0000021E">
      <w:pPr>
        <w:numPr>
          <w:ilvl w:val="0"/>
          <w:numId w:val="1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Low Drop-Off Months' Strategies</w:t>
      </w:r>
      <w:r w:rsidDel="00000000" w:rsidR="00000000" w:rsidRPr="00000000">
        <w:rPr>
          <w:rFonts w:ascii="Times New Roman" w:cs="Times New Roman" w:eastAsia="Times New Roman" w:hAnsi="Times New Roman"/>
          <w:rtl w:val="0"/>
        </w:rPr>
        <w:t xml:space="preserve">: Scale successful onboarding to high-risk months.</w:t>
      </w:r>
    </w:p>
    <w:p w:rsidR="00000000" w:rsidDel="00000000" w:rsidP="00000000" w:rsidRDefault="00000000" w:rsidRPr="00000000" w14:paraId="0000021F">
      <w:pPr>
        <w:numPr>
          <w:ilvl w:val="0"/>
          <w:numId w:val="1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Optimize Start Dates</w:t>
      </w:r>
      <w:r w:rsidDel="00000000" w:rsidR="00000000" w:rsidRPr="00000000">
        <w:rPr>
          <w:rFonts w:ascii="Times New Roman" w:cs="Times New Roman" w:eastAsia="Times New Roman" w:hAnsi="Times New Roman"/>
          <w:rtl w:val="0"/>
        </w:rPr>
        <w:t xml:space="preserve">: Launch key programs in historically low drop-off months; offer rolling start dates.</w:t>
      </w:r>
    </w:p>
    <w:p w:rsidR="00000000" w:rsidDel="00000000" w:rsidP="00000000" w:rsidRDefault="00000000" w:rsidRPr="00000000" w14:paraId="00000220">
      <w:pPr>
        <w:numPr>
          <w:ilvl w:val="0"/>
          <w:numId w:val="17"/>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Refine 2024 Strategies</w:t>
      </w:r>
      <w:r w:rsidDel="00000000" w:rsidR="00000000" w:rsidRPr="00000000">
        <w:rPr>
          <w:rFonts w:ascii="Times New Roman" w:cs="Times New Roman" w:eastAsia="Times New Roman" w:hAnsi="Times New Roman"/>
          <w:rtl w:val="0"/>
        </w:rPr>
        <w:t xml:space="preserve">: Continuously track trends, adjust outreach, and gather feedback for better retention.</w:t>
      </w:r>
    </w:p>
    <w:p w:rsidR="00000000" w:rsidDel="00000000" w:rsidP="00000000" w:rsidRDefault="00000000" w:rsidRPr="00000000" w14:paraId="0000022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pStyle w:val="Heading3"/>
        <w:spacing w:after="160" w:line="259" w:lineRule="auto"/>
        <w:rPr/>
      </w:pPr>
      <w:bookmarkStart w:colFirst="0" w:colLast="0" w:name="_3xg2lrpktsb8" w:id="66"/>
      <w:bookmarkEnd w:id="66"/>
      <w:r w:rsidDel="00000000" w:rsidR="00000000" w:rsidRPr="00000000">
        <w:rPr>
          <w:rtl w:val="0"/>
        </w:rPr>
        <w:t xml:space="preserve">4.5. Gender-Opportunity Name-Drop-off Count</w:t>
      </w:r>
    </w:p>
    <w:p w:rsidR="00000000" w:rsidDel="00000000" w:rsidP="00000000" w:rsidRDefault="00000000" w:rsidRPr="00000000" w14:paraId="0000022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731200" cy="2349500"/>
            <wp:effectExtent b="0" l="0" r="0" t="0"/>
            <wp:docPr descr="A graph with different colored bars&#10;&#10;AI-generated content may be incorrect." id="10" name="image7.png"/>
            <a:graphic>
              <a:graphicData uri="http://schemas.openxmlformats.org/drawingml/2006/picture">
                <pic:pic>
                  <pic:nvPicPr>
                    <pic:cNvPr descr="A graph with different colored bars&#10;&#10;AI-generated content may be incorrect." id="0" name="image7.png"/>
                    <pic:cNvPicPr preferRelativeResize="0"/>
                  </pic:nvPicPr>
                  <pic:blipFill>
                    <a:blip r:embed="rId3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226">
      <w:pPr>
        <w:numPr>
          <w:ilvl w:val="0"/>
          <w:numId w:val="16"/>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Higher Male Drop-Offs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Career Essentials (12), Data Visualization (8), Health Care Management (10), Project Management (3)</w:t>
      </w:r>
      <w:r w:rsidDel="00000000" w:rsidR="00000000" w:rsidRPr="00000000">
        <w:rPr>
          <w:rFonts w:ascii="Cardo" w:cs="Cardo" w:eastAsia="Cardo" w:hAnsi="Cardo"/>
          <w:rtl w:val="0"/>
        </w:rPr>
        <w:t xml:space="preserve"> → Need better engagement.</w:t>
      </w:r>
    </w:p>
    <w:p w:rsidR="00000000" w:rsidDel="00000000" w:rsidP="00000000" w:rsidRDefault="00000000" w:rsidRPr="00000000" w14:paraId="00000227">
      <w:pPr>
        <w:numPr>
          <w:ilvl w:val="0"/>
          <w:numId w:val="16"/>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Female Drop-Offs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Health Care Management (9), Project Management (7), Career Essentials (4)</w:t>
      </w:r>
      <w:r w:rsidDel="00000000" w:rsidR="00000000" w:rsidRPr="00000000">
        <w:rPr>
          <w:rFonts w:ascii="Cardo" w:cs="Cardo" w:eastAsia="Cardo" w:hAnsi="Cardo"/>
          <w:rtl w:val="0"/>
        </w:rPr>
        <w:t xml:space="preserve"> → Spread across multiple programs.</w:t>
      </w:r>
    </w:p>
    <w:p w:rsidR="00000000" w:rsidDel="00000000" w:rsidP="00000000" w:rsidRDefault="00000000" w:rsidRPr="00000000" w14:paraId="00000228">
      <w:pPr>
        <w:numPr>
          <w:ilvl w:val="0"/>
          <w:numId w:val="16"/>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 Drop-Offs in "Other" &amp; "Don't Want to Specify"</w:t>
      </w:r>
      <w:r w:rsidDel="00000000" w:rsidR="00000000" w:rsidRPr="00000000">
        <w:rPr>
          <w:rFonts w:ascii="Cardo" w:cs="Cardo" w:eastAsia="Cardo" w:hAnsi="Cardo"/>
          <w:rtl w:val="0"/>
        </w:rPr>
        <w:t xml:space="preserve"> → Possible higher engagement or smaller group size.</w:t>
      </w:r>
    </w:p>
    <w:p w:rsidR="00000000" w:rsidDel="00000000" w:rsidP="00000000" w:rsidRDefault="00000000" w:rsidRPr="00000000" w14:paraId="00000229">
      <w:pPr>
        <w:numPr>
          <w:ilvl w:val="0"/>
          <w:numId w:val="16"/>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Strong Retention in "Startup Mastery Workshop" &amp; "UrbanRenew Challenge"</w:t>
      </w:r>
      <w:r w:rsidDel="00000000" w:rsidR="00000000" w:rsidRPr="00000000">
        <w:rPr>
          <w:rFonts w:ascii="Cardo" w:cs="Cardo" w:eastAsia="Cardo" w:hAnsi="Cardo"/>
          <w:rtl w:val="0"/>
        </w:rPr>
        <w:t xml:space="preserve"> → Gender-neutral success.</w:t>
      </w:r>
    </w:p>
    <w:p w:rsidR="00000000" w:rsidDel="00000000" w:rsidP="00000000" w:rsidRDefault="00000000" w:rsidRPr="00000000" w14:paraId="0000022A">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22B">
      <w:pPr>
        <w:numPr>
          <w:ilvl w:val="0"/>
          <w:numId w:val="4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Males</w:t>
      </w:r>
      <w:r w:rsidDel="00000000" w:rsidR="00000000" w:rsidRPr="00000000">
        <w:rPr>
          <w:rFonts w:ascii="Times New Roman" w:cs="Times New Roman" w:eastAsia="Times New Roman" w:hAnsi="Times New Roman"/>
          <w:rtl w:val="0"/>
        </w:rPr>
        <w:t xml:space="preserve">: Hands-on projects, mentorship, pre-engagement materials in career &amp; skill-based programs.</w:t>
      </w:r>
    </w:p>
    <w:p w:rsidR="00000000" w:rsidDel="00000000" w:rsidP="00000000" w:rsidRDefault="00000000" w:rsidRPr="00000000" w14:paraId="0000022C">
      <w:pPr>
        <w:numPr>
          <w:ilvl w:val="0"/>
          <w:numId w:val="4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Females</w:t>
      </w:r>
      <w:r w:rsidDel="00000000" w:rsidR="00000000" w:rsidRPr="00000000">
        <w:rPr>
          <w:rFonts w:ascii="Times New Roman" w:cs="Times New Roman" w:eastAsia="Times New Roman" w:hAnsi="Times New Roman"/>
          <w:rtl w:val="0"/>
        </w:rPr>
        <w:t xml:space="preserve">: Support networks, discussion forums, career guidance in health &amp; business courses.</w:t>
      </w:r>
    </w:p>
    <w:p w:rsidR="00000000" w:rsidDel="00000000" w:rsidP="00000000" w:rsidRDefault="00000000" w:rsidRPr="00000000" w14:paraId="0000022D">
      <w:pPr>
        <w:numPr>
          <w:ilvl w:val="0"/>
          <w:numId w:val="4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Analyze Low Drop-Off Groups</w:t>
      </w:r>
      <w:r w:rsidDel="00000000" w:rsidR="00000000" w:rsidRPr="00000000">
        <w:rPr>
          <w:rFonts w:ascii="Times New Roman" w:cs="Times New Roman" w:eastAsia="Times New Roman" w:hAnsi="Times New Roman"/>
          <w:rtl w:val="0"/>
        </w:rPr>
        <w:t xml:space="preserve">: Identify commitment drivers &amp; apply to high-drop-off groups.</w:t>
      </w:r>
    </w:p>
    <w:p w:rsidR="00000000" w:rsidDel="00000000" w:rsidP="00000000" w:rsidRDefault="00000000" w:rsidRPr="00000000" w14:paraId="0000022E">
      <w:pPr>
        <w:numPr>
          <w:ilvl w:val="0"/>
          <w:numId w:val="4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Successful Programs</w:t>
      </w:r>
      <w:r w:rsidDel="00000000" w:rsidR="00000000" w:rsidRPr="00000000">
        <w:rPr>
          <w:rFonts w:ascii="Times New Roman" w:cs="Times New Roman" w:eastAsia="Times New Roman" w:hAnsi="Times New Roman"/>
          <w:rtl w:val="0"/>
        </w:rPr>
        <w:t xml:space="preserve">: Use engagement models from low-drop-off programs in high-churn ones.</w:t>
      </w:r>
    </w:p>
    <w:p w:rsidR="00000000" w:rsidDel="00000000" w:rsidP="00000000" w:rsidRDefault="00000000" w:rsidRPr="00000000" w14:paraId="0000022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pStyle w:val="Heading3"/>
        <w:spacing w:after="160" w:line="259" w:lineRule="auto"/>
        <w:rPr/>
      </w:pPr>
      <w:bookmarkStart w:colFirst="0" w:colLast="0" w:name="_rnrmr3d41pw9" w:id="67"/>
      <w:bookmarkEnd w:id="67"/>
      <w:r w:rsidDel="00000000" w:rsidR="00000000" w:rsidRPr="00000000">
        <w:rPr>
          <w:rtl w:val="0"/>
        </w:rPr>
        <w:t xml:space="preserve">4.6. Major-Opportunity Name-Drop Off Count</w:t>
      </w:r>
    </w:p>
    <w:p w:rsidR="00000000" w:rsidDel="00000000" w:rsidP="00000000" w:rsidRDefault="00000000" w:rsidRPr="00000000" w14:paraId="0000023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784600"/>
            <wp:effectExtent b="0" l="0" r="0" t="0"/>
            <wp:docPr descr="A graph with text and numbers&#10;&#10;AI-generated content may be incorrect." id="7" name="image5.png"/>
            <a:graphic>
              <a:graphicData uri="http://schemas.openxmlformats.org/drawingml/2006/picture">
                <pic:pic>
                  <pic:nvPicPr>
                    <pic:cNvPr descr="A graph with text and numbers&#10;&#10;AI-generated content may be incorrect." id="0" name="image5.png"/>
                    <pic:cNvPicPr preferRelativeResize="0"/>
                  </pic:nvPicPr>
                  <pic:blipFill>
                    <a:blip r:embed="rId3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Insights</w:t>
      </w:r>
    </w:p>
    <w:p w:rsidR="00000000" w:rsidDel="00000000" w:rsidP="00000000" w:rsidRDefault="00000000" w:rsidRPr="00000000" w14:paraId="00000233">
      <w:pPr>
        <w:numPr>
          <w:ilvl w:val="0"/>
          <w:numId w:val="5"/>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Computer Science: </w:t>
      </w:r>
      <w:r w:rsidDel="00000000" w:rsidR="00000000" w:rsidRPr="00000000">
        <w:rPr>
          <w:rFonts w:ascii="Times New Roman" w:cs="Times New Roman" w:eastAsia="Times New Roman" w:hAnsi="Times New Roman"/>
          <w:rtl w:val="0"/>
        </w:rPr>
        <w:t xml:space="preserve">Highest drop-offs (20 total) across various opportunities, indicating coursework pressure or relevance issues.</w:t>
      </w:r>
      <w:r w:rsidDel="00000000" w:rsidR="00000000" w:rsidRPr="00000000">
        <w:rPr>
          <w:rtl w:val="0"/>
        </w:rPr>
      </w:r>
    </w:p>
    <w:p w:rsidR="00000000" w:rsidDel="00000000" w:rsidP="00000000" w:rsidRDefault="00000000" w:rsidRPr="00000000" w14:paraId="00000234">
      <w:pPr>
        <w:numPr>
          <w:ilvl w:val="0"/>
          <w:numId w:val="5"/>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Health Majors:</w:t>
      </w:r>
      <w:r w:rsidDel="00000000" w:rsidR="00000000" w:rsidRPr="00000000">
        <w:rPr>
          <w:rFonts w:ascii="Times New Roman" w:cs="Times New Roman" w:eastAsia="Times New Roman" w:hAnsi="Times New Roman"/>
          <w:rtl w:val="0"/>
        </w:rPr>
        <w:t xml:space="preserve"> High drop-offs in Health Care Management, suggesting misalignment with expectations.</w:t>
      </w:r>
      <w:r w:rsidDel="00000000" w:rsidR="00000000" w:rsidRPr="00000000">
        <w:rPr>
          <w:rtl w:val="0"/>
        </w:rPr>
      </w:r>
    </w:p>
    <w:p w:rsidR="00000000" w:rsidDel="00000000" w:rsidP="00000000" w:rsidRDefault="00000000" w:rsidRPr="00000000" w14:paraId="00000235">
      <w:pPr>
        <w:numPr>
          <w:ilvl w:val="0"/>
          <w:numId w:val="5"/>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Career Essentials: </w:t>
      </w:r>
      <w:r w:rsidDel="00000000" w:rsidR="00000000" w:rsidRPr="00000000">
        <w:rPr>
          <w:rFonts w:ascii="Times New Roman" w:cs="Times New Roman" w:eastAsia="Times New Roman" w:hAnsi="Times New Roman"/>
          <w:rtl w:val="0"/>
        </w:rPr>
        <w:t xml:space="preserve">Drop-offs across multiple majors, possibly due to redundancy.</w:t>
      </w:r>
      <w:r w:rsidDel="00000000" w:rsidR="00000000" w:rsidRPr="00000000">
        <w:rPr>
          <w:rtl w:val="0"/>
        </w:rPr>
      </w:r>
    </w:p>
    <w:p w:rsidR="00000000" w:rsidDel="00000000" w:rsidP="00000000" w:rsidRDefault="00000000" w:rsidRPr="00000000" w14:paraId="00000236">
      <w:pPr>
        <w:numPr>
          <w:ilvl w:val="0"/>
          <w:numId w:val="5"/>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&amp; Information Systems:</w:t>
      </w:r>
      <w:r w:rsidDel="00000000" w:rsidR="00000000" w:rsidRPr="00000000">
        <w:rPr>
          <w:rFonts w:ascii="Times New Roman" w:cs="Times New Roman" w:eastAsia="Times New Roman" w:hAnsi="Times New Roman"/>
          <w:rtl w:val="0"/>
        </w:rPr>
        <w:t xml:space="preserve"> Drop-offs in Data Visualization &amp; Project Management, needing more hands-on content.</w:t>
      </w:r>
      <w:r w:rsidDel="00000000" w:rsidR="00000000" w:rsidRPr="00000000">
        <w:rPr>
          <w:rtl w:val="0"/>
        </w:rPr>
      </w:r>
    </w:p>
    <w:p w:rsidR="00000000" w:rsidDel="00000000" w:rsidP="00000000" w:rsidRDefault="00000000" w:rsidRPr="00000000" w14:paraId="00000237">
      <w:pPr>
        <w:numPr>
          <w:ilvl w:val="0"/>
          <w:numId w:val="5"/>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Majors:</w:t>
      </w:r>
      <w:r w:rsidDel="00000000" w:rsidR="00000000" w:rsidRPr="00000000">
        <w:rPr>
          <w:rFonts w:ascii="Times New Roman" w:cs="Times New Roman" w:eastAsia="Times New Roman" w:hAnsi="Times New Roman"/>
          <w:rtl w:val="0"/>
        </w:rPr>
        <w:t xml:space="preserve"> Drop-offs in business/soft skills courses, indicating low interest in non-technical subjects.</w:t>
      </w:r>
      <w:r w:rsidDel="00000000" w:rsidR="00000000" w:rsidRPr="00000000">
        <w:rPr>
          <w:rtl w:val="0"/>
        </w:rPr>
      </w:r>
    </w:p>
    <w:p w:rsidR="00000000" w:rsidDel="00000000" w:rsidP="00000000" w:rsidRDefault="00000000" w:rsidRPr="00000000" w14:paraId="00000238">
      <w:pPr>
        <w:spacing w:after="16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Recommendations</w:t>
      </w:r>
    </w:p>
    <w:p w:rsidR="00000000" w:rsidDel="00000000" w:rsidP="00000000" w:rsidRDefault="00000000" w:rsidRPr="00000000" w14:paraId="00000239">
      <w:pPr>
        <w:numPr>
          <w:ilvl w:val="0"/>
          <w:numId w:val="39"/>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Computer Science:</w:t>
      </w:r>
      <w:r w:rsidDel="00000000" w:rsidR="00000000" w:rsidRPr="00000000">
        <w:rPr>
          <w:rFonts w:ascii="Times New Roman" w:cs="Times New Roman" w:eastAsia="Times New Roman" w:hAnsi="Times New Roman"/>
          <w:rtl w:val="0"/>
        </w:rPr>
        <w:t xml:space="preserve"> Industry-focused content, coding projects, AI applications, and mentorship.</w:t>
      </w:r>
    </w:p>
    <w:p w:rsidR="00000000" w:rsidDel="00000000" w:rsidP="00000000" w:rsidRDefault="00000000" w:rsidRPr="00000000" w14:paraId="0000023A">
      <w:pPr>
        <w:numPr>
          <w:ilvl w:val="0"/>
          <w:numId w:val="39"/>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Health Majors: </w:t>
      </w:r>
      <w:r w:rsidDel="00000000" w:rsidR="00000000" w:rsidRPr="00000000">
        <w:rPr>
          <w:rFonts w:ascii="Times New Roman" w:cs="Times New Roman" w:eastAsia="Times New Roman" w:hAnsi="Times New Roman"/>
          <w:rtl w:val="0"/>
        </w:rPr>
        <w:t xml:space="preserve">Real-world case studies, guest lectures, better content alignment.</w:t>
      </w:r>
    </w:p>
    <w:p w:rsidR="00000000" w:rsidDel="00000000" w:rsidP="00000000" w:rsidRDefault="00000000" w:rsidRPr="00000000" w14:paraId="0000023B">
      <w:pPr>
        <w:numPr>
          <w:ilvl w:val="0"/>
          <w:numId w:val="39"/>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Career Essentials:</w:t>
      </w:r>
      <w:r w:rsidDel="00000000" w:rsidR="00000000" w:rsidRPr="00000000">
        <w:rPr>
          <w:rFonts w:ascii="Times New Roman" w:cs="Times New Roman" w:eastAsia="Times New Roman" w:hAnsi="Times New Roman"/>
          <w:rtl w:val="0"/>
        </w:rPr>
        <w:t xml:space="preserve"> Major-specific pathways, mock interviews, interactive career planning.</w:t>
      </w:r>
    </w:p>
    <w:p w:rsidR="00000000" w:rsidDel="00000000" w:rsidP="00000000" w:rsidRDefault="00000000" w:rsidRPr="00000000" w14:paraId="0000023C">
      <w:pPr>
        <w:numPr>
          <w:ilvl w:val="0"/>
          <w:numId w:val="39"/>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Data &amp; Info Systems: </w:t>
      </w:r>
      <w:r w:rsidDel="00000000" w:rsidR="00000000" w:rsidRPr="00000000">
        <w:rPr>
          <w:rFonts w:ascii="Times New Roman" w:cs="Times New Roman" w:eastAsia="Times New Roman" w:hAnsi="Times New Roman"/>
          <w:rtl w:val="0"/>
        </w:rPr>
        <w:t xml:space="preserve">Hands-on projects, real-world applications in tech careers.</w:t>
      </w:r>
    </w:p>
    <w:p w:rsidR="00000000" w:rsidDel="00000000" w:rsidP="00000000" w:rsidRDefault="00000000" w:rsidRPr="00000000" w14:paraId="0000023D">
      <w:pPr>
        <w:numPr>
          <w:ilvl w:val="0"/>
          <w:numId w:val="3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Engineering Students: </w:t>
      </w:r>
      <w:r w:rsidDel="00000000" w:rsidR="00000000" w:rsidRPr="00000000">
        <w:rPr>
          <w:rFonts w:ascii="Times New Roman" w:cs="Times New Roman" w:eastAsia="Times New Roman" w:hAnsi="Times New Roman"/>
          <w:rtl w:val="0"/>
        </w:rPr>
        <w:t xml:space="preserve">Hybrid courses linking business &amp; technical concepts, case studies of engineers in leadership roles.</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sectPr>
      <w:footerReference r:id="rId34" w:type="default"/>
      <w:footerReference r:id="rId35" w:type="first"/>
      <w:type w:val="nextPage"/>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280" w:lineRule="auto"/>
    </w:pPr>
    <w:rPr>
      <w:rFonts w:ascii="Times New Roman" w:cs="Times New Roman" w:eastAsia="Times New Roman" w:hAnsi="Times New Roman"/>
      <w:b w:val="1"/>
      <w:i w:val="1"/>
      <w:sz w:val="34"/>
      <w:szCs w:val="34"/>
      <w:u w:val="single"/>
    </w:rPr>
  </w:style>
  <w:style w:type="paragraph" w:styleId="Heading3">
    <w:name w:val="heading 3"/>
    <w:basedOn w:val="Normal"/>
    <w:next w:val="Normal"/>
    <w:pPr>
      <w:keepNext w:val="1"/>
      <w:keepLines w:val="1"/>
      <w:spacing w:after="240" w:before="240" w:lineRule="auto"/>
    </w:pPr>
    <w:rPr>
      <w:rFonts w:ascii="Times New Roman" w:cs="Times New Roman" w:eastAsia="Times New Roman" w:hAnsi="Times New Roman"/>
      <w:b w:val="1"/>
      <w:sz w:val="30"/>
      <w:szCs w:val="30"/>
      <w:u w:val="single"/>
    </w:rPr>
  </w:style>
  <w:style w:type="paragraph" w:styleId="Heading4">
    <w:name w:val="heading 4"/>
    <w:basedOn w:val="Normal"/>
    <w:next w:val="Normal"/>
    <w:pPr>
      <w:keepNext w:val="1"/>
      <w:keepLines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80" w:before="280" w:line="240" w:lineRule="auto"/>
    </w:pPr>
    <w:rPr>
      <w:rFonts w:ascii="Times New Roman" w:cs="Times New Roman" w:eastAsia="Times New Roman" w:hAnsi="Times New Roman"/>
      <w:b w:val="1"/>
      <w:sz w:val="26"/>
      <w:szCs w:val="26"/>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NMLDHyP2HfISt6lFLOJ6aHp1zazMavSd/view?usp=sharing" TargetMode="External"/><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spreadsheets/d/1OMHpmu9RiZnPR7AFC_3WLrlm4vjIPdMwiksk0nytwJw/edit?usp=sharing" TargetMode="External"/><Relationship Id="rId29" Type="http://schemas.openxmlformats.org/officeDocument/2006/relationships/image" Target="media/image8.png"/><Relationship Id="rId7" Type="http://schemas.openxmlformats.org/officeDocument/2006/relationships/hyperlink" Target="https://drive.google.com/file/d/1xNDY7KzC2hfFkf-6jyBgmaYz8QJRi_dJ/view?usp=sharing" TargetMode="External"/><Relationship Id="rId8" Type="http://schemas.openxmlformats.org/officeDocument/2006/relationships/hyperlink" Target="https://drive.google.com/file/d/1xNDY7KzC2hfFkf-6jyBgmaYz8QJRi_dJ/view?usp=sharing" TargetMode="External"/><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hyperlink" Target="https://drive.google.com/file/d/198oD3NwJlYL6P7rbYZr-C8s43-h43zvw/view?usp=sharing" TargetMode="External"/><Relationship Id="rId33" Type="http://schemas.openxmlformats.org/officeDocument/2006/relationships/image" Target="media/image5.png"/><Relationship Id="rId10" Type="http://schemas.openxmlformats.org/officeDocument/2006/relationships/hyperlink" Target="https://drive.google.com/file/d/1NMLDHyP2HfISt6lFLOJ6aHp1zazMavSd/view?usp=sharing" TargetMode="External"/><Relationship Id="rId32" Type="http://schemas.openxmlformats.org/officeDocument/2006/relationships/image" Target="media/image7.png"/><Relationship Id="rId13" Type="http://schemas.openxmlformats.org/officeDocument/2006/relationships/hyperlink" Target="https://drive.google.com/file/d/1DXLAZjxqc_r0LPaBXFEXZlxpcQbMKS0G/view?usp=sharing" TargetMode="External"/><Relationship Id="rId35" Type="http://schemas.openxmlformats.org/officeDocument/2006/relationships/footer" Target="footer2.xml"/><Relationship Id="rId12" Type="http://schemas.openxmlformats.org/officeDocument/2006/relationships/hyperlink" Target="https://drive.google.com/file/d/198oD3NwJlYL6P7rbYZr-C8s43-h43zvw/view?usp=sharing" TargetMode="External"/><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hyperlink" Target="https://drive.google.com/file/d/1DXLAZjxqc_r0LPaBXFEXZlxpcQbMKS0G/view?usp=sharing" TargetMode="External"/><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