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0A09" w14:textId="2A3E0782" w:rsidR="00D53E98" w:rsidRPr="00D53E98" w:rsidRDefault="00D53E98" w:rsidP="00D53E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QUALITY CHECK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524"/>
        <w:gridCol w:w="4961"/>
      </w:tblGrid>
      <w:tr w:rsidR="00D53E98" w14:paraId="27AD38B7" w14:textId="77777777" w:rsidTr="00202931">
        <w:tc>
          <w:tcPr>
            <w:tcW w:w="5524" w:type="dxa"/>
          </w:tcPr>
          <w:p w14:paraId="30AC83AC" w14:textId="77777777" w:rsidR="00D53E98" w:rsidRDefault="00D53E98" w:rsidP="00202931">
            <w:r>
              <w:t xml:space="preserve">   </w:t>
            </w:r>
            <w:r w:rsidRPr="00956DB8">
              <w:drawing>
                <wp:inline distT="0" distB="0" distL="0" distR="0" wp14:anchorId="3ED9AD32" wp14:editId="3FD63B1E">
                  <wp:extent cx="3016250" cy="1398517"/>
                  <wp:effectExtent l="0" t="0" r="0" b="0"/>
                  <wp:docPr id="3290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436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833" cy="142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432D3" w14:textId="77777777" w:rsidR="00D53E98" w:rsidRDefault="00D53E98" w:rsidP="00202931">
            <w:r>
              <w:t>Gap between minimum time taken for a truck to travel 10 cities</w:t>
            </w:r>
          </w:p>
          <w:p w14:paraId="045EC496" w14:textId="77777777" w:rsidR="00D53E98" w:rsidRDefault="00D53E98" w:rsidP="00202931">
            <w:r>
              <w:t>Optimal Cost: 902.0</w:t>
            </w:r>
          </w:p>
          <w:p w14:paraId="42A8729A" w14:textId="77777777" w:rsidR="00D53E98" w:rsidRDefault="00D53E98" w:rsidP="00202931">
            <w:r>
              <w:t>GA Cost: 902, Gap: 0.00%</w:t>
            </w:r>
          </w:p>
          <w:p w14:paraId="53415C0E" w14:textId="77777777" w:rsidR="00D53E98" w:rsidRDefault="00D53E98" w:rsidP="00202931">
            <w:r>
              <w:t>ACO Cost: 902, Gap: 0.00%</w:t>
            </w:r>
          </w:p>
        </w:tc>
        <w:tc>
          <w:tcPr>
            <w:tcW w:w="4961" w:type="dxa"/>
          </w:tcPr>
          <w:p w14:paraId="0D756453" w14:textId="77777777" w:rsidR="00D53E98" w:rsidRDefault="00D53E98" w:rsidP="00202931"/>
          <w:p w14:paraId="6B967275" w14:textId="77777777" w:rsidR="00D53E98" w:rsidRDefault="00D53E98" w:rsidP="00202931">
            <w:r w:rsidRPr="00956DB8">
              <w:drawing>
                <wp:inline distT="0" distB="0" distL="0" distR="0" wp14:anchorId="18A6D394" wp14:editId="530F9AE6">
                  <wp:extent cx="2755532" cy="1301750"/>
                  <wp:effectExtent l="0" t="0" r="6985" b="0"/>
                  <wp:docPr id="1844206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06104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16" cy="131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D616" w14:textId="77777777" w:rsidR="00D53E98" w:rsidRDefault="00D53E98" w:rsidP="00202931">
            <w:r>
              <w:t>Gap between execution times when truck travels 10 cities</w:t>
            </w:r>
          </w:p>
          <w:p w14:paraId="126ECCE8" w14:textId="77777777" w:rsidR="00D53E98" w:rsidRDefault="00D53E98" w:rsidP="00202931">
            <w:r>
              <w:t>Optimal Cost: 0.055023193359375</w:t>
            </w:r>
          </w:p>
          <w:p w14:paraId="3FB79BA0" w14:textId="77777777" w:rsidR="00D53E98" w:rsidRDefault="00D53E98" w:rsidP="00202931">
            <w:r>
              <w:t>GA Cost: 0.20008087158203125, Gap: 263.63%</w:t>
            </w:r>
          </w:p>
          <w:p w14:paraId="01DA1D93" w14:textId="77777777" w:rsidR="00D53E98" w:rsidRDefault="00D53E98" w:rsidP="00202931">
            <w:r>
              <w:t>ACO Cost: 1.374680519104004, Gap: 2398.37%</w:t>
            </w:r>
          </w:p>
        </w:tc>
      </w:tr>
      <w:tr w:rsidR="00D53E98" w14:paraId="1604BEEC" w14:textId="77777777" w:rsidTr="00202931">
        <w:tc>
          <w:tcPr>
            <w:tcW w:w="5524" w:type="dxa"/>
          </w:tcPr>
          <w:p w14:paraId="3B6593AF" w14:textId="77777777" w:rsidR="00D53E98" w:rsidRDefault="00D53E98" w:rsidP="00202931">
            <w:r w:rsidRPr="00B306AC">
              <w:drawing>
                <wp:inline distT="0" distB="0" distL="0" distR="0" wp14:anchorId="18B643FF" wp14:editId="235B4A55">
                  <wp:extent cx="2679700" cy="1244887"/>
                  <wp:effectExtent l="0" t="0" r="6350" b="0"/>
                  <wp:docPr id="666763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76339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287" cy="1257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F6AD4" w14:textId="77777777" w:rsidR="00D53E98" w:rsidRDefault="00D53E98" w:rsidP="00202931">
            <w:r>
              <w:t>Gap between minimum time taken for a truck to travel 15 cities</w:t>
            </w:r>
          </w:p>
          <w:p w14:paraId="10122115" w14:textId="77777777" w:rsidR="00D53E98" w:rsidRDefault="00D53E98" w:rsidP="00202931">
            <w:r>
              <w:t>Optimal Cost: 1130.0</w:t>
            </w:r>
          </w:p>
          <w:p w14:paraId="228BE2D8" w14:textId="77777777" w:rsidR="00D53E98" w:rsidRDefault="00D53E98" w:rsidP="00202931">
            <w:r>
              <w:t>GA Cost: 1171.0, Gap: 3.63%</w:t>
            </w:r>
          </w:p>
          <w:p w14:paraId="6B8A457E" w14:textId="77777777" w:rsidR="00D53E98" w:rsidRDefault="00D53E98" w:rsidP="00202931">
            <w:r>
              <w:t>ACO Cost: 1153.21, Gap: 2.05%</w:t>
            </w:r>
          </w:p>
        </w:tc>
        <w:tc>
          <w:tcPr>
            <w:tcW w:w="4961" w:type="dxa"/>
          </w:tcPr>
          <w:p w14:paraId="3298E87D" w14:textId="77777777" w:rsidR="00D53E98" w:rsidRDefault="00D53E98" w:rsidP="00202931">
            <w:r w:rsidRPr="00B306AC">
              <w:drawing>
                <wp:inline distT="0" distB="0" distL="0" distR="0" wp14:anchorId="003F574E" wp14:editId="1904F633">
                  <wp:extent cx="2700992" cy="1270000"/>
                  <wp:effectExtent l="0" t="0" r="4445" b="6350"/>
                  <wp:docPr id="1016729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294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294" cy="128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BC4AD" w14:textId="77777777" w:rsidR="00D53E98" w:rsidRDefault="00D53E98" w:rsidP="00202931">
            <w:r>
              <w:t>Gap between execution times when truck travels 15 cities</w:t>
            </w:r>
          </w:p>
          <w:p w14:paraId="5754DC57" w14:textId="77777777" w:rsidR="00D53E98" w:rsidRDefault="00D53E98" w:rsidP="00202931">
            <w:r>
              <w:t>Optimal Cost: 0.18099713325500488</w:t>
            </w:r>
          </w:p>
          <w:p w14:paraId="6D95D7FC" w14:textId="77777777" w:rsidR="00D53E98" w:rsidRDefault="00D53E98" w:rsidP="00202931">
            <w:r>
              <w:t>GA Cost: 0.27891111373901367, Gap: 54.10%</w:t>
            </w:r>
          </w:p>
          <w:p w14:paraId="288BCB58" w14:textId="77777777" w:rsidR="00D53E98" w:rsidRDefault="00D53E98" w:rsidP="00202931">
            <w:r>
              <w:t>ACO Cost: 2.827849864959717, Gap: 1462.37%</w:t>
            </w:r>
          </w:p>
        </w:tc>
      </w:tr>
      <w:tr w:rsidR="00D53E98" w14:paraId="7AD62FC1" w14:textId="77777777" w:rsidTr="00202931">
        <w:tc>
          <w:tcPr>
            <w:tcW w:w="5524" w:type="dxa"/>
          </w:tcPr>
          <w:p w14:paraId="4F1D0FF1" w14:textId="77777777" w:rsidR="00D53E98" w:rsidRDefault="00D53E98" w:rsidP="00202931">
            <w:r w:rsidRPr="00B55E0A">
              <w:drawing>
                <wp:inline distT="0" distB="0" distL="0" distR="0" wp14:anchorId="6E65B21B" wp14:editId="4E6EAB21">
                  <wp:extent cx="2658807" cy="1231900"/>
                  <wp:effectExtent l="0" t="0" r="8255" b="6350"/>
                  <wp:docPr id="1469030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3001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010" cy="124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970D6" w14:textId="77777777" w:rsidR="00D53E98" w:rsidRDefault="00D53E98" w:rsidP="00202931">
            <w:r>
              <w:t>Gap between minimum time taken for a truck to travel 25 cities</w:t>
            </w:r>
          </w:p>
          <w:p w14:paraId="046A84E2" w14:textId="77777777" w:rsidR="00D53E98" w:rsidRDefault="00D53E98" w:rsidP="00202931">
            <w:r>
              <w:t>Optimal Cost: 1755.0</w:t>
            </w:r>
          </w:p>
          <w:p w14:paraId="05787BFE" w14:textId="77777777" w:rsidR="00D53E98" w:rsidRDefault="00D53E98" w:rsidP="00202931">
            <w:r>
              <w:t>GA Cost: 1917.79, Gap: 9.28%</w:t>
            </w:r>
          </w:p>
          <w:p w14:paraId="7A3960FD" w14:textId="77777777" w:rsidR="00D53E98" w:rsidRDefault="00D53E98" w:rsidP="00202931">
            <w:r>
              <w:t>ACO Cost: 1846.1, Gap: 5.19%</w:t>
            </w:r>
          </w:p>
        </w:tc>
        <w:tc>
          <w:tcPr>
            <w:tcW w:w="4961" w:type="dxa"/>
          </w:tcPr>
          <w:p w14:paraId="064AC013" w14:textId="77777777" w:rsidR="00D53E98" w:rsidRDefault="00D53E98" w:rsidP="00202931">
            <w:r w:rsidRPr="00B55E0A">
              <w:drawing>
                <wp:inline distT="0" distB="0" distL="0" distR="0" wp14:anchorId="06A7DDA5" wp14:editId="70EEAF72">
                  <wp:extent cx="2527300" cy="1218569"/>
                  <wp:effectExtent l="0" t="0" r="6350" b="635"/>
                  <wp:docPr id="974863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86345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08" cy="123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5D9C" w14:textId="77777777" w:rsidR="00D53E98" w:rsidRDefault="00D53E98" w:rsidP="00202931">
            <w:r>
              <w:t>Gap between execution times when truck travels 25 cities</w:t>
            </w:r>
          </w:p>
          <w:p w14:paraId="218F192B" w14:textId="77777777" w:rsidR="00D53E98" w:rsidRDefault="00D53E98" w:rsidP="00202931">
            <w:r>
              <w:t>Optimal Cost: 1.5172593593597412</w:t>
            </w:r>
          </w:p>
          <w:p w14:paraId="09C544E4" w14:textId="77777777" w:rsidR="00D53E98" w:rsidRDefault="00D53E98" w:rsidP="00202931">
            <w:r>
              <w:t>GA Cost: 0.7890639305114746, Gap: -47.99%</w:t>
            </w:r>
          </w:p>
          <w:p w14:paraId="6FF09021" w14:textId="77777777" w:rsidR="00D53E98" w:rsidRDefault="00D53E98" w:rsidP="00202931">
            <w:r>
              <w:t>ACO Cost: 7.864167213439941, Gap: 418.31%</w:t>
            </w:r>
          </w:p>
        </w:tc>
      </w:tr>
      <w:tr w:rsidR="00D53E98" w14:paraId="5D7078DD" w14:textId="77777777" w:rsidTr="00202931">
        <w:tc>
          <w:tcPr>
            <w:tcW w:w="5524" w:type="dxa"/>
          </w:tcPr>
          <w:p w14:paraId="05F3035E" w14:textId="77777777" w:rsidR="00D53E98" w:rsidRDefault="00D53E98" w:rsidP="00202931">
            <w:r w:rsidRPr="00A949E0">
              <w:drawing>
                <wp:inline distT="0" distB="0" distL="0" distR="0" wp14:anchorId="0FCDA493" wp14:editId="5F2F4E21">
                  <wp:extent cx="2641600" cy="1236221"/>
                  <wp:effectExtent l="0" t="0" r="6350" b="2540"/>
                  <wp:docPr id="501425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42586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33" cy="124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4D130" w14:textId="77777777" w:rsidR="00D53E98" w:rsidRDefault="00D53E98" w:rsidP="00202931">
            <w:r>
              <w:t>Gap between minimum time taken for a truck to travel 50 cities</w:t>
            </w:r>
          </w:p>
          <w:p w14:paraId="3D6A0670" w14:textId="77777777" w:rsidR="00D53E98" w:rsidRDefault="00D53E98" w:rsidP="00202931">
            <w:r>
              <w:t>Optimal Cost: 3198.0</w:t>
            </w:r>
          </w:p>
          <w:p w14:paraId="2785D506" w14:textId="77777777" w:rsidR="00D53E98" w:rsidRDefault="00D53E98" w:rsidP="00202931">
            <w:r>
              <w:t>GA Cost: 3745.8300000000004, Gap: 17.13%</w:t>
            </w:r>
          </w:p>
          <w:p w14:paraId="544A14F4" w14:textId="77777777" w:rsidR="00D53E98" w:rsidRDefault="00D53E98" w:rsidP="00202931">
            <w:r>
              <w:t>ACO Cost: 3456.23, Gap: 8.07%</w:t>
            </w:r>
          </w:p>
        </w:tc>
        <w:tc>
          <w:tcPr>
            <w:tcW w:w="4961" w:type="dxa"/>
          </w:tcPr>
          <w:p w14:paraId="3912C34F" w14:textId="77777777" w:rsidR="00D53E98" w:rsidRDefault="00D53E98" w:rsidP="00202931">
            <w:r w:rsidRPr="00A949E0">
              <w:drawing>
                <wp:inline distT="0" distB="0" distL="0" distR="0" wp14:anchorId="34D520B4" wp14:editId="6F5475A0">
                  <wp:extent cx="2774950" cy="1307848"/>
                  <wp:effectExtent l="0" t="0" r="6350" b="6985"/>
                  <wp:docPr id="938506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50696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89" cy="13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B9268" w14:textId="77777777" w:rsidR="00D53E98" w:rsidRDefault="00D53E98" w:rsidP="00202931">
            <w:r>
              <w:t>Gap between execution times when truck travels 50 cities</w:t>
            </w:r>
          </w:p>
          <w:p w14:paraId="458C580D" w14:textId="77777777" w:rsidR="00D53E98" w:rsidRDefault="00D53E98" w:rsidP="00202931">
            <w:r>
              <w:t>Optimal Cost: 5.746546030044556</w:t>
            </w:r>
          </w:p>
          <w:p w14:paraId="341AD45F" w14:textId="77777777" w:rsidR="00D53E98" w:rsidRDefault="00D53E98" w:rsidP="00202931">
            <w:r>
              <w:t>GA Cost: 1.5569870471954346, Gap: -72.91%</w:t>
            </w:r>
          </w:p>
          <w:p w14:paraId="04521EB3" w14:textId="77777777" w:rsidR="00D53E98" w:rsidRDefault="00D53E98" w:rsidP="00202931">
            <w:r>
              <w:t>ACO Cost: 30.0167396068573, Gap: 422.34%</w:t>
            </w:r>
          </w:p>
        </w:tc>
      </w:tr>
    </w:tbl>
    <w:p w14:paraId="28B2CE3C" w14:textId="77777777" w:rsidR="00D53E98" w:rsidRPr="00D53E98" w:rsidRDefault="00D53E98" w:rsidP="00D53E98">
      <w:pPr>
        <w:rPr>
          <w:b/>
          <w:bCs/>
          <w:sz w:val="40"/>
          <w:szCs w:val="40"/>
        </w:rPr>
      </w:pPr>
    </w:p>
    <w:sectPr w:rsidR="00D53E98" w:rsidRPr="00D53E98" w:rsidSect="005D4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DE"/>
    <w:rsid w:val="00271571"/>
    <w:rsid w:val="00297E39"/>
    <w:rsid w:val="005D43EE"/>
    <w:rsid w:val="006301DE"/>
    <w:rsid w:val="00675FC9"/>
    <w:rsid w:val="007C1965"/>
    <w:rsid w:val="00956DB8"/>
    <w:rsid w:val="00A37C3F"/>
    <w:rsid w:val="00A949E0"/>
    <w:rsid w:val="00B306AC"/>
    <w:rsid w:val="00B55E0A"/>
    <w:rsid w:val="00D5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E09D"/>
  <w15:chartTrackingRefBased/>
  <w15:docId w15:val="{FBF8B82B-5F71-4D19-8BE2-AD5F8A33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56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3</cp:revision>
  <dcterms:created xsi:type="dcterms:W3CDTF">2024-11-15T12:27:00Z</dcterms:created>
  <dcterms:modified xsi:type="dcterms:W3CDTF">2024-11-15T14:29:00Z</dcterms:modified>
</cp:coreProperties>
</file>