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CF744" w14:textId="354FD314" w:rsidR="005802F0" w:rsidRDefault="005802F0" w:rsidP="00593389">
      <w:r>
        <w:t>Question 1</w:t>
      </w:r>
    </w:p>
    <w:p w14:paraId="5F458F6D" w14:textId="1EDC649F" w:rsidR="00593389" w:rsidRDefault="00593389" w:rsidP="00593389">
      <w:r>
        <w:t>Une entreprise de fabrication de vélos doit planifier sa production pour trois types de vélos : vélo de ville, vélo tout terrain, et</w:t>
      </w:r>
      <w:r>
        <w:t xml:space="preserve"> </w:t>
      </w:r>
      <w:r>
        <w:t>vélo électrique.</w:t>
      </w:r>
    </w:p>
    <w:p w14:paraId="7B156708" w14:textId="77777777" w:rsidR="00593389" w:rsidRDefault="00593389" w:rsidP="00593389">
      <w:r>
        <w:t>Les données sont les suivantes: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3389" w14:paraId="7A8863B9" w14:textId="77777777" w:rsidTr="00593389">
        <w:tc>
          <w:tcPr>
            <w:tcW w:w="2254" w:type="dxa"/>
          </w:tcPr>
          <w:p w14:paraId="5C990765" w14:textId="017353A9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Matériaux</w:t>
            </w:r>
          </w:p>
        </w:tc>
        <w:tc>
          <w:tcPr>
            <w:tcW w:w="2254" w:type="dxa"/>
          </w:tcPr>
          <w:p w14:paraId="75BD9444" w14:textId="4B14FEC4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Vélos de ville</w:t>
            </w:r>
          </w:p>
        </w:tc>
        <w:tc>
          <w:tcPr>
            <w:tcW w:w="2254" w:type="dxa"/>
          </w:tcPr>
          <w:p w14:paraId="04EDE819" w14:textId="79A0D221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Vélos tout-terrain</w:t>
            </w:r>
          </w:p>
        </w:tc>
        <w:tc>
          <w:tcPr>
            <w:tcW w:w="2254" w:type="dxa"/>
          </w:tcPr>
          <w:p w14:paraId="35EDB012" w14:textId="2FE8B829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Vélos électriques</w:t>
            </w:r>
          </w:p>
        </w:tc>
      </w:tr>
      <w:tr w:rsidR="00593389" w14:paraId="2BDCAACA" w14:textId="77777777" w:rsidTr="00593389">
        <w:tc>
          <w:tcPr>
            <w:tcW w:w="2254" w:type="dxa"/>
          </w:tcPr>
          <w:p w14:paraId="5D66B175" w14:textId="0BD45515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Aluminium</w:t>
            </w:r>
          </w:p>
        </w:tc>
        <w:tc>
          <w:tcPr>
            <w:tcW w:w="2254" w:type="dxa"/>
          </w:tcPr>
          <w:p w14:paraId="47B2BC15" w14:textId="6DD5DD8E" w:rsidR="00593389" w:rsidRDefault="00593389" w:rsidP="00593389">
            <w:r>
              <w:t>7.5 kg</w:t>
            </w:r>
          </w:p>
        </w:tc>
        <w:tc>
          <w:tcPr>
            <w:tcW w:w="2254" w:type="dxa"/>
          </w:tcPr>
          <w:p w14:paraId="2EE63EA8" w14:textId="417FD7C5" w:rsidR="00593389" w:rsidRDefault="00593389" w:rsidP="00593389">
            <w:r>
              <w:t>8 kg</w:t>
            </w:r>
          </w:p>
        </w:tc>
        <w:tc>
          <w:tcPr>
            <w:tcW w:w="2254" w:type="dxa"/>
          </w:tcPr>
          <w:p w14:paraId="51FE8261" w14:textId="018B63D2" w:rsidR="00593389" w:rsidRDefault="00593389" w:rsidP="00593389">
            <w:r>
              <w:t>8 kg</w:t>
            </w:r>
          </w:p>
        </w:tc>
      </w:tr>
      <w:tr w:rsidR="00593389" w14:paraId="14A5E467" w14:textId="77777777" w:rsidTr="00593389">
        <w:tc>
          <w:tcPr>
            <w:tcW w:w="2254" w:type="dxa"/>
          </w:tcPr>
          <w:p w14:paraId="4B90E245" w14:textId="4B99DD10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Fibre de carbone</w:t>
            </w:r>
          </w:p>
        </w:tc>
        <w:tc>
          <w:tcPr>
            <w:tcW w:w="2254" w:type="dxa"/>
          </w:tcPr>
          <w:p w14:paraId="10455792" w14:textId="738E28BD" w:rsidR="00593389" w:rsidRDefault="00593389" w:rsidP="00593389">
            <w:r>
              <w:t>1.5 kg</w:t>
            </w:r>
          </w:p>
        </w:tc>
        <w:tc>
          <w:tcPr>
            <w:tcW w:w="2254" w:type="dxa"/>
          </w:tcPr>
          <w:p w14:paraId="4F3D4219" w14:textId="0071F7BC" w:rsidR="00593389" w:rsidRDefault="00593389" w:rsidP="00593389">
            <w:r>
              <w:t>1.7 kg</w:t>
            </w:r>
          </w:p>
        </w:tc>
        <w:tc>
          <w:tcPr>
            <w:tcW w:w="2254" w:type="dxa"/>
          </w:tcPr>
          <w:p w14:paraId="7C1D8C8C" w14:textId="45EFEEBD" w:rsidR="00593389" w:rsidRDefault="00593389" w:rsidP="00593389">
            <w:r>
              <w:t>1.5 kg</w:t>
            </w:r>
          </w:p>
        </w:tc>
      </w:tr>
      <w:tr w:rsidR="00593389" w14:paraId="5F720B67" w14:textId="77777777" w:rsidTr="00593389">
        <w:tc>
          <w:tcPr>
            <w:tcW w:w="2254" w:type="dxa"/>
          </w:tcPr>
          <w:p w14:paraId="3B37FB8A" w14:textId="42737918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Plastique</w:t>
            </w:r>
          </w:p>
        </w:tc>
        <w:tc>
          <w:tcPr>
            <w:tcW w:w="2254" w:type="dxa"/>
          </w:tcPr>
          <w:p w14:paraId="6DB9B8D8" w14:textId="718F157B" w:rsidR="00593389" w:rsidRDefault="00593389" w:rsidP="00593389">
            <w:r>
              <w:t>1 kg</w:t>
            </w:r>
          </w:p>
        </w:tc>
        <w:tc>
          <w:tcPr>
            <w:tcW w:w="2254" w:type="dxa"/>
          </w:tcPr>
          <w:p w14:paraId="08F51CE6" w14:textId="2E4DF8D7" w:rsidR="00593389" w:rsidRDefault="00593389" w:rsidP="00593389">
            <w:r>
              <w:t xml:space="preserve">0.8 </w:t>
            </w:r>
            <w:r w:rsidRPr="00593389">
              <w:t>kg</w:t>
            </w:r>
          </w:p>
        </w:tc>
        <w:tc>
          <w:tcPr>
            <w:tcW w:w="2254" w:type="dxa"/>
          </w:tcPr>
          <w:p w14:paraId="3E6262B8" w14:textId="3A4FD485" w:rsidR="00593389" w:rsidRDefault="00593389" w:rsidP="00593389">
            <w:r>
              <w:t xml:space="preserve">1.5 </w:t>
            </w:r>
            <w:r w:rsidRPr="00593389">
              <w:t>kg</w:t>
            </w:r>
          </w:p>
        </w:tc>
      </w:tr>
      <w:tr w:rsidR="00593389" w14:paraId="41F12E82" w14:textId="77777777" w:rsidTr="00593389">
        <w:tc>
          <w:tcPr>
            <w:tcW w:w="2254" w:type="dxa"/>
          </w:tcPr>
          <w:p w14:paraId="352C5119" w14:textId="4FD5E057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Acier</w:t>
            </w:r>
          </w:p>
        </w:tc>
        <w:tc>
          <w:tcPr>
            <w:tcW w:w="2254" w:type="dxa"/>
          </w:tcPr>
          <w:p w14:paraId="00300E64" w14:textId="0CE5D270" w:rsidR="00593389" w:rsidRDefault="00593389" w:rsidP="00593389">
            <w:r>
              <w:t xml:space="preserve">1.5 </w:t>
            </w:r>
            <w:r w:rsidRPr="00593389">
              <w:t>kg</w:t>
            </w:r>
          </w:p>
        </w:tc>
        <w:tc>
          <w:tcPr>
            <w:tcW w:w="2254" w:type="dxa"/>
          </w:tcPr>
          <w:p w14:paraId="4EA4D1CB" w14:textId="69B1C586" w:rsidR="00593389" w:rsidRDefault="00593389" w:rsidP="00593389">
            <w:r>
              <w:t xml:space="preserve">2.2 </w:t>
            </w:r>
            <w:r w:rsidRPr="00593389">
              <w:t>kg</w:t>
            </w:r>
          </w:p>
        </w:tc>
        <w:tc>
          <w:tcPr>
            <w:tcW w:w="2254" w:type="dxa"/>
          </w:tcPr>
          <w:p w14:paraId="24112CD2" w14:textId="544633DB" w:rsidR="00593389" w:rsidRDefault="00593389" w:rsidP="00593389">
            <w:r>
              <w:t xml:space="preserve">1.2 </w:t>
            </w:r>
            <w:r w:rsidRPr="00593389">
              <w:t>kg</w:t>
            </w:r>
          </w:p>
        </w:tc>
      </w:tr>
      <w:tr w:rsidR="00593389" w14:paraId="41FD3B0A" w14:textId="77777777" w:rsidTr="00593389">
        <w:tc>
          <w:tcPr>
            <w:tcW w:w="2254" w:type="dxa"/>
          </w:tcPr>
          <w:p w14:paraId="5C92103C" w14:textId="7797A059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Caoutchouc</w:t>
            </w:r>
          </w:p>
        </w:tc>
        <w:tc>
          <w:tcPr>
            <w:tcW w:w="2254" w:type="dxa"/>
          </w:tcPr>
          <w:p w14:paraId="6A85B3EC" w14:textId="26205B08" w:rsidR="00593389" w:rsidRDefault="00593389" w:rsidP="00593389">
            <w:r>
              <w:t xml:space="preserve">1 </w:t>
            </w:r>
            <w:r w:rsidRPr="00593389">
              <w:t>kg</w:t>
            </w:r>
          </w:p>
        </w:tc>
        <w:tc>
          <w:tcPr>
            <w:tcW w:w="2254" w:type="dxa"/>
          </w:tcPr>
          <w:p w14:paraId="265454AE" w14:textId="3B752E24" w:rsidR="00593389" w:rsidRDefault="00593389" w:rsidP="00593389">
            <w:r>
              <w:t xml:space="preserve">1.3 </w:t>
            </w:r>
            <w:r w:rsidRPr="00593389">
              <w:t>kg</w:t>
            </w:r>
          </w:p>
        </w:tc>
        <w:tc>
          <w:tcPr>
            <w:tcW w:w="2254" w:type="dxa"/>
          </w:tcPr>
          <w:p w14:paraId="0C4158ED" w14:textId="5F7FC562" w:rsidR="00593389" w:rsidRPr="00593389" w:rsidRDefault="00593389" w:rsidP="00593389">
            <w:r>
              <w:t xml:space="preserve">1.2 </w:t>
            </w:r>
            <w:r w:rsidRPr="00593389">
              <w:t>kg</w:t>
            </w:r>
          </w:p>
        </w:tc>
      </w:tr>
      <w:tr w:rsidR="00593389" w14:paraId="51B8F0C8" w14:textId="77777777" w:rsidTr="00593389">
        <w:tc>
          <w:tcPr>
            <w:tcW w:w="2254" w:type="dxa"/>
          </w:tcPr>
          <w:p w14:paraId="2ACEB84A" w14:textId="75430C8C" w:rsidR="00593389" w:rsidRPr="00593389" w:rsidRDefault="00593389" w:rsidP="00593389">
            <w:pPr>
              <w:rPr>
                <w:b/>
                <w:bCs/>
              </w:rPr>
            </w:pPr>
            <w:r w:rsidRPr="00593389">
              <w:rPr>
                <w:b/>
                <w:bCs/>
              </w:rPr>
              <w:t>Lithium</w:t>
            </w:r>
          </w:p>
        </w:tc>
        <w:tc>
          <w:tcPr>
            <w:tcW w:w="2254" w:type="dxa"/>
          </w:tcPr>
          <w:p w14:paraId="5780B790" w14:textId="25ED6DFE" w:rsidR="00593389" w:rsidRDefault="00593389" w:rsidP="00593389">
            <w:r>
              <w:t xml:space="preserve">0 </w:t>
            </w:r>
            <w:r w:rsidRPr="00593389">
              <w:t>kg</w:t>
            </w:r>
          </w:p>
        </w:tc>
        <w:tc>
          <w:tcPr>
            <w:tcW w:w="2254" w:type="dxa"/>
          </w:tcPr>
          <w:p w14:paraId="000EF080" w14:textId="632FF2FD" w:rsidR="00593389" w:rsidRDefault="00593389" w:rsidP="00593389">
            <w:r>
              <w:t xml:space="preserve">0 </w:t>
            </w:r>
            <w:r w:rsidRPr="00593389">
              <w:t>kg</w:t>
            </w:r>
          </w:p>
        </w:tc>
        <w:tc>
          <w:tcPr>
            <w:tcW w:w="2254" w:type="dxa"/>
          </w:tcPr>
          <w:p w14:paraId="582D022A" w14:textId="0FE0032F" w:rsidR="00593389" w:rsidRDefault="00593389" w:rsidP="00593389">
            <w:r>
              <w:t xml:space="preserve">3.3 </w:t>
            </w:r>
            <w:r w:rsidRPr="00593389">
              <w:t>kg</w:t>
            </w:r>
          </w:p>
        </w:tc>
      </w:tr>
    </w:tbl>
    <w:p w14:paraId="66645ED6" w14:textId="4A5B7B52" w:rsidR="00593389" w:rsidRDefault="00593389" w:rsidP="00593389"/>
    <w:p w14:paraId="24633303" w14:textId="77777777" w:rsidR="00593389" w:rsidRDefault="00593389" w:rsidP="00593389">
      <w:r>
        <w:t>Les coûts par mètre carré sont les suivants :</w:t>
      </w:r>
    </w:p>
    <w:p w14:paraId="0CA8AD45" w14:textId="77777777" w:rsidR="00593389" w:rsidRDefault="00593389" w:rsidP="00593389">
      <w:pPr>
        <w:pStyle w:val="ListParagraph"/>
        <w:numPr>
          <w:ilvl w:val="0"/>
          <w:numId w:val="1"/>
        </w:numPr>
      </w:pPr>
      <w:r>
        <w:t>Aluminium : 50 €/kg</w:t>
      </w:r>
    </w:p>
    <w:p w14:paraId="3E0BE5DE" w14:textId="77777777" w:rsidR="00593389" w:rsidRDefault="00593389" w:rsidP="00593389">
      <w:pPr>
        <w:pStyle w:val="ListParagraph"/>
        <w:numPr>
          <w:ilvl w:val="0"/>
          <w:numId w:val="1"/>
        </w:numPr>
      </w:pPr>
      <w:r>
        <w:t>Fibre de carbone : 100 €/kg</w:t>
      </w:r>
    </w:p>
    <w:p w14:paraId="697E3928" w14:textId="77777777" w:rsidR="00593389" w:rsidRDefault="00593389" w:rsidP="00593389">
      <w:pPr>
        <w:pStyle w:val="ListParagraph"/>
        <w:numPr>
          <w:ilvl w:val="0"/>
          <w:numId w:val="1"/>
        </w:numPr>
      </w:pPr>
      <w:r>
        <w:t>Plastique : 20 €/kg</w:t>
      </w:r>
    </w:p>
    <w:p w14:paraId="2A63A69F" w14:textId="77777777" w:rsidR="00593389" w:rsidRDefault="00593389" w:rsidP="00593389">
      <w:pPr>
        <w:pStyle w:val="ListParagraph"/>
        <w:numPr>
          <w:ilvl w:val="0"/>
          <w:numId w:val="1"/>
        </w:numPr>
      </w:pPr>
      <w:r>
        <w:t>Acier : 30 €/kg</w:t>
      </w:r>
    </w:p>
    <w:p w14:paraId="4BFBFB9A" w14:textId="77777777" w:rsidR="00593389" w:rsidRDefault="00593389" w:rsidP="00593389">
      <w:pPr>
        <w:pStyle w:val="ListParagraph"/>
        <w:numPr>
          <w:ilvl w:val="0"/>
          <w:numId w:val="1"/>
        </w:numPr>
      </w:pPr>
      <w:r>
        <w:t>Caoutchouc : 15 €/kg</w:t>
      </w:r>
    </w:p>
    <w:p w14:paraId="1CF0149F" w14:textId="77777777" w:rsidR="00593389" w:rsidRDefault="00593389" w:rsidP="00593389">
      <w:pPr>
        <w:pStyle w:val="ListParagraph"/>
        <w:numPr>
          <w:ilvl w:val="0"/>
          <w:numId w:val="1"/>
        </w:numPr>
      </w:pPr>
      <w:r>
        <w:t>Lithium : 120 €/kg</w:t>
      </w:r>
    </w:p>
    <w:p w14:paraId="4697759C" w14:textId="4EEEE6A8" w:rsidR="00593389" w:rsidRDefault="00593389" w:rsidP="00593389">
      <w:r>
        <w:t>De plus, chaque vélo de ville, tout terrain et électrique nécessite respectivement 8 heures, 12 heures et 18 heures de maind'œuvre. La chaine d’assemblage est disponible 24h/24 et 7j/7 grâce à 5 équipes de 20 personnes. Les équipes fonctionnent</w:t>
      </w:r>
      <w:r>
        <w:t xml:space="preserve"> </w:t>
      </w:r>
      <w:r>
        <w:t>aux 3x8 : la journée est divisée en trois plages de huit heures auxquelles les équipes sont affectées. Les coûts de maind'œuvre s'élèvent à 25 €/heure pour les deux tiers en journée et 35€/heure pour le tiers de nuit.</w:t>
      </w:r>
    </w:p>
    <w:p w14:paraId="5F14FA93" w14:textId="10BBBB41" w:rsidR="00593389" w:rsidRDefault="00593389" w:rsidP="00593389">
      <w:r>
        <w:t>Les ressources en matières premières sont limitées : l'entreprise dispose de 600 kg d’aluminium, 100 kg de fibre de carbone,</w:t>
      </w:r>
      <w:r>
        <w:t xml:space="preserve"> </w:t>
      </w:r>
      <w:r>
        <w:t>50 kg de plastique, 30 kg d'acier, 20 kg de caoutchouc et 50 kg de lithium.</w:t>
      </w:r>
    </w:p>
    <w:p w14:paraId="42DDBA49" w14:textId="77777777" w:rsidR="00593389" w:rsidRDefault="00593389" w:rsidP="00593389">
      <w:r>
        <w:t>Les vélos de ville sont vendus à 400€ l’unité, les tout-terrain à 650€ l’unité et les électriques à 1100€ l’unité.</w:t>
      </w:r>
    </w:p>
    <w:p w14:paraId="3ABC35CC" w14:textId="77777777" w:rsidR="00593389" w:rsidRDefault="00593389" w:rsidP="00593389">
      <w:r>
        <w:t>On cherche à connaitre les quantités de vélos de ville, tout-terrain et électriques à fabriquer durant le mois afin de maximiser</w:t>
      </w:r>
      <w:r>
        <w:t xml:space="preserve"> </w:t>
      </w:r>
      <w:r>
        <w:t>le profit de l’entreprise dans la limite des ressources disponibles. La demande moyenne étant de 80 ventes par mois, il ne</w:t>
      </w:r>
      <w:r>
        <w:t xml:space="preserve"> </w:t>
      </w:r>
      <w:r>
        <w:t>faudrait pas produire plus de vélos que nécessaire.</w:t>
      </w:r>
      <w:r>
        <w:t xml:space="preserve"> </w:t>
      </w:r>
    </w:p>
    <w:p w14:paraId="3BF2BE5A" w14:textId="24D2816F" w:rsidR="00593389" w:rsidRPr="00593389" w:rsidRDefault="00593389" w:rsidP="00593389">
      <w:pPr>
        <w:rPr>
          <w:b/>
          <w:bCs/>
        </w:rPr>
      </w:pPr>
      <w:r w:rsidRPr="00593389">
        <w:rPr>
          <w:b/>
          <w:bCs/>
        </w:rPr>
        <w:t>Modéliser le problème par un programme linéaire qui permet de maximiser le profit total de l'entreprise. Pour</w:t>
      </w:r>
      <w:r w:rsidRPr="00593389">
        <w:rPr>
          <w:b/>
          <w:bCs/>
        </w:rPr>
        <w:t xml:space="preserve"> </w:t>
      </w:r>
      <w:r w:rsidRPr="00593389">
        <w:rPr>
          <w:b/>
          <w:bCs/>
        </w:rPr>
        <w:t>chaque contrainte, vous devrez rédiger une phrase en français expliquant son utilité.</w:t>
      </w:r>
    </w:p>
    <w:p w14:paraId="5E8E627F" w14:textId="080D5476" w:rsidR="00593389" w:rsidRDefault="00593389" w:rsidP="00593389">
      <w:r>
        <w:t>Pour modéliser le problème de production de vélos afin de maximiser le profit total de l'entreprise, nous devons définir un</w:t>
      </w:r>
      <w:r>
        <w:t xml:space="preserve"> </w:t>
      </w:r>
      <w:r>
        <w:t>programme linéaire (PL) en utilisant les données fournies.</w:t>
      </w:r>
    </w:p>
    <w:p w14:paraId="0976E3E9" w14:textId="77777777" w:rsidR="00593389" w:rsidRDefault="00593389" w:rsidP="00593389">
      <w:r>
        <w:t>Variables de décision</w:t>
      </w:r>
    </w:p>
    <w:p w14:paraId="311212A7" w14:textId="77777777" w:rsidR="00593389" w:rsidRDefault="00593389" w:rsidP="00593389">
      <w:r>
        <w:t>Soient :</w:t>
      </w:r>
    </w:p>
    <w:p w14:paraId="1D625333" w14:textId="77777777" w:rsidR="00593389" w:rsidRDefault="00593389" w:rsidP="00593389">
      <w:pPr>
        <w:pStyle w:val="ListParagraph"/>
        <w:numPr>
          <w:ilvl w:val="0"/>
          <w:numId w:val="2"/>
        </w:numPr>
      </w:pPr>
      <w:r>
        <w:t>x1 le nombre de vélos de ville produits</w:t>
      </w:r>
    </w:p>
    <w:p w14:paraId="601E7B25" w14:textId="77777777" w:rsidR="00593389" w:rsidRDefault="00593389" w:rsidP="00593389">
      <w:pPr>
        <w:pStyle w:val="ListParagraph"/>
        <w:numPr>
          <w:ilvl w:val="0"/>
          <w:numId w:val="2"/>
        </w:numPr>
      </w:pPr>
      <w:r>
        <w:t>x2 le nombre de vélos tout-terrain produits</w:t>
      </w:r>
    </w:p>
    <w:p w14:paraId="0C6711B3" w14:textId="77777777" w:rsidR="00593389" w:rsidRDefault="00593389" w:rsidP="00593389">
      <w:pPr>
        <w:pStyle w:val="ListParagraph"/>
        <w:numPr>
          <w:ilvl w:val="0"/>
          <w:numId w:val="2"/>
        </w:numPr>
      </w:pPr>
      <w:r>
        <w:t>x3 le nombre de vélos électriques produits</w:t>
      </w:r>
    </w:p>
    <w:p w14:paraId="691EB453" w14:textId="77777777" w:rsidR="00593389" w:rsidRDefault="00593389" w:rsidP="00593389">
      <w:r>
        <w:t>Fonction objectif</w:t>
      </w:r>
    </w:p>
    <w:p w14:paraId="38BB46F5" w14:textId="324EB757" w:rsidR="00593389" w:rsidRDefault="00593389" w:rsidP="00593389">
      <w:r>
        <w:t>Nous cherchons à maximiser le profit total, qui est la différence entre les revenus et les coûts. Les revenus sont donnés par le</w:t>
      </w:r>
      <w:r>
        <w:t xml:space="preserve"> </w:t>
      </w:r>
      <w:r>
        <w:t>prix de vente des vélos, et les coûts incluent le coût des matières premières et le coût de la main-d'œuvre.</w:t>
      </w:r>
    </w:p>
    <w:p w14:paraId="5E270312" w14:textId="77777777" w:rsidR="00593389" w:rsidRDefault="00593389" w:rsidP="00593389">
      <w:r>
        <w:t>Revenus :</w:t>
      </w:r>
    </w:p>
    <w:p w14:paraId="19ADBF67" w14:textId="77777777" w:rsidR="00593389" w:rsidRDefault="00593389" w:rsidP="00593389">
      <w:pPr>
        <w:pStyle w:val="ListParagraph"/>
        <w:numPr>
          <w:ilvl w:val="0"/>
          <w:numId w:val="3"/>
        </w:numPr>
      </w:pPr>
      <w:r>
        <w:lastRenderedPageBreak/>
        <w:t>Vélos de ville : 400x1</w:t>
      </w:r>
    </w:p>
    <w:p w14:paraId="4DABE9D2" w14:textId="769FCA6E" w:rsidR="00593389" w:rsidRDefault="00593389" w:rsidP="00593389">
      <w:pPr>
        <w:pStyle w:val="ListParagraph"/>
        <w:numPr>
          <w:ilvl w:val="0"/>
          <w:numId w:val="3"/>
        </w:numPr>
      </w:pPr>
      <w:r>
        <w:t>Vélos tout-terrain : 650x2</w:t>
      </w:r>
    </w:p>
    <w:p w14:paraId="7A3ABC0F" w14:textId="77777777" w:rsidR="00593389" w:rsidRDefault="00593389" w:rsidP="00593389">
      <w:pPr>
        <w:pStyle w:val="ListParagraph"/>
        <w:numPr>
          <w:ilvl w:val="0"/>
          <w:numId w:val="3"/>
        </w:numPr>
      </w:pPr>
      <w:r>
        <w:t>Vélos électriques : 1100x3</w:t>
      </w:r>
    </w:p>
    <w:p w14:paraId="3A4D7553" w14:textId="77777777" w:rsidR="00593389" w:rsidRDefault="00593389" w:rsidP="00593389">
      <w:r>
        <w:t>Coûts des matières premières :</w:t>
      </w:r>
    </w:p>
    <w:p w14:paraId="489ABDF4" w14:textId="0C745365" w:rsidR="00593389" w:rsidRDefault="00593389" w:rsidP="00593389">
      <w:pPr>
        <w:pStyle w:val="ListParagraph"/>
        <w:numPr>
          <w:ilvl w:val="0"/>
          <w:numId w:val="4"/>
        </w:numPr>
      </w:pPr>
      <w:r>
        <w:t>Aluminium :</w:t>
      </w:r>
      <w:r w:rsidR="005802F0">
        <w:t xml:space="preserve"> 7.5x</w:t>
      </w:r>
      <w:r w:rsidR="005802F0">
        <w:rPr>
          <w:vertAlign w:val="subscript"/>
        </w:rPr>
        <w:t>1</w:t>
      </w:r>
      <w:r w:rsidR="005802F0">
        <w:t xml:space="preserve"> + 8x</w:t>
      </w:r>
      <w:r w:rsidR="005802F0">
        <w:rPr>
          <w:vertAlign w:val="subscript"/>
        </w:rPr>
        <w:t>2</w:t>
      </w:r>
      <w:r w:rsidR="005802F0">
        <w:t xml:space="preserve"> + 8x</w:t>
      </w:r>
      <w:r w:rsidR="005802F0">
        <w:rPr>
          <w:vertAlign w:val="subscript"/>
        </w:rPr>
        <w:t>3</w:t>
      </w:r>
      <w:r w:rsidR="005802F0">
        <w:t xml:space="preserve"> </w:t>
      </w:r>
      <w:r w:rsidR="005802F0">
        <w:rPr>
          <w:rFonts w:cstheme="minorHAnsi"/>
        </w:rPr>
        <w:t>≤</w:t>
      </w:r>
      <w:r w:rsidR="005802F0">
        <w:t xml:space="preserve"> 600</w:t>
      </w:r>
    </w:p>
    <w:p w14:paraId="73761A72" w14:textId="1EE7D669" w:rsidR="00593389" w:rsidRDefault="00593389" w:rsidP="00593389">
      <w:pPr>
        <w:pStyle w:val="ListParagraph"/>
        <w:numPr>
          <w:ilvl w:val="0"/>
          <w:numId w:val="4"/>
        </w:numPr>
      </w:pPr>
      <w:r>
        <w:t>Fibre de carbone :</w:t>
      </w:r>
      <w:r w:rsidR="005802F0">
        <w:t xml:space="preserve"> 1.5x</w:t>
      </w:r>
      <w:r w:rsidR="005802F0">
        <w:rPr>
          <w:vertAlign w:val="subscript"/>
        </w:rPr>
        <w:t>1</w:t>
      </w:r>
      <w:r w:rsidR="005802F0">
        <w:t xml:space="preserve"> + 1.7x</w:t>
      </w:r>
      <w:r w:rsidR="005802F0">
        <w:rPr>
          <w:vertAlign w:val="subscript"/>
        </w:rPr>
        <w:t>2</w:t>
      </w:r>
      <w:r w:rsidR="005802F0">
        <w:t xml:space="preserve"> + 1.5x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100</w:t>
      </w:r>
    </w:p>
    <w:p w14:paraId="14E17B55" w14:textId="758400A1" w:rsidR="00593389" w:rsidRDefault="00593389" w:rsidP="00593389">
      <w:pPr>
        <w:pStyle w:val="ListParagraph"/>
        <w:numPr>
          <w:ilvl w:val="0"/>
          <w:numId w:val="4"/>
        </w:numPr>
      </w:pPr>
      <w:r>
        <w:t>Plastique :</w:t>
      </w:r>
      <w:r w:rsidR="005802F0">
        <w:t xml:space="preserve"> x</w:t>
      </w:r>
      <w:r w:rsidR="005802F0">
        <w:rPr>
          <w:vertAlign w:val="subscript"/>
        </w:rPr>
        <w:t>1</w:t>
      </w:r>
      <w:r w:rsidR="005802F0">
        <w:t xml:space="preserve"> + 0.8x</w:t>
      </w:r>
      <w:r w:rsidR="005802F0">
        <w:rPr>
          <w:vertAlign w:val="subscript"/>
        </w:rPr>
        <w:t>2</w:t>
      </w:r>
      <w:r w:rsidR="005802F0">
        <w:t xml:space="preserve"> + 1.5x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50</w:t>
      </w:r>
    </w:p>
    <w:p w14:paraId="29451F5B" w14:textId="6E2F79CE" w:rsidR="00593389" w:rsidRDefault="00593389" w:rsidP="00593389">
      <w:pPr>
        <w:pStyle w:val="ListParagraph"/>
        <w:numPr>
          <w:ilvl w:val="0"/>
          <w:numId w:val="4"/>
        </w:numPr>
      </w:pPr>
      <w:r>
        <w:t>Acier :</w:t>
      </w:r>
      <w:r w:rsidR="005802F0">
        <w:t xml:space="preserve"> 1.5x</w:t>
      </w:r>
      <w:r w:rsidR="005802F0">
        <w:rPr>
          <w:vertAlign w:val="subscript"/>
        </w:rPr>
        <w:t>1</w:t>
      </w:r>
      <w:r w:rsidR="005802F0">
        <w:t xml:space="preserve"> + 2.2x</w:t>
      </w:r>
      <w:r w:rsidR="005802F0">
        <w:rPr>
          <w:vertAlign w:val="subscript"/>
        </w:rPr>
        <w:t>2</w:t>
      </w:r>
      <w:r w:rsidR="005802F0">
        <w:t xml:space="preserve"> + 1.5x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30</w:t>
      </w:r>
    </w:p>
    <w:p w14:paraId="5BD0B7BB" w14:textId="0A8826C0" w:rsidR="00593389" w:rsidRDefault="00593389" w:rsidP="00593389">
      <w:pPr>
        <w:pStyle w:val="ListParagraph"/>
        <w:numPr>
          <w:ilvl w:val="0"/>
          <w:numId w:val="4"/>
        </w:numPr>
      </w:pPr>
      <w:r>
        <w:t>Caoutchouc :</w:t>
      </w:r>
      <w:r w:rsidR="005802F0">
        <w:t xml:space="preserve"> x</w:t>
      </w:r>
      <w:r w:rsidR="005802F0">
        <w:rPr>
          <w:vertAlign w:val="subscript"/>
        </w:rPr>
        <w:t>1</w:t>
      </w:r>
      <w:r w:rsidR="005802F0">
        <w:t xml:space="preserve"> + 1.3x</w:t>
      </w:r>
      <w:r w:rsidR="005802F0">
        <w:rPr>
          <w:vertAlign w:val="subscript"/>
        </w:rPr>
        <w:t>2</w:t>
      </w:r>
      <w:r w:rsidR="005802F0">
        <w:t xml:space="preserve"> + 1.2x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20</w:t>
      </w:r>
    </w:p>
    <w:p w14:paraId="71255A52" w14:textId="72373FCF" w:rsidR="00593389" w:rsidRDefault="00593389" w:rsidP="00593389">
      <w:pPr>
        <w:pStyle w:val="ListParagraph"/>
        <w:numPr>
          <w:ilvl w:val="0"/>
          <w:numId w:val="4"/>
        </w:numPr>
      </w:pPr>
      <w:r>
        <w:t>Lithium :</w:t>
      </w:r>
      <w:r w:rsidR="005802F0">
        <w:t xml:space="preserve"> 3.3x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50</w:t>
      </w:r>
    </w:p>
    <w:p w14:paraId="4106F061" w14:textId="77777777" w:rsidR="00593389" w:rsidRDefault="00593389" w:rsidP="00593389">
      <w:r>
        <w:t>Coûts de main-d'œuvre :</w:t>
      </w:r>
    </w:p>
    <w:p w14:paraId="403AD040" w14:textId="077A4D95" w:rsidR="00593389" w:rsidRDefault="00593389" w:rsidP="00593389">
      <w:pPr>
        <w:pStyle w:val="ListParagraph"/>
        <w:numPr>
          <w:ilvl w:val="0"/>
          <w:numId w:val="5"/>
        </w:numPr>
      </w:pPr>
      <w:r>
        <w:t>5 équipes de 20 personnes fonctionnent 24h/24, ce qui donne 5×20×24×30=720005 \times 20 \times 24 \times 30 =720005×20×24×30=72000 heures disponibles par mois.</w:t>
      </w:r>
    </w:p>
    <w:p w14:paraId="2B540822" w14:textId="77777777" w:rsidR="00593389" w:rsidRDefault="00593389" w:rsidP="005802F0">
      <w:pPr>
        <w:pStyle w:val="ListParagraph"/>
        <w:numPr>
          <w:ilvl w:val="0"/>
          <w:numId w:val="5"/>
        </w:numPr>
      </w:pPr>
      <w:r>
        <w:t>16 heures par jour sont payées à 25€/heure et 8 heures à 35€/heure</w:t>
      </w:r>
    </w:p>
    <w:p w14:paraId="51C8D4DF" w14:textId="77777777" w:rsidR="00593389" w:rsidRDefault="00593389" w:rsidP="00593389">
      <w:r>
        <w:t>16 heures/jour×25 €/heure×30 jours=12000 €/mois</w:t>
      </w:r>
    </w:p>
    <w:p w14:paraId="209B44A8" w14:textId="77777777" w:rsidR="00593389" w:rsidRDefault="00593389" w:rsidP="00593389">
      <w:r>
        <w:t>8 heures/jour×35 €/heure×30 jours=8400 €/mois</w:t>
      </w:r>
    </w:p>
    <w:p w14:paraId="7FA5AC1B" w14:textId="77777777" w:rsidR="00593389" w:rsidRDefault="00593389" w:rsidP="00593389">
      <w:r>
        <w:t>Coût de main-d'œuvre par vélo :</w:t>
      </w:r>
    </w:p>
    <w:p w14:paraId="11C8882A" w14:textId="556E0F3C" w:rsidR="00593389" w:rsidRDefault="00593389" w:rsidP="005802F0">
      <w:pPr>
        <w:pStyle w:val="ListParagraph"/>
        <w:numPr>
          <w:ilvl w:val="0"/>
          <w:numId w:val="6"/>
        </w:numPr>
      </w:pPr>
      <w:r>
        <w:t xml:space="preserve">Vélo de ville : </w:t>
      </w:r>
      <w:r w:rsidR="005802F0">
        <w:t>8 heures x 25</w:t>
      </w:r>
      <w:r>
        <w:t>€</w:t>
      </w:r>
      <w:r w:rsidR="005802F0">
        <w:t>/heure</w:t>
      </w:r>
    </w:p>
    <w:p w14:paraId="551C6C94" w14:textId="2E7D3532" w:rsidR="00593389" w:rsidRDefault="00593389" w:rsidP="005802F0">
      <w:pPr>
        <w:pStyle w:val="ListParagraph"/>
        <w:numPr>
          <w:ilvl w:val="0"/>
          <w:numId w:val="6"/>
        </w:numPr>
      </w:pPr>
      <w:r>
        <w:t>Vélo tout-terrain :</w:t>
      </w:r>
      <w:r w:rsidR="005802F0">
        <w:t xml:space="preserve"> 12 heures</w:t>
      </w:r>
      <w:r>
        <w:t xml:space="preserve"> </w:t>
      </w:r>
      <w:r w:rsidR="005802F0">
        <w:t>x 25</w:t>
      </w:r>
      <w:r>
        <w:t>€</w:t>
      </w:r>
      <w:r w:rsidR="005802F0">
        <w:t>/heure</w:t>
      </w:r>
    </w:p>
    <w:p w14:paraId="3E7E41E2" w14:textId="6177E4B1" w:rsidR="00593389" w:rsidRDefault="00593389" w:rsidP="005802F0">
      <w:pPr>
        <w:pStyle w:val="ListParagraph"/>
        <w:numPr>
          <w:ilvl w:val="0"/>
          <w:numId w:val="6"/>
        </w:numPr>
      </w:pPr>
      <w:r>
        <w:t xml:space="preserve">Vélo électrique : </w:t>
      </w:r>
      <w:r w:rsidR="005802F0">
        <w:t>18 heures x 25</w:t>
      </w:r>
      <w:r>
        <w:t>€</w:t>
      </w:r>
      <w:r w:rsidR="005802F0">
        <w:t>/heure</w:t>
      </w:r>
    </w:p>
    <w:p w14:paraId="0CB245F5" w14:textId="77777777" w:rsidR="00593389" w:rsidRDefault="00593389" w:rsidP="00593389">
      <w:r>
        <w:t>Contraintes</w:t>
      </w:r>
    </w:p>
    <w:p w14:paraId="2E328D17" w14:textId="21466029" w:rsidR="00593389" w:rsidRDefault="00593389" w:rsidP="005802F0">
      <w:pPr>
        <w:pStyle w:val="ListParagraph"/>
        <w:numPr>
          <w:ilvl w:val="0"/>
          <w:numId w:val="7"/>
        </w:numPr>
      </w:pPr>
      <w:r>
        <w:t>Disponibilité des matières premières :</w:t>
      </w:r>
    </w:p>
    <w:p w14:paraId="645B70F6" w14:textId="0F0145CD" w:rsidR="00593389" w:rsidRDefault="00593389" w:rsidP="005802F0">
      <w:pPr>
        <w:pStyle w:val="ListParagraph"/>
        <w:numPr>
          <w:ilvl w:val="0"/>
          <w:numId w:val="8"/>
        </w:numPr>
      </w:pPr>
      <w:r>
        <w:t>Aluminium : 7</w:t>
      </w:r>
      <w:r w:rsidR="005802F0">
        <w:t>.5x</w:t>
      </w:r>
      <w:r w:rsidR="005802F0">
        <w:rPr>
          <w:vertAlign w:val="subscript"/>
        </w:rPr>
        <w:t>1</w:t>
      </w:r>
      <w:r w:rsidR="005802F0">
        <w:t xml:space="preserve"> + 8x</w:t>
      </w:r>
      <w:r w:rsidR="005802F0">
        <w:rPr>
          <w:vertAlign w:val="subscript"/>
        </w:rPr>
        <w:t>2</w:t>
      </w:r>
      <w:r w:rsidR="005802F0">
        <w:t xml:space="preserve"> + 8x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6007.5x</w:t>
      </w:r>
      <w:r w:rsidR="005802F0">
        <w:rPr>
          <w:vertAlign w:val="subscript"/>
        </w:rPr>
        <w:t>1</w:t>
      </w:r>
      <w:r w:rsidR="005802F0">
        <w:t xml:space="preserve"> + 8x</w:t>
      </w:r>
      <w:r w:rsidR="005802F0">
        <w:rPr>
          <w:vertAlign w:val="subscript"/>
        </w:rPr>
        <w:t>2</w:t>
      </w:r>
      <w:r w:rsidR="005802F0">
        <w:t xml:space="preserve"> + 8x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6007.5x</w:t>
      </w:r>
      <w:r w:rsidR="005802F0">
        <w:rPr>
          <w:vertAlign w:val="subscript"/>
        </w:rPr>
        <w:t>1</w:t>
      </w:r>
      <w:r w:rsidR="005802F0">
        <w:t xml:space="preserve"> + 8x</w:t>
      </w:r>
      <w:r w:rsidR="005802F0">
        <w:rPr>
          <w:vertAlign w:val="subscript"/>
        </w:rPr>
        <w:t>2</w:t>
      </w:r>
      <w:r w:rsidR="005802F0">
        <w:t xml:space="preserve"> + 8x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600</w:t>
      </w:r>
    </w:p>
    <w:p w14:paraId="230983C2" w14:textId="3BF600EE" w:rsidR="00593389" w:rsidRDefault="00593389" w:rsidP="005802F0">
      <w:pPr>
        <w:pStyle w:val="ListParagraph"/>
        <w:numPr>
          <w:ilvl w:val="0"/>
          <w:numId w:val="8"/>
        </w:numPr>
      </w:pPr>
      <w:r>
        <w:t>Fibre de carbone :</w:t>
      </w:r>
      <w:r w:rsidR="005802F0">
        <w:t xml:space="preserve"> 1.5x</w:t>
      </w:r>
      <w:r w:rsidR="005802F0">
        <w:rPr>
          <w:vertAlign w:val="subscript"/>
        </w:rPr>
        <w:t>1</w:t>
      </w:r>
      <w:r w:rsidR="005802F0">
        <w:t xml:space="preserve"> + 1.7x</w:t>
      </w:r>
      <w:r w:rsidR="005802F0">
        <w:rPr>
          <w:vertAlign w:val="subscript"/>
        </w:rPr>
        <w:t>2</w:t>
      </w:r>
      <w:r w:rsidR="005802F0">
        <w:t xml:space="preserve"> + 1.5x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1001.5x</w:t>
      </w:r>
      <w:r w:rsidR="005802F0">
        <w:rPr>
          <w:vertAlign w:val="subscript"/>
        </w:rPr>
        <w:t>1</w:t>
      </w:r>
      <w:r w:rsidR="005802F0">
        <w:t xml:space="preserve"> + 1.7x</w:t>
      </w:r>
      <w:r w:rsidR="005802F0">
        <w:rPr>
          <w:vertAlign w:val="subscript"/>
        </w:rPr>
        <w:t>2</w:t>
      </w:r>
      <w:r w:rsidR="005802F0">
        <w:t xml:space="preserve"> + 1.5x</w:t>
      </w:r>
      <w:r w:rsidR="005802F0">
        <w:rPr>
          <w:vertAlign w:val="subscript"/>
        </w:rPr>
        <w:t>3</w:t>
      </w:r>
      <w:r w:rsidR="005802F0">
        <w:t xml:space="preserve"> </w:t>
      </w:r>
      <w:r w:rsidR="005802F0" w:rsidRPr="005802F0">
        <w:t>≤</w:t>
      </w:r>
      <w:r w:rsidR="005802F0">
        <w:t xml:space="preserve"> 1001.5x</w:t>
      </w:r>
      <w:r w:rsidR="005802F0">
        <w:rPr>
          <w:vertAlign w:val="subscript"/>
        </w:rPr>
        <w:t>1</w:t>
      </w:r>
      <w:r w:rsidR="00AD7ED8">
        <w:t xml:space="preserve"> + 1.7x</w:t>
      </w:r>
      <w:r w:rsidR="00AD7ED8">
        <w:rPr>
          <w:vertAlign w:val="subscript"/>
        </w:rPr>
        <w:t>2</w:t>
      </w:r>
      <w:r w:rsidR="00AD7ED8">
        <w:t xml:space="preserve"> + 1.5x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100</w:t>
      </w:r>
    </w:p>
    <w:p w14:paraId="3F105CA7" w14:textId="6BACB685" w:rsidR="00593389" w:rsidRDefault="00593389" w:rsidP="005802F0">
      <w:pPr>
        <w:pStyle w:val="ListParagraph"/>
        <w:numPr>
          <w:ilvl w:val="0"/>
          <w:numId w:val="8"/>
        </w:numPr>
      </w:pPr>
      <w:r>
        <w:t>Plastique :</w:t>
      </w:r>
      <w:r w:rsidR="00AD7ED8">
        <w:t xml:space="preserve"> x</w:t>
      </w:r>
      <w:r w:rsidR="00AD7ED8">
        <w:rPr>
          <w:vertAlign w:val="subscript"/>
        </w:rPr>
        <w:t>1</w:t>
      </w:r>
      <w:r w:rsidR="00AD7ED8">
        <w:t xml:space="preserve"> + 0.8x</w:t>
      </w:r>
      <w:r w:rsidR="00AD7ED8">
        <w:rPr>
          <w:vertAlign w:val="subscript"/>
        </w:rPr>
        <w:t>2</w:t>
      </w:r>
      <w:r w:rsidR="00AD7ED8">
        <w:t xml:space="preserve"> + 1.5x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501x</w:t>
      </w:r>
      <w:r w:rsidR="00AD7ED8">
        <w:rPr>
          <w:vertAlign w:val="subscript"/>
        </w:rPr>
        <w:t>1</w:t>
      </w:r>
      <w:r w:rsidR="00AD7ED8">
        <w:t xml:space="preserve"> + 0.8x</w:t>
      </w:r>
      <w:r w:rsidR="00AD7ED8">
        <w:rPr>
          <w:vertAlign w:val="subscript"/>
        </w:rPr>
        <w:t>2</w:t>
      </w:r>
      <w:r w:rsidR="00AD7ED8">
        <w:t xml:space="preserve"> + 1.5x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501x</w:t>
      </w:r>
      <w:r w:rsidR="00AD7ED8">
        <w:rPr>
          <w:vertAlign w:val="subscript"/>
        </w:rPr>
        <w:t>1</w:t>
      </w:r>
      <w:r w:rsidR="00AD7ED8">
        <w:t xml:space="preserve"> + 0.8x</w:t>
      </w:r>
      <w:r w:rsidR="00AD7ED8">
        <w:rPr>
          <w:vertAlign w:val="subscript"/>
        </w:rPr>
        <w:t>2</w:t>
      </w:r>
      <w:r w:rsidR="00AD7ED8">
        <w:t xml:space="preserve"> + 1.5x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50</w:t>
      </w:r>
    </w:p>
    <w:p w14:paraId="71BF4ED4" w14:textId="731FB676" w:rsidR="00593389" w:rsidRDefault="00593389" w:rsidP="005802F0">
      <w:pPr>
        <w:pStyle w:val="ListParagraph"/>
        <w:numPr>
          <w:ilvl w:val="0"/>
          <w:numId w:val="8"/>
        </w:numPr>
      </w:pPr>
      <w:r>
        <w:t>Acier :</w:t>
      </w:r>
      <w:r w:rsidR="00AD7ED8">
        <w:t xml:space="preserve"> 1.5x</w:t>
      </w:r>
      <w:r w:rsidR="00AD7ED8">
        <w:rPr>
          <w:vertAlign w:val="subscript"/>
        </w:rPr>
        <w:t>1</w:t>
      </w:r>
      <w:r w:rsidR="00AD7ED8">
        <w:t xml:space="preserve"> + 2.2x</w:t>
      </w:r>
      <w:r w:rsidR="00AD7ED8">
        <w:rPr>
          <w:vertAlign w:val="subscript"/>
        </w:rPr>
        <w:t>2</w:t>
      </w:r>
      <w:r w:rsidR="00AD7ED8">
        <w:t xml:space="preserve"> + 1.5x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301.5x</w:t>
      </w:r>
      <w:r w:rsidR="00AD7ED8">
        <w:rPr>
          <w:vertAlign w:val="subscript"/>
        </w:rPr>
        <w:t>1</w:t>
      </w:r>
      <w:r w:rsidR="00AD7ED8">
        <w:t xml:space="preserve"> + 2.2x</w:t>
      </w:r>
      <w:r w:rsidR="00AD7ED8">
        <w:rPr>
          <w:vertAlign w:val="subscript"/>
        </w:rPr>
        <w:t>2</w:t>
      </w:r>
      <w:r w:rsidR="00AD7ED8">
        <w:t xml:space="preserve"> + 1.5x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301.5x</w:t>
      </w:r>
      <w:r w:rsidR="00AD7ED8">
        <w:rPr>
          <w:vertAlign w:val="subscript"/>
        </w:rPr>
        <w:t>1</w:t>
      </w:r>
      <w:r w:rsidR="00AD7ED8">
        <w:t xml:space="preserve"> + 2.2x</w:t>
      </w:r>
      <w:r w:rsidR="00AD7ED8">
        <w:rPr>
          <w:vertAlign w:val="subscript"/>
        </w:rPr>
        <w:t>2</w:t>
      </w:r>
      <w:r w:rsidR="00AD7ED8">
        <w:t xml:space="preserve"> + 1.5x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30</w:t>
      </w:r>
    </w:p>
    <w:p w14:paraId="534004E3" w14:textId="69C58F3A" w:rsidR="00593389" w:rsidRDefault="00593389" w:rsidP="005802F0">
      <w:pPr>
        <w:pStyle w:val="ListParagraph"/>
        <w:numPr>
          <w:ilvl w:val="0"/>
          <w:numId w:val="8"/>
        </w:numPr>
      </w:pPr>
      <w:r>
        <w:t>Caoutchouc :</w:t>
      </w:r>
      <w:r w:rsidR="00AD7ED8">
        <w:t xml:space="preserve"> x</w:t>
      </w:r>
      <w:r w:rsidR="00AD7ED8">
        <w:rPr>
          <w:vertAlign w:val="subscript"/>
        </w:rPr>
        <w:t>1</w:t>
      </w:r>
      <w:r w:rsidR="00AD7ED8">
        <w:t xml:space="preserve"> + 1.3x</w:t>
      </w:r>
      <w:r w:rsidR="00AD7ED8">
        <w:rPr>
          <w:vertAlign w:val="subscript"/>
        </w:rPr>
        <w:t>2</w:t>
      </w:r>
      <w:r w:rsidR="00AD7ED8">
        <w:t xml:space="preserve"> + 1.2x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201x</w:t>
      </w:r>
      <w:r w:rsidR="00AD7ED8">
        <w:rPr>
          <w:vertAlign w:val="subscript"/>
        </w:rPr>
        <w:t>1</w:t>
      </w:r>
      <w:r w:rsidR="00AD7ED8">
        <w:t xml:space="preserve"> + 1.3x</w:t>
      </w:r>
      <w:r w:rsidR="00AD7ED8">
        <w:rPr>
          <w:vertAlign w:val="subscript"/>
        </w:rPr>
        <w:t>2</w:t>
      </w:r>
      <w:r w:rsidR="00AD7ED8">
        <w:t xml:space="preserve"> + 1.2x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201x</w:t>
      </w:r>
      <w:r w:rsidR="00AD7ED8">
        <w:rPr>
          <w:vertAlign w:val="subscript"/>
        </w:rPr>
        <w:t>1</w:t>
      </w:r>
      <w:r w:rsidR="00AD7ED8">
        <w:t xml:space="preserve"> + 1.3x</w:t>
      </w:r>
      <w:r w:rsidR="00AD7ED8">
        <w:rPr>
          <w:vertAlign w:val="subscript"/>
        </w:rPr>
        <w:t>2</w:t>
      </w:r>
      <w:r w:rsidR="00AD7ED8">
        <w:t xml:space="preserve"> + 1.2x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20</w:t>
      </w:r>
    </w:p>
    <w:p w14:paraId="26AC044D" w14:textId="2BAA8B5F" w:rsidR="00593389" w:rsidRDefault="00593389" w:rsidP="005802F0">
      <w:pPr>
        <w:pStyle w:val="ListParagraph"/>
        <w:numPr>
          <w:ilvl w:val="0"/>
          <w:numId w:val="8"/>
        </w:numPr>
      </w:pPr>
      <w:r>
        <w:t>Lithium :</w:t>
      </w:r>
      <w:r w:rsidR="00AD7ED8">
        <w:t xml:space="preserve"> 3.3x</w:t>
      </w:r>
      <w:r w:rsidR="00AD7ED8">
        <w:rPr>
          <w:vertAlign w:val="subscript"/>
        </w:rPr>
        <w:t>3</w:t>
      </w:r>
      <w:r w:rsidR="00AD7ED8">
        <w:t xml:space="preserve"> </w:t>
      </w:r>
      <w:r w:rsidR="00AD7ED8" w:rsidRPr="00AD7ED8">
        <w:t>≤</w:t>
      </w:r>
      <w:r w:rsidR="00AD7ED8">
        <w:t xml:space="preserve"> </w:t>
      </w:r>
      <w:r w:rsidR="00AD7ED8" w:rsidRPr="00AD7ED8">
        <w:t>500x</w:t>
      </w:r>
      <w:r w:rsidR="00AD7ED8" w:rsidRPr="00AD7ED8">
        <w:rPr>
          <w:vertAlign w:val="subscript"/>
        </w:rPr>
        <w:t>1</w:t>
      </w:r>
      <w:r w:rsidR="00AD7ED8" w:rsidRPr="00AD7ED8">
        <w:t xml:space="preserve"> + 3.3x</w:t>
      </w:r>
      <w:r w:rsidR="00AD7ED8" w:rsidRPr="00AD7ED8">
        <w:rPr>
          <w:vertAlign w:val="subscript"/>
        </w:rPr>
        <w:t>3</w:t>
      </w:r>
      <w:r w:rsidR="00AD7ED8" w:rsidRPr="00AD7ED8">
        <w:t xml:space="preserve"> ≤ 500x</w:t>
      </w:r>
      <w:r w:rsidR="00AD7ED8" w:rsidRPr="00AD7ED8">
        <w:rPr>
          <w:vertAlign w:val="subscript"/>
        </w:rPr>
        <w:t>1</w:t>
      </w:r>
      <w:r w:rsidR="00AD7ED8" w:rsidRPr="00AD7ED8">
        <w:t xml:space="preserve"> + 3.3x</w:t>
      </w:r>
      <w:r w:rsidR="00AD7ED8" w:rsidRPr="00AD7ED8">
        <w:rPr>
          <w:vertAlign w:val="subscript"/>
        </w:rPr>
        <w:t>3</w:t>
      </w:r>
      <w:r w:rsidR="00AD7ED8" w:rsidRPr="00AD7ED8">
        <w:t xml:space="preserve"> ≤ 50</w:t>
      </w:r>
    </w:p>
    <w:p w14:paraId="56CA459C" w14:textId="77777777" w:rsidR="005802F0" w:rsidRDefault="005802F0" w:rsidP="005802F0">
      <w:pPr>
        <w:pStyle w:val="ListParagraph"/>
        <w:numPr>
          <w:ilvl w:val="0"/>
          <w:numId w:val="7"/>
        </w:numPr>
      </w:pPr>
      <w:r>
        <w:t>Disponibilité de la main-d'œuvre :</w:t>
      </w:r>
    </w:p>
    <w:p w14:paraId="6A1DE417" w14:textId="469C4237" w:rsidR="005802F0" w:rsidRPr="00AD7ED8" w:rsidRDefault="00AD7ED8" w:rsidP="005802F0">
      <w:pPr>
        <w:pStyle w:val="ListParagraph"/>
      </w:pPr>
      <w:r>
        <w:t>8x</w:t>
      </w:r>
      <w:r>
        <w:rPr>
          <w:vertAlign w:val="subscript"/>
        </w:rPr>
        <w:t>1</w:t>
      </w:r>
      <w:r>
        <w:t xml:space="preserve"> + 12x</w:t>
      </w:r>
      <w:r>
        <w:rPr>
          <w:vertAlign w:val="subscript"/>
        </w:rPr>
        <w:t>2</w:t>
      </w:r>
      <w:r>
        <w:t xml:space="preserve"> + 18x</w:t>
      </w:r>
      <w:r>
        <w:rPr>
          <w:vertAlign w:val="subscript"/>
        </w:rPr>
        <w:t>3</w:t>
      </w:r>
      <w:r>
        <w:t xml:space="preserve"> </w:t>
      </w:r>
      <w:r w:rsidRPr="00AD7ED8">
        <w:t>≤</w:t>
      </w:r>
      <w:r>
        <w:t xml:space="preserve"> 720008x</w:t>
      </w:r>
      <w:r>
        <w:rPr>
          <w:vertAlign w:val="subscript"/>
        </w:rPr>
        <w:t>1</w:t>
      </w:r>
      <w:r>
        <w:t xml:space="preserve"> + 12x</w:t>
      </w:r>
      <w:r>
        <w:rPr>
          <w:vertAlign w:val="subscript"/>
        </w:rPr>
        <w:t>2</w:t>
      </w:r>
      <w:r>
        <w:t xml:space="preserve"> + 18x</w:t>
      </w:r>
      <w:r>
        <w:rPr>
          <w:vertAlign w:val="subscript"/>
        </w:rPr>
        <w:t>3</w:t>
      </w:r>
      <w:r>
        <w:t xml:space="preserve"> </w:t>
      </w:r>
      <w:r w:rsidRPr="00AD7ED8">
        <w:t>≤</w:t>
      </w:r>
      <w:r>
        <w:t xml:space="preserve"> 720008x</w:t>
      </w:r>
      <w:r>
        <w:rPr>
          <w:vertAlign w:val="subscript"/>
        </w:rPr>
        <w:t>1</w:t>
      </w:r>
      <w:r>
        <w:t xml:space="preserve"> 12x</w:t>
      </w:r>
      <w:r>
        <w:rPr>
          <w:vertAlign w:val="subscript"/>
        </w:rPr>
        <w:t>2</w:t>
      </w:r>
      <w:r>
        <w:t xml:space="preserve"> + 18x</w:t>
      </w:r>
      <w:r>
        <w:rPr>
          <w:vertAlign w:val="subscript"/>
        </w:rPr>
        <w:t>3</w:t>
      </w:r>
      <w:r>
        <w:t xml:space="preserve"> </w:t>
      </w:r>
      <w:r w:rsidRPr="00AD7ED8">
        <w:t>≤</w:t>
      </w:r>
      <w:r>
        <w:t xml:space="preserve"> 72000</w:t>
      </w:r>
    </w:p>
    <w:p w14:paraId="6F34F726" w14:textId="77777777" w:rsidR="005802F0" w:rsidRDefault="005802F0" w:rsidP="005802F0">
      <w:pPr>
        <w:pStyle w:val="ListParagraph"/>
        <w:numPr>
          <w:ilvl w:val="0"/>
          <w:numId w:val="7"/>
        </w:numPr>
      </w:pPr>
      <w:r>
        <w:t>Demande maximale :</w:t>
      </w:r>
    </w:p>
    <w:p w14:paraId="5E835CC0" w14:textId="0C6E035E" w:rsidR="005802F0" w:rsidRPr="00AD7ED8" w:rsidRDefault="00AD7ED8" w:rsidP="005802F0">
      <w:pPr>
        <w:pStyle w:val="ListParagraph"/>
      </w:pPr>
      <w:r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 xml:space="preserve"> </w:t>
      </w:r>
      <w:r w:rsidRPr="00AD7ED8">
        <w:t>≤</w:t>
      </w:r>
      <w:r>
        <w:t xml:space="preserve"> 80x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 xml:space="preserve"> </w:t>
      </w:r>
      <w:r w:rsidRPr="00AD7ED8">
        <w:t>≤</w:t>
      </w:r>
      <w:r>
        <w:t xml:space="preserve"> 80x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 xml:space="preserve"> </w:t>
      </w:r>
      <w:r w:rsidRPr="00AD7ED8">
        <w:t>≤</w:t>
      </w:r>
      <w:r>
        <w:t xml:space="preserve"> 80</w:t>
      </w:r>
    </w:p>
    <w:p w14:paraId="70E22A0A" w14:textId="17C43DCB" w:rsidR="005802F0" w:rsidRDefault="005802F0" w:rsidP="005802F0">
      <w:pPr>
        <w:pStyle w:val="ListParagraph"/>
        <w:numPr>
          <w:ilvl w:val="0"/>
          <w:numId w:val="7"/>
        </w:numPr>
      </w:pPr>
      <w:r>
        <w:t>Non négativité :</w:t>
      </w:r>
    </w:p>
    <w:p w14:paraId="2716373C" w14:textId="58D08E32" w:rsidR="00AD7ED8" w:rsidRPr="00AC4BB3" w:rsidRDefault="00AC4BB3" w:rsidP="00AD7ED8">
      <w:pPr>
        <w:pStyle w:val="ListParagraph"/>
      </w:pPr>
      <w:r>
        <w:t>x</w:t>
      </w:r>
      <w:r w:rsidR="00AD7ED8">
        <w:rPr>
          <w:vertAlign w:val="subscript"/>
        </w:rPr>
        <w:t>1</w:t>
      </w:r>
      <w:r w:rsidR="00AD7ED8">
        <w:t>,x</w:t>
      </w:r>
      <w:r w:rsidR="00AD7ED8"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>
        <w:t xml:space="preserve"> </w:t>
      </w:r>
      <w:r>
        <w:rPr>
          <w:rFonts w:cstheme="minorHAnsi"/>
        </w:rPr>
        <w:t>≥</w:t>
      </w:r>
      <w:r>
        <w:t xml:space="preserve"> 0x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>
        <w:t xml:space="preserve"> </w:t>
      </w:r>
      <w:r w:rsidRPr="00AC4BB3">
        <w:t>≥</w:t>
      </w:r>
      <w:r>
        <w:t xml:space="preserve"> 0x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,x</w:t>
      </w:r>
      <w:r>
        <w:rPr>
          <w:vertAlign w:val="subscript"/>
        </w:rPr>
        <w:t>3</w:t>
      </w:r>
      <w:r>
        <w:t xml:space="preserve"> </w:t>
      </w:r>
      <w:r w:rsidRPr="00AC4BB3">
        <w:t>≥</w:t>
      </w:r>
      <w:r>
        <w:t xml:space="preserve"> 0</w:t>
      </w:r>
    </w:p>
    <w:p w14:paraId="2F73B386" w14:textId="77777777" w:rsidR="005802F0" w:rsidRDefault="005802F0" w:rsidP="005802F0">
      <w:r>
        <w:t>Modélisation en programme linéaire</w:t>
      </w:r>
    </w:p>
    <w:p w14:paraId="7E1EACAA" w14:textId="6840A67E" w:rsidR="005802F0" w:rsidRDefault="005802F0" w:rsidP="005802F0">
      <w:r>
        <w:t>Le problème peut être formulé comme suit :</w:t>
      </w:r>
    </w:p>
    <w:p w14:paraId="1E04F7F2" w14:textId="77777777" w:rsidR="00AC4BB3" w:rsidRDefault="00AC4BB3" w:rsidP="005802F0"/>
    <w:p w14:paraId="5A8BAF56" w14:textId="77777777" w:rsidR="005802F0" w:rsidRDefault="005802F0" w:rsidP="005802F0">
      <w:r>
        <w:t>Interprétation des contraintes :</w:t>
      </w:r>
    </w:p>
    <w:p w14:paraId="3BD24F1C" w14:textId="77777777" w:rsidR="005802F0" w:rsidRDefault="005802F0" w:rsidP="005802F0">
      <w:r>
        <w:t xml:space="preserve">1. </w:t>
      </w:r>
      <w:r w:rsidRPr="00AC4BB3">
        <w:rPr>
          <w:b/>
          <w:bCs/>
        </w:rPr>
        <w:t>Aluminium</w:t>
      </w:r>
      <w:r>
        <w:t xml:space="preserve"> : Limite l'utilisation d'aluminium à 600 kg.</w:t>
      </w:r>
    </w:p>
    <w:p w14:paraId="0E31A8FC" w14:textId="77777777" w:rsidR="005802F0" w:rsidRDefault="005802F0" w:rsidP="005802F0">
      <w:r>
        <w:t xml:space="preserve">2. </w:t>
      </w:r>
      <w:r w:rsidRPr="00AC4BB3">
        <w:rPr>
          <w:b/>
          <w:bCs/>
        </w:rPr>
        <w:t>Fibre de carbone</w:t>
      </w:r>
      <w:r>
        <w:t xml:space="preserve"> : Limite l'utilisation de fibre de carbone à 100 kg.</w:t>
      </w:r>
    </w:p>
    <w:p w14:paraId="222C8DC9" w14:textId="77777777" w:rsidR="005802F0" w:rsidRDefault="005802F0" w:rsidP="005802F0">
      <w:r>
        <w:t xml:space="preserve">3. </w:t>
      </w:r>
      <w:r w:rsidRPr="00AC4BB3">
        <w:rPr>
          <w:b/>
          <w:bCs/>
        </w:rPr>
        <w:t>Plastique</w:t>
      </w:r>
      <w:r>
        <w:t xml:space="preserve"> : Limite l'utilisation de plastique à 50 kg.</w:t>
      </w:r>
    </w:p>
    <w:p w14:paraId="22482160" w14:textId="77777777" w:rsidR="005802F0" w:rsidRDefault="005802F0" w:rsidP="005802F0">
      <w:r>
        <w:t xml:space="preserve">4. </w:t>
      </w:r>
      <w:r w:rsidRPr="00AC4BB3">
        <w:rPr>
          <w:b/>
          <w:bCs/>
        </w:rPr>
        <w:t>Acier</w:t>
      </w:r>
      <w:r>
        <w:t xml:space="preserve"> : Limite l'utilisation d'acier à 30 kg.</w:t>
      </w:r>
    </w:p>
    <w:p w14:paraId="4435330C" w14:textId="77777777" w:rsidR="005802F0" w:rsidRDefault="005802F0" w:rsidP="005802F0">
      <w:r>
        <w:lastRenderedPageBreak/>
        <w:t xml:space="preserve">5. </w:t>
      </w:r>
      <w:r w:rsidRPr="00AC4BB3">
        <w:rPr>
          <w:b/>
          <w:bCs/>
        </w:rPr>
        <w:t>Caoutchouc</w:t>
      </w:r>
      <w:r>
        <w:t xml:space="preserve"> : Limite l'utilisation de caoutchouc à 20 kg.</w:t>
      </w:r>
    </w:p>
    <w:p w14:paraId="47F41EAA" w14:textId="77777777" w:rsidR="005802F0" w:rsidRDefault="005802F0" w:rsidP="005802F0">
      <w:r>
        <w:t xml:space="preserve">6. </w:t>
      </w:r>
      <w:r w:rsidRPr="00AC4BB3">
        <w:rPr>
          <w:b/>
          <w:bCs/>
        </w:rPr>
        <w:t>Lithium</w:t>
      </w:r>
      <w:r>
        <w:t xml:space="preserve"> : Limite l'utilisation de lithium à 50 kg.</w:t>
      </w:r>
    </w:p>
    <w:p w14:paraId="7B492849" w14:textId="77777777" w:rsidR="005802F0" w:rsidRDefault="005802F0" w:rsidP="005802F0">
      <w:r>
        <w:t xml:space="preserve">7. </w:t>
      </w:r>
      <w:r w:rsidRPr="00AC4BB3">
        <w:rPr>
          <w:b/>
          <w:bCs/>
        </w:rPr>
        <w:t>Main-d'œuvre</w:t>
      </w:r>
      <w:r>
        <w:t xml:space="preserve"> : Limite le nombre d'heures de travail à 72000 heures par mois.</w:t>
      </w:r>
    </w:p>
    <w:p w14:paraId="409B7221" w14:textId="77777777" w:rsidR="005802F0" w:rsidRDefault="005802F0" w:rsidP="005802F0">
      <w:r>
        <w:t xml:space="preserve">8. </w:t>
      </w:r>
      <w:r w:rsidRPr="00AC4BB3">
        <w:rPr>
          <w:b/>
          <w:bCs/>
        </w:rPr>
        <w:t>Demande</w:t>
      </w:r>
      <w:r>
        <w:t xml:space="preserve"> : Limite la production totale à 80 vélos pour répondre à la demande.</w:t>
      </w:r>
    </w:p>
    <w:p w14:paraId="2F5A9749" w14:textId="26762E56" w:rsidR="005802F0" w:rsidRDefault="005802F0" w:rsidP="005802F0">
      <w:pPr>
        <w:pBdr>
          <w:bottom w:val="single" w:sz="6" w:space="1" w:color="auto"/>
        </w:pBdr>
      </w:pPr>
      <w:r>
        <w:t xml:space="preserve">9. </w:t>
      </w:r>
      <w:r w:rsidRPr="00AC4BB3">
        <w:rPr>
          <w:b/>
          <w:bCs/>
        </w:rPr>
        <w:t>Non-négativité</w:t>
      </w:r>
      <w:r>
        <w:t xml:space="preserve"> : Assure que le nombre de vélos produits ne soit pas négatif.</w:t>
      </w:r>
      <w:r>
        <w:cr/>
      </w:r>
    </w:p>
    <w:p w14:paraId="1FE50DB5" w14:textId="7187DC39" w:rsidR="00AC4BB3" w:rsidRDefault="00AC4BB3" w:rsidP="005802F0">
      <w:r>
        <w:t>Question 2.</w:t>
      </w:r>
    </w:p>
    <w:p w14:paraId="2A8A8EEA" w14:textId="7B822B77" w:rsidR="00AC4BB3" w:rsidRDefault="00AC4BB3" w:rsidP="00AC4BB3">
      <w:r>
        <w:t>Trouver la solution optimale avec une des méthodes suivantes : méthode graphique et/ou solveur Excel. (Fournir le fichier</w:t>
      </w:r>
      <w:r>
        <w:t xml:space="preserve"> </w:t>
      </w:r>
      <w:r>
        <w:t>Excel et/ou le graphique) et répondre aux questions suivantes :</w:t>
      </w:r>
    </w:p>
    <w:p w14:paraId="20997C47" w14:textId="77777777" w:rsidR="00AC4BB3" w:rsidRDefault="00AC4BB3" w:rsidP="00AC4BB3">
      <w:pPr>
        <w:pStyle w:val="ListParagraph"/>
        <w:numPr>
          <w:ilvl w:val="0"/>
          <w:numId w:val="9"/>
        </w:numPr>
      </w:pPr>
      <w:r>
        <w:t>Quelle quantité de vélos de chaque type doit-on fabriquer durant le mois ?</w:t>
      </w:r>
    </w:p>
    <w:p w14:paraId="3501CF28" w14:textId="3B417E65" w:rsidR="00AC4BB3" w:rsidRDefault="00AC4BB3" w:rsidP="00AC4BB3">
      <w:pPr>
        <w:pStyle w:val="ListParagraph"/>
        <w:numPr>
          <w:ilvl w:val="0"/>
          <w:numId w:val="9"/>
        </w:numPr>
      </w:pPr>
      <w:r>
        <w:t>Combien d’heures de main-d’œuvre faudrait-il mobiliser ?</w:t>
      </w:r>
      <w:r>
        <w:cr/>
      </w:r>
    </w:p>
    <w:sectPr w:rsidR="00AC4BB3" w:rsidSect="00593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76F"/>
    <w:multiLevelType w:val="hybridMultilevel"/>
    <w:tmpl w:val="E11A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0880"/>
    <w:multiLevelType w:val="hybridMultilevel"/>
    <w:tmpl w:val="7DE4F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7229"/>
    <w:multiLevelType w:val="hybridMultilevel"/>
    <w:tmpl w:val="ED940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6CFF"/>
    <w:multiLevelType w:val="hybridMultilevel"/>
    <w:tmpl w:val="7D849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7963"/>
    <w:multiLevelType w:val="hybridMultilevel"/>
    <w:tmpl w:val="826AB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B7AF9"/>
    <w:multiLevelType w:val="hybridMultilevel"/>
    <w:tmpl w:val="28BA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E5710"/>
    <w:multiLevelType w:val="hybridMultilevel"/>
    <w:tmpl w:val="320EC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92FAE"/>
    <w:multiLevelType w:val="hybridMultilevel"/>
    <w:tmpl w:val="9E186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24F54"/>
    <w:multiLevelType w:val="hybridMultilevel"/>
    <w:tmpl w:val="060E9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282805">
    <w:abstractNumId w:val="0"/>
  </w:num>
  <w:num w:numId="2" w16cid:durableId="1466702186">
    <w:abstractNumId w:val="3"/>
  </w:num>
  <w:num w:numId="3" w16cid:durableId="2144421965">
    <w:abstractNumId w:val="6"/>
  </w:num>
  <w:num w:numId="4" w16cid:durableId="709913393">
    <w:abstractNumId w:val="8"/>
  </w:num>
  <w:num w:numId="5" w16cid:durableId="847713885">
    <w:abstractNumId w:val="2"/>
  </w:num>
  <w:num w:numId="6" w16cid:durableId="1263226710">
    <w:abstractNumId w:val="5"/>
  </w:num>
  <w:num w:numId="7" w16cid:durableId="1087531697">
    <w:abstractNumId w:val="4"/>
  </w:num>
  <w:num w:numId="8" w16cid:durableId="236327670">
    <w:abstractNumId w:val="1"/>
  </w:num>
  <w:num w:numId="9" w16cid:durableId="888810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05"/>
    <w:rsid w:val="00271571"/>
    <w:rsid w:val="005802F0"/>
    <w:rsid w:val="0058694B"/>
    <w:rsid w:val="00593389"/>
    <w:rsid w:val="007C1965"/>
    <w:rsid w:val="00A37C3F"/>
    <w:rsid w:val="00AC4BB3"/>
    <w:rsid w:val="00AD7ED8"/>
    <w:rsid w:val="00E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57E9"/>
  <w15:chartTrackingRefBased/>
  <w15:docId w15:val="{2BED7287-E690-4BD2-81BC-DB52BFFD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2</cp:revision>
  <dcterms:created xsi:type="dcterms:W3CDTF">2024-11-20T12:21:00Z</dcterms:created>
  <dcterms:modified xsi:type="dcterms:W3CDTF">2024-11-20T12:55:00Z</dcterms:modified>
</cp:coreProperties>
</file>