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1117"/>
          <w:sz w:val="44"/>
        </w:rPr>
        <w:t>PulseMind AI 🧠💼</w:t>
        <w:br/>
        <w:t>Project Development Report &amp; Case Study</w:t>
      </w:r>
    </w:p>
    <w:p>
      <w:pPr>
        <w:jc w:val="center"/>
      </w:pPr>
      <w:r>
        <w:rPr>
          <w:rFonts w:ascii="Calibri" w:hAnsi="Calibri"/>
          <w:i/>
          <w:color w:val="57606A"/>
          <w:sz w:val="24"/>
        </w:rPr>
        <w:t>AI-Powered Sentiment Intelligence Platform | Comprehensive Summary &amp; Timeline Guide</w:t>
      </w:r>
    </w:p>
    <w:p>
      <w:pPr>
        <w:spacing w:after="240"/>
      </w:pPr>
    </w:p>
    <w:p>
      <w:pPr>
        <w:pStyle w:val="Heading1"/>
      </w:pPr>
      <w:r>
        <w:rPr>
          <w:color w:val="0969DA"/>
        </w:rPr>
        <w:t>1. Comprehensive Overview of Completed Work</w:t>
      </w:r>
    </w:p>
    <w:p>
      <w:r>
        <w:t>PulseMind AI was built from the ground up and refined into a production-grade, enterprise-ready Sentiment Intelligence Platform. The application analyzes short-form text (social media posts, customer reviews, feedback, comments, and support tickets) using Natural Language Processing (NLP) and Machine Learning, classifying text into Positive, Neutral, or Negative sentiments with an associated confidence percentage.</w:t>
      </w:r>
    </w:p>
    <w:p>
      <w:pPr>
        <w:pStyle w:val="Heading2"/>
      </w:pPr>
      <w:r>
        <w:t>Key Technical Accomplishments:</w:t>
      </w:r>
    </w:p>
    <w:p>
      <w:pPr>
        <w:pStyle w:val="ListBullet"/>
      </w:pPr>
      <w:r>
        <w:rPr>
          <w:b/>
          <w:color w:val="1F2328"/>
        </w:rPr>
        <w:t xml:space="preserve">Real-World Dataset Integration: </w:t>
      </w:r>
      <w:r>
        <w:t>Integrated the real Twitter US Airline Sentiment Dataset (14,640 records) to replace synthetic data, ensuring robust model accuracy on natural human language.</w:t>
      </w:r>
    </w:p>
    <w:p>
      <w:pPr>
        <w:pStyle w:val="ListBullet"/>
      </w:pPr>
      <w:r>
        <w:rPr>
          <w:b/>
          <w:color w:val="1F2328"/>
        </w:rPr>
        <w:t xml:space="preserve">Local Machine Learning Pipeline: </w:t>
      </w:r>
      <w:r>
        <w:t>Built an end-to-end local training pipeline (`train_model.py`) using Scikit-Learn (TF-IDF Vectorizer with unigrams &amp; bigrams + Logistic Regression) and NLTK (Tokenization, Porter Stemmer, Stopwords removal), achieving ~77.80% test accuracy.</w:t>
      </w:r>
    </w:p>
    <w:p>
      <w:pPr>
        <w:pStyle w:val="ListBullet"/>
      </w:pPr>
      <w:r>
        <w:rPr>
          <w:b/>
          <w:color w:val="1F2328"/>
        </w:rPr>
        <w:t xml:space="preserve">Real-Time Sentiment Classifier: </w:t>
      </w:r>
      <w:r>
        <w:t>Integrated milliseconds-fast sentiment prediction with dynamic progress bars, copy-to-clipboard, text report downloads, and expanded character capacity up to 10,000 characters for analyzing long articles and customer reviews.</w:t>
      </w:r>
    </w:p>
    <w:p>
      <w:pPr>
        <w:pStyle w:val="ListBullet"/>
      </w:pPr>
      <w:r>
        <w:rPr>
          <w:b/>
          <w:color w:val="1F2328"/>
        </w:rPr>
        <w:t xml:space="preserve">Persistent SQLite Database: </w:t>
      </w:r>
      <w:r>
        <w:t>Configured a local SQLite database (`predictions.db`) to record all predictions with timestamps, enabling analytics tracking, single-record deletions, CSV history exports, and database purging.</w:t>
      </w:r>
    </w:p>
    <w:p>
      <w:pPr>
        <w:pStyle w:val="ListBullet"/>
      </w:pPr>
      <w:r>
        <w:rPr>
          <w:b/>
          <w:color w:val="1F2328"/>
        </w:rPr>
        <w:t xml:space="preserve">Modern Glassmorphic UI/UX: </w:t>
      </w:r>
      <w:r>
        <w:t>Created a sleek visual theme using custom CSS variables (deep charcoal background `#0D1117`, graphite card styling, smooth micro-animations, and minimal border lighting inspired by SaaS tools like Linear and GitHub).</w:t>
      </w:r>
    </w:p>
    <w:p>
      <w:pPr>
        <w:pStyle w:val="ListBullet"/>
      </w:pPr>
      <w:r>
        <w:rPr>
          <w:b/>
          <w:color w:val="1F2328"/>
        </w:rPr>
        <w:t xml:space="preserve">Interactive Visual Analytics: </w:t>
      </w:r>
      <w:r>
        <w:t>Built an analytical dashboard powered by Chart.js (Doughnut charts for distributions, Bar charts for confidence levels, and Line graphs for timeline volume) alongside a custom HTML5 canvas Word Cloud for frequent keywords.</w:t>
      </w:r>
    </w:p>
    <w:p>
      <w:pPr>
        <w:pStyle w:val="ListBullet"/>
      </w:pPr>
      <w:r>
        <w:rPr>
          <w:b/>
          <w:color w:val="1F2328"/>
        </w:rPr>
        <w:t xml:space="preserve">Complete Identity Rebranding: </w:t>
      </w:r>
      <w:r>
        <w:t>Rebranded the entire project from a college demo into 'PulseMind AI', creating custom vector SVGs (`favicon.svg`, `logo-light.svg`, `logo-dark.svg`, `logo.svg`) and writing commercial documentation (`README.md`).</w:t>
      </w:r>
    </w:p>
    <w:p>
      <w:pPr>
        <w:pStyle w:val="ListBullet"/>
      </w:pPr>
      <w:r>
        <w:rPr>
          <w:b/>
          <w:color w:val="1F2328"/>
        </w:rPr>
        <w:t xml:space="preserve">Production Quality Assurance (QA): </w:t>
      </w:r>
      <w:r>
        <w:t>Eliminated native browser `alert()` dialogs in favor of animated glassmorphic modals (`showConfirmModal`), implemented global Flask HTTP error routing (`error.html`), added skeleton loaders, `:focus-visible` accessibility styles, and `@media print` CSS for PDF exports.</w:t>
      </w:r>
    </w:p>
    <w:p>
      <w:pPr>
        <w:spacing w:after="240"/>
      </w:pPr>
    </w:p>
    <w:p>
      <w:pPr>
        <w:pStyle w:val="Heading1"/>
      </w:pPr>
      <w:r>
        <w:rPr>
          <w:color w:val="0969DA"/>
        </w:rPr>
        <w:t>2. Technical Challenges &amp; Difficulties Encountered</w:t>
      </w:r>
    </w:p>
    <w:p>
      <w:r>
        <w:t>During development, several real-world technical hurdles arose across the machine learning, backend, database, and frontend layers. Below are the key difficulties faced and how they were solved:</w:t>
      </w:r>
    </w:p>
    <w:p>
      <w:pPr>
        <w:spacing w:after="160"/>
      </w:pPr>
      <w:r>
        <w:rPr>
          <w:b/>
          <w:color w:val="CF222E"/>
        </w:rPr>
        <w:t>• NLTK Tokenizer Incompatibilities on Windows</w:t>
        <w:br/>
      </w:r>
      <w:r>
        <w:t>Modern NLTK versions require the `punkt_tab` package for word tokenization. On Windows systems, missing resource files caused runtime exceptions. Solution: Implemented an automated fallback checker in `utils.py` that verifies NLTK resources and downloads missing corpora silently at startup.</w:t>
      </w:r>
    </w:p>
    <w:p>
      <w:pPr>
        <w:spacing w:after="160"/>
      </w:pPr>
      <w:r>
        <w:rPr>
          <w:b/>
          <w:color w:val="CF222E"/>
        </w:rPr>
        <w:t>• Runtime Errors &amp; Missing Imports (`NameError: name 're' is not defined`)</w:t>
        <w:br/>
      </w:r>
      <w:r>
        <w:t>The dashboard metrics endpoint initially crashed when attempting regex pattern matching for word cloud generation due to an omitted `re` module import. Solution: Performed a comprehensive code audit across all endpoints, ensuring proper imports, defensive try-except wrappers, and standard JSON response contracts.</w:t>
      </w:r>
    </w:p>
    <w:p>
      <w:pPr>
        <w:spacing w:after="160"/>
      </w:pPr>
      <w:r>
        <w:rPr>
          <w:b/>
          <w:color w:val="CF222E"/>
        </w:rPr>
        <w:t>• Script-Relative Path Resolution Across Environments</w:t>
        <w:br/>
      </w:r>
      <w:r>
        <w:t>Executing `app.py` or `train_model.py` from different working directories caused `FileNotFoundError` when attempting to load `sentiment_model.pkl` or SQLite database files. Solution: Re-engineered path definitions using `BASE_DIR = os.path.dirname(os.path.abspath(__file__))`, guaranteeing absolute path resolution regardless of terminal execution context.</w:t>
      </w:r>
    </w:p>
    <w:p>
      <w:pPr>
        <w:spacing w:after="160"/>
      </w:pPr>
      <w:r>
        <w:rPr>
          <w:b/>
          <w:color w:val="CF222E"/>
        </w:rPr>
        <w:t>• Handling Empty Databases &amp; Preventing `NaN` Layout Shifts</w:t>
        <w:br/>
      </w:r>
      <w:r>
        <w:t>When the SQLite database was empty or cleared, numerical aggregations and Chart.js instances produced `NaN` (Not a Number) values and blank chart renders. Solution: Added zero-value defensive sanitization in both Python (`app.py`) and JavaScript (`script.js`), ensuring empty states render clean zeroes (`0%`, `0 total`) and default chart baselines.</w:t>
      </w:r>
    </w:p>
    <w:p>
      <w:pPr>
        <w:spacing w:after="160"/>
      </w:pPr>
      <w:r>
        <w:rPr>
          <w:b/>
          <w:color w:val="CF222E"/>
        </w:rPr>
        <w:t>• Diverse CSV File Encodings &amp; Bad Lines during Batch Uploads</w:t>
        <w:br/>
      </w:r>
      <w:r>
        <w:t>Users uploading CSV files with non-UTF-8 encodings (`latin-1`, `cp1252`) or irregular row counts caused server-side crashes during batch analysis. Solution: Built a multi-encoding fallback parsing loop in `app.py` (`utf-8`, `latin-1`, `utf-8-sig`, `cp1252`) with `on_bad_lines='skip'` to ensure smooth CSV parsing.</w:t>
      </w:r>
    </w:p>
    <w:p>
      <w:pPr>
        <w:spacing w:after="160"/>
      </w:pPr>
      <w:r>
        <w:rPr>
          <w:b/>
          <w:color w:val="CF222E"/>
        </w:rPr>
        <w:t>• Replacing Blocking Browser Alerts with Non-Blocking Async Modals</w:t>
        <w:br/>
      </w:r>
      <w:r>
        <w:t>Default browser `confirm()` popups break UX continuity and look unpolished in commercial web apps. Solution: Developed a custom vanilla JS modal renderer (`showConfirmModal`) that injects animated glassmorphism cards into the DOM and executes asynchronous callbacks upon user confirmation.</w:t>
      </w:r>
    </w:p>
    <w:p>
      <w:pPr>
        <w:spacing w:after="240"/>
      </w:pPr>
    </w:p>
    <w:p>
      <w:pPr>
        <w:pStyle w:val="Heading1"/>
      </w:pPr>
      <w:r>
        <w:rPr>
          <w:color w:val="0969DA"/>
        </w:rPr>
        <w:t>3. Estimated Timeline for a College Student</w:t>
      </w:r>
    </w:p>
    <w:p>
      <w:r>
        <w:t>Building a full-stack AI application like PulseMind AI requires mastering multiple domains: Machine Learning, Python Flask backend development, SQLite database management, and modern Web UI design. Below is an estimated timeline based on student skill levels:</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969DA"/>
          </w:tcPr>
          <w:p>
            <w:r>
              <w:rPr>
                <w:b/>
                <w:color w:val="FFFFFF"/>
              </w:rPr>
              <w:t>Skill Level</w:t>
            </w:r>
          </w:p>
        </w:tc>
        <w:tc>
          <w:tcPr>
            <w:tcW w:type="dxa" w:w="3120"/>
            <w:shd w:val="clear" w:color="auto" w:fill="0969DA"/>
          </w:tcPr>
          <w:p>
            <w:r>
              <w:rPr>
                <w:b/>
                <w:color w:val="FFFFFF"/>
              </w:rPr>
              <w:t>Estimated Time</w:t>
            </w:r>
          </w:p>
        </w:tc>
        <w:tc>
          <w:tcPr>
            <w:tcW w:type="dxa" w:w="3120"/>
            <w:shd w:val="clear" w:color="auto" w:fill="0969DA"/>
          </w:tcPr>
          <w:p>
            <w:r>
              <w:rPr>
                <w:b/>
                <w:color w:val="FFFFFF"/>
              </w:rPr>
              <w:t>Prerequisites &amp; Description</w:t>
            </w:r>
          </w:p>
        </w:tc>
      </w:tr>
      <w:tr>
        <w:tc>
          <w:tcPr>
            <w:tcW w:type="dxa" w:w="3120"/>
            <w:shd w:val="clear" w:color="auto" w:fill="F6F8FA"/>
          </w:tcPr>
          <w:p>
            <w:r>
              <w:t>Beginner</w:t>
              <w:br/>
              <w:t>(1st / 2nd Year)</w:t>
            </w:r>
          </w:p>
        </w:tc>
        <w:tc>
          <w:tcPr>
            <w:tcW w:type="dxa" w:w="3120"/>
            <w:shd w:val="clear" w:color="auto" w:fill="F6F8FA"/>
          </w:tcPr>
          <w:p>
            <w:r>
              <w:t>14 - 21 Days</w:t>
              <w:br/>
              <w:t>(2 to 3 Weeks)</w:t>
            </w:r>
          </w:p>
        </w:tc>
        <w:tc>
          <w:tcPr>
            <w:tcW w:type="dxa" w:w="3120"/>
            <w:shd w:val="clear" w:color="auto" w:fill="F6F8FA"/>
          </w:tcPr>
          <w:p>
            <w:r>
              <w:t>Basic Python knowledge. Needs time to learn Flask routing, Pandas dataframe manipulation, NLTK text cleaning, and HTML/CSS/JS layout principles.</w:t>
            </w:r>
          </w:p>
        </w:tc>
      </w:tr>
      <w:tr>
        <w:tc>
          <w:tcPr>
            <w:tcW w:type="dxa" w:w="3120"/>
          </w:tcPr>
          <w:p>
            <w:r>
              <w:t>Intermediate</w:t>
              <w:br/>
              <w:t>(3rd Year CS Student)</w:t>
            </w:r>
          </w:p>
        </w:tc>
        <w:tc>
          <w:tcPr>
            <w:tcW w:type="dxa" w:w="3120"/>
          </w:tcPr>
          <w:p>
            <w:r>
              <w:t>7 - 10 Days</w:t>
              <w:br/>
              <w:t>(1 to 1.5 Weeks)</w:t>
            </w:r>
          </w:p>
        </w:tc>
        <w:tc>
          <w:tcPr>
            <w:tcW w:type="dxa" w:w="3120"/>
          </w:tcPr>
          <w:p>
            <w:r>
              <w:t>Familiar with Python &amp; basic web development. Can complete the ML pipeline in 2 days, Flask backend in 3 days, frontend dashboard in 3 days, and QA/testing in 2 days.</w:t>
            </w:r>
          </w:p>
        </w:tc>
      </w:tr>
      <w:tr>
        <w:tc>
          <w:tcPr>
            <w:tcW w:type="dxa" w:w="3120"/>
            <w:shd w:val="clear" w:color="auto" w:fill="F6F8FA"/>
          </w:tcPr>
          <w:p>
            <w:r>
              <w:t>Advanced / Expert</w:t>
              <w:br/>
              <w:t>(Final Year / Full-Stack Intern)</w:t>
            </w:r>
          </w:p>
        </w:tc>
        <w:tc>
          <w:tcPr>
            <w:tcW w:type="dxa" w:w="3120"/>
            <w:shd w:val="clear" w:color="auto" w:fill="F6F8FA"/>
          </w:tcPr>
          <w:p>
            <w:r>
              <w:t>3 - 5 Days</w:t>
            </w:r>
          </w:p>
        </w:tc>
        <w:tc>
          <w:tcPr>
            <w:tcW w:type="dxa" w:w="3120"/>
            <w:shd w:val="clear" w:color="auto" w:fill="F6F8FA"/>
          </w:tcPr>
          <w:p>
            <w:r>
              <w:t>Strong grasp of ML, Flask, and JavaScript. Can assemble the model pipeline, API endpoints, SQLite queries, and CSS visual components rapidly.</w:t>
            </w:r>
          </w:p>
        </w:tc>
      </w:tr>
    </w:tbl>
    <w:p>
      <w:pPr>
        <w:spacing w:after="320"/>
      </w:pPr>
    </w:p>
    <w:p>
      <w:pPr>
        <w:pStyle w:val="Heading2"/>
      </w:pPr>
      <w:r>
        <w:t>Phase-by-Phase Student Development Roadmap:</w:t>
      </w:r>
    </w:p>
    <w:p>
      <w:pPr>
        <w:pStyle w:val="ListBullet"/>
      </w:pPr>
      <w:r>
        <w:rPr>
          <w:b/>
          <w:color w:val="1F2328"/>
        </w:rPr>
        <w:t xml:space="preserve">Phase 1: Dataset &amp; ML Model Development (Days 1–2): </w:t>
      </w:r>
      <w:r>
        <w:t>Collect dataset (Twitter CSV), preprocess text using NLTK (lowercasing, stopword removal, Porter stemming), vectorize text using TF-IDF, train a Logistic Regression model, evaluate accuracy (80/20 split), and export `.pkl` pipeline files.</w:t>
      </w:r>
    </w:p>
    <w:p>
      <w:pPr>
        <w:pStyle w:val="ListBullet"/>
      </w:pPr>
      <w:r>
        <w:rPr>
          <w:b/>
          <w:color w:val="1F2328"/>
        </w:rPr>
        <w:t xml:space="preserve">Phase 2: Flask Server &amp; SQLite Integration (Days 3–5): </w:t>
      </w:r>
      <w:r>
        <w:t>Set up Flask app structure, configure SQLite schema (`predictions.db`), write `/predict` JSON endpoint, build `/upload` CSV parser, and implement `/dashboard/stats` aggregation queries.</w:t>
      </w:r>
    </w:p>
    <w:p>
      <w:pPr>
        <w:pStyle w:val="ListBullet"/>
      </w:pPr>
      <w:r>
        <w:rPr>
          <w:b/>
          <w:color w:val="1F2328"/>
        </w:rPr>
        <w:t xml:space="preserve">Phase 3: Frontend Interface &amp; Chart.js Visuals (Days 6–8): </w:t>
      </w:r>
      <w:r>
        <w:t>Design HTML layout templates, write custom CSS design tokens (charcoal dark mode, glassmorphism, responsive cards), integrate Bootstrap Icons, and write `script.js` to render interactive Chart.js graphs and dynamic word clouds.</w:t>
      </w:r>
    </w:p>
    <w:p>
      <w:pPr>
        <w:pStyle w:val="ListBullet"/>
      </w:pPr>
      <w:r>
        <w:rPr>
          <w:b/>
          <w:color w:val="1F2328"/>
        </w:rPr>
        <w:t xml:space="preserve">Phase 4: Rebranding, Quality Assurance &amp; Documentation (Days 9–10): </w:t>
      </w:r>
      <w:r>
        <w:t>Remove college demo labels, generate custom vector SVG logos, replace browser alerts with glassmorphic modal dialogs, configure global Flask error pages (`error.html`), write clean documentation (`README.md`), and test API stability.</w:t>
      </w:r>
    </w:p>
    <w:p>
      <w:pPr>
        <w:spacing w:after="400"/>
      </w:pPr>
    </w:p>
    <w:p>
      <w:pPr>
        <w:jc w:val="center"/>
      </w:pPr>
      <w:r>
        <w:rPr>
          <w:i/>
          <w:color w:val="8C959F"/>
          <w:sz w:val="18"/>
        </w:rPr>
        <w:t>Generated by PulseMind AI Automated Documentation Engine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