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742F7" w14:textId="60D1E670" w:rsidR="00F80203" w:rsidRDefault="00F80203" w:rsidP="009B4319">
      <w:pPr>
        <w:rPr>
          <w:b/>
          <w:sz w:val="38"/>
        </w:rPr>
      </w:pPr>
      <w:r w:rsidRPr="00FA2EC3">
        <w:rPr>
          <w:noProof/>
        </w:rPr>
        <w:drawing>
          <wp:anchor distT="0" distB="0" distL="114300" distR="114300" simplePos="0" relativeHeight="251659264" behindDoc="0" locked="0" layoutInCell="1" allowOverlap="1" wp14:anchorId="03B02D7C" wp14:editId="4C06EC51">
            <wp:simplePos x="0" y="0"/>
            <wp:positionH relativeFrom="margin">
              <wp:posOffset>2463800</wp:posOffset>
            </wp:positionH>
            <wp:positionV relativeFrom="margin">
              <wp:align>top</wp:align>
            </wp:positionV>
            <wp:extent cx="1111250" cy="946150"/>
            <wp:effectExtent l="0" t="0" r="0" b="6350"/>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1111250" cy="94615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2BCE0D56" w14:textId="6F823039" w:rsidR="009B4319" w:rsidRDefault="009B4319" w:rsidP="009B4319">
      <w:pPr>
        <w:rPr>
          <w:b/>
          <w:sz w:val="38"/>
        </w:rPr>
      </w:pPr>
    </w:p>
    <w:p w14:paraId="7080FD3B" w14:textId="77777777" w:rsidR="00F80203" w:rsidRDefault="00F80203" w:rsidP="009B4319">
      <w:pPr>
        <w:rPr>
          <w:b/>
          <w:sz w:val="38"/>
        </w:rPr>
      </w:pPr>
    </w:p>
    <w:p w14:paraId="2EF9D5B2" w14:textId="77777777" w:rsidR="009B4319" w:rsidRDefault="009B4319" w:rsidP="009B4319">
      <w:pPr>
        <w:jc w:val="center"/>
        <w:rPr>
          <w:color w:val="000099"/>
          <w:sz w:val="36"/>
          <w:szCs w:val="36"/>
        </w:rPr>
      </w:pPr>
    </w:p>
    <w:p w14:paraId="7784311D" w14:textId="04E10853" w:rsidR="009B4319" w:rsidRDefault="009B4319" w:rsidP="009B4319">
      <w:pPr>
        <w:jc w:val="center"/>
        <w:rPr>
          <w:color w:val="000099"/>
          <w:sz w:val="36"/>
          <w:szCs w:val="36"/>
        </w:rPr>
      </w:pPr>
      <w:r w:rsidRPr="00FA2EC3">
        <w:rPr>
          <w:color w:val="000099"/>
          <w:sz w:val="36"/>
          <w:szCs w:val="36"/>
        </w:rPr>
        <w:t>American International University-Bangladesh (AIUB)</w:t>
      </w:r>
    </w:p>
    <w:p w14:paraId="14DE66C6" w14:textId="77777777" w:rsidR="00243776" w:rsidRDefault="00243776" w:rsidP="009B4319">
      <w:pPr>
        <w:jc w:val="center"/>
        <w:rPr>
          <w:b/>
          <w:bCs/>
          <w:sz w:val="32"/>
          <w:szCs w:val="32"/>
        </w:rPr>
      </w:pPr>
    </w:p>
    <w:p w14:paraId="754FB4DE" w14:textId="77777777" w:rsidR="00243776" w:rsidRDefault="009B4319" w:rsidP="009B4319">
      <w:pPr>
        <w:jc w:val="center"/>
        <w:rPr>
          <w:b/>
          <w:bCs/>
          <w:sz w:val="32"/>
          <w:szCs w:val="32"/>
        </w:rPr>
      </w:pPr>
      <w:r w:rsidRPr="009B4319">
        <w:rPr>
          <w:b/>
          <w:bCs/>
          <w:sz w:val="32"/>
          <w:szCs w:val="32"/>
        </w:rPr>
        <w:t>Department of Computer Science</w:t>
      </w:r>
    </w:p>
    <w:p w14:paraId="1AE25989" w14:textId="2D8B0D73" w:rsidR="009B4319" w:rsidRDefault="009B4319" w:rsidP="009B4319">
      <w:pPr>
        <w:jc w:val="center"/>
        <w:rPr>
          <w:b/>
          <w:bCs/>
          <w:sz w:val="34"/>
          <w:szCs w:val="34"/>
        </w:rPr>
      </w:pPr>
      <w:r w:rsidRPr="009B4319">
        <w:rPr>
          <w:b/>
          <w:bCs/>
          <w:sz w:val="32"/>
          <w:szCs w:val="32"/>
        </w:rPr>
        <w:t>Faculty of Science &amp; Technology (FST)</w:t>
      </w:r>
    </w:p>
    <w:p w14:paraId="0F94B8F1" w14:textId="77777777" w:rsidR="00243776" w:rsidRDefault="00243776" w:rsidP="009B4319">
      <w:pPr>
        <w:jc w:val="center"/>
        <w:rPr>
          <w:b/>
          <w:bCs/>
          <w:sz w:val="34"/>
          <w:szCs w:val="34"/>
        </w:rPr>
      </w:pPr>
    </w:p>
    <w:p w14:paraId="0188F73B" w14:textId="5C338DEE" w:rsidR="009B4319" w:rsidRDefault="009B4319" w:rsidP="009B4319">
      <w:pPr>
        <w:jc w:val="center"/>
        <w:rPr>
          <w:rFonts w:asciiTheme="minorHAnsi" w:hAnsiTheme="minorHAnsi" w:cstheme="minorHAnsi"/>
          <w:b/>
          <w:bCs/>
          <w:sz w:val="28"/>
          <w:szCs w:val="28"/>
        </w:rPr>
      </w:pPr>
      <w:r w:rsidRPr="009B4319">
        <w:rPr>
          <w:rFonts w:asciiTheme="minorHAnsi" w:hAnsiTheme="minorHAnsi" w:cstheme="minorHAnsi"/>
          <w:b/>
          <w:bCs/>
          <w:sz w:val="28"/>
          <w:szCs w:val="28"/>
        </w:rPr>
        <w:t>Research Methodology</w:t>
      </w:r>
    </w:p>
    <w:p w14:paraId="4EC8812C" w14:textId="77777777" w:rsidR="009B4319" w:rsidRPr="009B4319" w:rsidRDefault="009B4319" w:rsidP="009B4319">
      <w:pPr>
        <w:pStyle w:val="Default"/>
        <w:jc w:val="center"/>
        <w:rPr>
          <w:rFonts w:asciiTheme="minorHAnsi" w:hAnsiTheme="minorHAnsi" w:cstheme="minorHAnsi"/>
          <w:b/>
          <w:bCs/>
          <w:sz w:val="28"/>
          <w:szCs w:val="28"/>
        </w:rPr>
      </w:pPr>
      <w:r w:rsidRPr="009B4319">
        <w:rPr>
          <w:rFonts w:asciiTheme="minorHAnsi" w:hAnsiTheme="minorHAnsi" w:cstheme="minorHAnsi"/>
          <w:b/>
          <w:bCs/>
          <w:sz w:val="28"/>
          <w:szCs w:val="28"/>
        </w:rPr>
        <w:t xml:space="preserve">Assignment </w:t>
      </w:r>
    </w:p>
    <w:p w14:paraId="2F9594C2" w14:textId="0430EDBC" w:rsidR="009B4319" w:rsidRDefault="009B4319" w:rsidP="009B4319">
      <w:pPr>
        <w:pStyle w:val="Default"/>
        <w:jc w:val="center"/>
        <w:rPr>
          <w:sz w:val="28"/>
          <w:szCs w:val="28"/>
        </w:rPr>
      </w:pPr>
      <w:r>
        <w:rPr>
          <w:sz w:val="28"/>
          <w:szCs w:val="28"/>
        </w:rPr>
        <w:br/>
        <w:t>S</w:t>
      </w:r>
      <w:r w:rsidRPr="0029649E">
        <w:rPr>
          <w:sz w:val="28"/>
          <w:szCs w:val="28"/>
        </w:rPr>
        <w:t xml:space="preserve">ubmitted By </w:t>
      </w:r>
    </w:p>
    <w:p w14:paraId="5735BB5E" w14:textId="77777777" w:rsidR="00A66B6F" w:rsidRPr="00A66B6F" w:rsidRDefault="00A66B6F" w:rsidP="009B4319">
      <w:pPr>
        <w:pStyle w:val="Default"/>
        <w:jc w:val="center"/>
      </w:pPr>
    </w:p>
    <w:tbl>
      <w:tblPr>
        <w:tblStyle w:val="TableGrid"/>
        <w:tblW w:w="10561" w:type="dxa"/>
        <w:tblInd w:w="-486" w:type="dxa"/>
        <w:tblLook w:val="04A0" w:firstRow="1" w:lastRow="0" w:firstColumn="1" w:lastColumn="0" w:noHBand="0" w:noVBand="1"/>
      </w:tblPr>
      <w:tblGrid>
        <w:gridCol w:w="497"/>
        <w:gridCol w:w="523"/>
        <w:gridCol w:w="3841"/>
        <w:gridCol w:w="1604"/>
        <w:gridCol w:w="2215"/>
        <w:gridCol w:w="1881"/>
      </w:tblGrid>
      <w:tr w:rsidR="00DF2FF6" w:rsidRPr="000057A9" w14:paraId="221FFC6E" w14:textId="77777777" w:rsidTr="00DF2FF6">
        <w:trPr>
          <w:trHeight w:val="366"/>
        </w:trPr>
        <w:tc>
          <w:tcPr>
            <w:tcW w:w="6421" w:type="dxa"/>
            <w:gridSpan w:val="4"/>
            <w:shd w:val="clear" w:color="auto" w:fill="D5DCE4" w:themeFill="text2" w:themeFillTint="33"/>
          </w:tcPr>
          <w:p w14:paraId="0C29A61F" w14:textId="5EEC0CEC" w:rsidR="00DF2FF6" w:rsidRPr="004D7018" w:rsidRDefault="00DF2FF6" w:rsidP="00B10D6F">
            <w:pPr>
              <w:pStyle w:val="Default"/>
              <w:rPr>
                <w:rFonts w:ascii="Times New Roman" w:hAnsi="Times New Roman" w:cs="Times New Roman"/>
                <w:b/>
                <w:bCs/>
              </w:rPr>
            </w:pPr>
            <w:r w:rsidRPr="004D7018">
              <w:rPr>
                <w:rFonts w:ascii="Times New Roman" w:hAnsi="Times New Roman" w:cs="Times New Roman"/>
                <w:b/>
                <w:bCs/>
              </w:rPr>
              <w:t xml:space="preserve">Semester: </w:t>
            </w:r>
            <w:r>
              <w:rPr>
                <w:rFonts w:ascii="Times New Roman" w:hAnsi="Times New Roman" w:cs="Times New Roman"/>
                <w:b/>
                <w:bCs/>
              </w:rPr>
              <w:t>Summer</w:t>
            </w:r>
            <w:r w:rsidRPr="004D7018">
              <w:rPr>
                <w:rFonts w:ascii="Times New Roman" w:hAnsi="Times New Roman" w:cs="Times New Roman"/>
                <w:b/>
                <w:bCs/>
              </w:rPr>
              <w:t>_</w:t>
            </w:r>
            <w:r>
              <w:rPr>
                <w:rFonts w:ascii="Times New Roman" w:hAnsi="Times New Roman" w:cs="Times New Roman"/>
                <w:b/>
                <w:bCs/>
              </w:rPr>
              <w:t>20</w:t>
            </w:r>
            <w:r w:rsidRPr="004D7018">
              <w:rPr>
                <w:rFonts w:ascii="Times New Roman" w:hAnsi="Times New Roman" w:cs="Times New Roman"/>
                <w:b/>
                <w:bCs/>
              </w:rPr>
              <w:t>2</w:t>
            </w:r>
            <w:r>
              <w:rPr>
                <w:rFonts w:ascii="Times New Roman" w:hAnsi="Times New Roman" w:cs="Times New Roman"/>
                <w:b/>
                <w:bCs/>
              </w:rPr>
              <w:t>3-20</w:t>
            </w:r>
            <w:r w:rsidRPr="004D7018">
              <w:rPr>
                <w:rFonts w:ascii="Times New Roman" w:hAnsi="Times New Roman" w:cs="Times New Roman"/>
                <w:b/>
                <w:bCs/>
              </w:rPr>
              <w:t>2</w:t>
            </w:r>
            <w:r>
              <w:rPr>
                <w:rFonts w:ascii="Times New Roman" w:hAnsi="Times New Roman" w:cs="Times New Roman"/>
                <w:b/>
                <w:bCs/>
              </w:rPr>
              <w:t>4                 FINAL TERM</w:t>
            </w:r>
          </w:p>
        </w:tc>
        <w:tc>
          <w:tcPr>
            <w:tcW w:w="2234" w:type="dxa"/>
            <w:shd w:val="clear" w:color="auto" w:fill="D5DCE4" w:themeFill="text2" w:themeFillTint="33"/>
          </w:tcPr>
          <w:p w14:paraId="00374E69" w14:textId="258744F4" w:rsidR="00DF2FF6" w:rsidRPr="004D7018" w:rsidRDefault="00DF2FF6" w:rsidP="00B10D6F">
            <w:pPr>
              <w:pStyle w:val="Default"/>
              <w:rPr>
                <w:rFonts w:ascii="Times New Roman" w:hAnsi="Times New Roman" w:cs="Times New Roman"/>
                <w:b/>
                <w:bCs/>
              </w:rPr>
            </w:pPr>
            <w:r w:rsidRPr="004D7018">
              <w:rPr>
                <w:rFonts w:ascii="Times New Roman" w:hAnsi="Times New Roman" w:cs="Times New Roman"/>
                <w:b/>
                <w:bCs/>
              </w:rPr>
              <w:t>Section:</w:t>
            </w:r>
          </w:p>
        </w:tc>
        <w:tc>
          <w:tcPr>
            <w:tcW w:w="1906" w:type="dxa"/>
            <w:shd w:val="clear" w:color="auto" w:fill="D5DCE4" w:themeFill="text2" w:themeFillTint="33"/>
          </w:tcPr>
          <w:p w14:paraId="32E8A573" w14:textId="04EC863E" w:rsidR="00DF2FF6" w:rsidRPr="004D7018" w:rsidRDefault="00DF2FF6" w:rsidP="00B10D6F">
            <w:pPr>
              <w:pStyle w:val="Default"/>
              <w:rPr>
                <w:rFonts w:ascii="Times New Roman" w:hAnsi="Times New Roman" w:cs="Times New Roman"/>
                <w:b/>
                <w:bCs/>
              </w:rPr>
            </w:pPr>
            <w:r w:rsidRPr="004D7018">
              <w:rPr>
                <w:rFonts w:ascii="Times New Roman" w:hAnsi="Times New Roman" w:cs="Times New Roman"/>
                <w:b/>
                <w:bCs/>
              </w:rPr>
              <w:t>Group No:</w:t>
            </w:r>
          </w:p>
        </w:tc>
      </w:tr>
      <w:tr w:rsidR="00DF2FF6" w:rsidRPr="000057A9" w14:paraId="7B63F8AA" w14:textId="77777777" w:rsidTr="00DF2FF6">
        <w:trPr>
          <w:trHeight w:val="313"/>
        </w:trPr>
        <w:tc>
          <w:tcPr>
            <w:tcW w:w="369" w:type="dxa"/>
            <w:vMerge w:val="restart"/>
            <w:shd w:val="clear" w:color="auto" w:fill="D9D9D9" w:themeFill="background1" w:themeFillShade="D9"/>
          </w:tcPr>
          <w:p w14:paraId="4023BEA9" w14:textId="1284F2F7" w:rsidR="00DF2FF6" w:rsidRPr="004D7018" w:rsidRDefault="00DF2FF6" w:rsidP="00B10D6F">
            <w:pPr>
              <w:pStyle w:val="Default"/>
              <w:rPr>
                <w:rFonts w:ascii="Times New Roman" w:hAnsi="Times New Roman" w:cs="Times New Roman"/>
              </w:rPr>
            </w:pPr>
            <w:r>
              <w:rPr>
                <w:rFonts w:ascii="Times New Roman" w:hAnsi="Times New Roman" w:cs="Times New Roman"/>
              </w:rPr>
              <w:t>SL</w:t>
            </w:r>
          </w:p>
        </w:tc>
        <w:tc>
          <w:tcPr>
            <w:tcW w:w="523" w:type="dxa"/>
            <w:vMerge w:val="restart"/>
            <w:shd w:val="clear" w:color="auto" w:fill="D9D9D9" w:themeFill="background1" w:themeFillShade="D9"/>
          </w:tcPr>
          <w:p w14:paraId="7887B372" w14:textId="59F8889C" w:rsidR="00DF2FF6" w:rsidRPr="004D7018" w:rsidRDefault="00DF2FF6" w:rsidP="00B10D6F">
            <w:pPr>
              <w:pStyle w:val="Default"/>
              <w:rPr>
                <w:rFonts w:ascii="Times New Roman" w:hAnsi="Times New Roman" w:cs="Times New Roman"/>
              </w:rPr>
            </w:pPr>
            <w:r w:rsidRPr="004D7018">
              <w:rPr>
                <w:rFonts w:ascii="Times New Roman" w:hAnsi="Times New Roman" w:cs="Times New Roman"/>
              </w:rPr>
              <w:t>SN</w:t>
            </w:r>
          </w:p>
        </w:tc>
        <w:tc>
          <w:tcPr>
            <w:tcW w:w="3909" w:type="dxa"/>
            <w:vMerge w:val="restart"/>
            <w:shd w:val="clear" w:color="auto" w:fill="D9D9D9" w:themeFill="background1" w:themeFillShade="D9"/>
          </w:tcPr>
          <w:p w14:paraId="365623CD" w14:textId="644CFCB6" w:rsidR="00DF2FF6" w:rsidRPr="004D7018" w:rsidRDefault="00DF2FF6" w:rsidP="00B10D6F">
            <w:pPr>
              <w:pStyle w:val="Default"/>
              <w:rPr>
                <w:rFonts w:ascii="Times New Roman" w:hAnsi="Times New Roman" w:cs="Times New Roman"/>
              </w:rPr>
            </w:pPr>
            <w:r w:rsidRPr="004D7018">
              <w:rPr>
                <w:rFonts w:ascii="Times New Roman" w:hAnsi="Times New Roman" w:cs="Times New Roman"/>
              </w:rPr>
              <w:t>Student Name</w:t>
            </w:r>
          </w:p>
        </w:tc>
        <w:tc>
          <w:tcPr>
            <w:tcW w:w="1620" w:type="dxa"/>
            <w:vMerge w:val="restart"/>
            <w:shd w:val="clear" w:color="auto" w:fill="D9D9D9" w:themeFill="background1" w:themeFillShade="D9"/>
          </w:tcPr>
          <w:p w14:paraId="59790B2A" w14:textId="77777777" w:rsidR="00DF2FF6" w:rsidRPr="004D7018" w:rsidRDefault="00DF2FF6" w:rsidP="00B10D6F">
            <w:pPr>
              <w:pStyle w:val="Default"/>
              <w:jc w:val="center"/>
              <w:rPr>
                <w:rFonts w:ascii="Times New Roman" w:hAnsi="Times New Roman" w:cs="Times New Roman"/>
              </w:rPr>
            </w:pPr>
            <w:r w:rsidRPr="004D7018">
              <w:rPr>
                <w:rFonts w:ascii="Times New Roman" w:hAnsi="Times New Roman" w:cs="Times New Roman"/>
              </w:rPr>
              <w:t>Student ID</w:t>
            </w:r>
          </w:p>
          <w:p w14:paraId="3F262E5E" w14:textId="13AE22AD" w:rsidR="00DF2FF6" w:rsidRPr="004D7018" w:rsidRDefault="00DF2FF6" w:rsidP="00B10D6F">
            <w:pPr>
              <w:pStyle w:val="Heading1"/>
              <w:numPr>
                <w:ilvl w:val="0"/>
                <w:numId w:val="0"/>
              </w:numPr>
              <w:spacing w:before="0" w:after="0" w:line="240" w:lineRule="auto"/>
              <w:jc w:val="center"/>
              <w:rPr>
                <w:rFonts w:ascii="Times New Roman" w:hAnsi="Times New Roman"/>
                <w:b w:val="0"/>
                <w:bCs/>
                <w:sz w:val="24"/>
                <w:szCs w:val="24"/>
              </w:rPr>
            </w:pPr>
          </w:p>
        </w:tc>
        <w:tc>
          <w:tcPr>
            <w:tcW w:w="2234" w:type="dxa"/>
            <w:vMerge w:val="restart"/>
            <w:shd w:val="clear" w:color="auto" w:fill="DBDBDB" w:themeFill="accent3" w:themeFillTint="66"/>
          </w:tcPr>
          <w:p w14:paraId="5D4BC993" w14:textId="6CC1AD46" w:rsidR="00DF2FF6" w:rsidRPr="004D7018" w:rsidRDefault="00DF2FF6" w:rsidP="00391ADB">
            <w:pPr>
              <w:pStyle w:val="Heading1"/>
              <w:numPr>
                <w:ilvl w:val="0"/>
                <w:numId w:val="0"/>
              </w:numPr>
              <w:spacing w:before="0" w:after="0" w:line="240" w:lineRule="auto"/>
              <w:jc w:val="center"/>
              <w:rPr>
                <w:rFonts w:ascii="Times New Roman" w:hAnsi="Times New Roman"/>
                <w:b w:val="0"/>
                <w:bCs/>
                <w:sz w:val="24"/>
                <w:szCs w:val="24"/>
              </w:rPr>
            </w:pPr>
            <w:r w:rsidRPr="004D7018">
              <w:rPr>
                <w:rFonts w:ascii="Times New Roman" w:hAnsi="Times New Roman"/>
                <w:b w:val="0"/>
                <w:bCs/>
                <w:sz w:val="24"/>
                <w:szCs w:val="24"/>
              </w:rPr>
              <w:t xml:space="preserve">Individual </w:t>
            </w:r>
            <w:r w:rsidRPr="004D7018">
              <w:rPr>
                <w:rFonts w:ascii="Times New Roman" w:hAnsi="Times New Roman"/>
                <w:b w:val="0"/>
                <w:bCs/>
                <w:sz w:val="24"/>
                <w:szCs w:val="24"/>
              </w:rPr>
              <w:br/>
              <w:t>Contribution</w:t>
            </w:r>
            <w:r>
              <w:rPr>
                <w:rFonts w:ascii="Times New Roman" w:hAnsi="Times New Roman"/>
                <w:b w:val="0"/>
                <w:bCs/>
                <w:sz w:val="24"/>
                <w:szCs w:val="24"/>
              </w:rPr>
              <w:t xml:space="preserve"> (100%)</w:t>
            </w:r>
          </w:p>
        </w:tc>
        <w:tc>
          <w:tcPr>
            <w:tcW w:w="1906" w:type="dxa"/>
            <w:shd w:val="clear" w:color="auto" w:fill="C5E0B3" w:themeFill="accent6" w:themeFillTint="66"/>
          </w:tcPr>
          <w:p w14:paraId="20EE9201" w14:textId="50B14A5D" w:rsidR="00DF2FF6" w:rsidRPr="004D7018" w:rsidRDefault="00DF2FF6" w:rsidP="00B10D6F">
            <w:pPr>
              <w:pStyle w:val="Heading1"/>
              <w:numPr>
                <w:ilvl w:val="0"/>
                <w:numId w:val="0"/>
              </w:numPr>
              <w:spacing w:before="0" w:after="0" w:line="240" w:lineRule="auto"/>
              <w:rPr>
                <w:rFonts w:ascii="Times New Roman" w:hAnsi="Times New Roman"/>
                <w:b w:val="0"/>
                <w:bCs/>
                <w:sz w:val="24"/>
                <w:szCs w:val="24"/>
              </w:rPr>
            </w:pPr>
            <w:r w:rsidRPr="004D7018">
              <w:rPr>
                <w:rFonts w:ascii="Times New Roman" w:hAnsi="Times New Roman"/>
                <w:b w:val="0"/>
                <w:bCs/>
                <w:sz w:val="24"/>
                <w:szCs w:val="24"/>
              </w:rPr>
              <w:t xml:space="preserve">Total Marks: </w:t>
            </w:r>
            <w:r w:rsidR="00DC6C8E">
              <w:rPr>
                <w:rFonts w:ascii="Times New Roman" w:hAnsi="Times New Roman"/>
                <w:bCs/>
                <w:sz w:val="24"/>
                <w:szCs w:val="24"/>
              </w:rPr>
              <w:t>40</w:t>
            </w:r>
          </w:p>
        </w:tc>
      </w:tr>
      <w:tr w:rsidR="00DF2FF6" w:rsidRPr="000057A9" w14:paraId="35681996" w14:textId="77777777" w:rsidTr="00DF2FF6">
        <w:trPr>
          <w:trHeight w:val="313"/>
        </w:trPr>
        <w:tc>
          <w:tcPr>
            <w:tcW w:w="369" w:type="dxa"/>
            <w:vMerge/>
            <w:shd w:val="clear" w:color="auto" w:fill="D9D9D9" w:themeFill="background1" w:themeFillShade="D9"/>
          </w:tcPr>
          <w:p w14:paraId="5CC1FBD7" w14:textId="77777777" w:rsidR="00DF2FF6" w:rsidRPr="004D7018" w:rsidRDefault="00DF2FF6" w:rsidP="00B10D6F">
            <w:pPr>
              <w:pStyle w:val="Default"/>
              <w:rPr>
                <w:rFonts w:ascii="Times New Roman" w:hAnsi="Times New Roman" w:cs="Times New Roman"/>
              </w:rPr>
            </w:pPr>
          </w:p>
        </w:tc>
        <w:tc>
          <w:tcPr>
            <w:tcW w:w="523" w:type="dxa"/>
            <w:vMerge/>
            <w:shd w:val="clear" w:color="auto" w:fill="D9D9D9" w:themeFill="background1" w:themeFillShade="D9"/>
          </w:tcPr>
          <w:p w14:paraId="4A9ACE74" w14:textId="77777777" w:rsidR="00DF2FF6" w:rsidRPr="004D7018" w:rsidRDefault="00DF2FF6" w:rsidP="00B10D6F">
            <w:pPr>
              <w:pStyle w:val="Default"/>
              <w:rPr>
                <w:rFonts w:ascii="Times New Roman" w:hAnsi="Times New Roman" w:cs="Times New Roman"/>
              </w:rPr>
            </w:pPr>
          </w:p>
        </w:tc>
        <w:tc>
          <w:tcPr>
            <w:tcW w:w="3909" w:type="dxa"/>
            <w:vMerge/>
            <w:shd w:val="clear" w:color="auto" w:fill="D9D9D9" w:themeFill="background1" w:themeFillShade="D9"/>
          </w:tcPr>
          <w:p w14:paraId="18E7521B" w14:textId="08FC1ABF" w:rsidR="00DF2FF6" w:rsidRPr="004D7018" w:rsidRDefault="00DF2FF6" w:rsidP="00B10D6F">
            <w:pPr>
              <w:pStyle w:val="Default"/>
              <w:rPr>
                <w:rFonts w:ascii="Times New Roman" w:hAnsi="Times New Roman" w:cs="Times New Roman"/>
              </w:rPr>
            </w:pPr>
          </w:p>
        </w:tc>
        <w:tc>
          <w:tcPr>
            <w:tcW w:w="1620" w:type="dxa"/>
            <w:vMerge/>
            <w:shd w:val="clear" w:color="auto" w:fill="D9D9D9" w:themeFill="background1" w:themeFillShade="D9"/>
          </w:tcPr>
          <w:p w14:paraId="71E3EDD7" w14:textId="77777777" w:rsidR="00DF2FF6" w:rsidRPr="004D7018" w:rsidRDefault="00DF2FF6" w:rsidP="00B10D6F">
            <w:pPr>
              <w:pStyle w:val="Heading1"/>
              <w:numPr>
                <w:ilvl w:val="0"/>
                <w:numId w:val="0"/>
              </w:numPr>
              <w:spacing w:before="0" w:after="0" w:line="240" w:lineRule="auto"/>
              <w:jc w:val="center"/>
              <w:rPr>
                <w:rFonts w:ascii="Times New Roman" w:hAnsi="Times New Roman"/>
                <w:b w:val="0"/>
                <w:bCs/>
                <w:sz w:val="24"/>
                <w:szCs w:val="24"/>
              </w:rPr>
            </w:pPr>
          </w:p>
        </w:tc>
        <w:tc>
          <w:tcPr>
            <w:tcW w:w="2234" w:type="dxa"/>
            <w:vMerge/>
            <w:shd w:val="clear" w:color="auto" w:fill="DBDBDB" w:themeFill="accent3" w:themeFillTint="66"/>
          </w:tcPr>
          <w:p w14:paraId="508ED8DD" w14:textId="77777777" w:rsidR="00DF2FF6" w:rsidRPr="004D7018" w:rsidRDefault="00DF2FF6" w:rsidP="00B10D6F">
            <w:pPr>
              <w:pStyle w:val="Heading1"/>
              <w:numPr>
                <w:ilvl w:val="0"/>
                <w:numId w:val="0"/>
              </w:numPr>
              <w:spacing w:before="0" w:after="0" w:line="240" w:lineRule="auto"/>
              <w:rPr>
                <w:rFonts w:ascii="Times New Roman" w:hAnsi="Times New Roman"/>
                <w:b w:val="0"/>
                <w:bCs/>
                <w:sz w:val="24"/>
                <w:szCs w:val="24"/>
              </w:rPr>
            </w:pPr>
          </w:p>
        </w:tc>
        <w:tc>
          <w:tcPr>
            <w:tcW w:w="1906" w:type="dxa"/>
            <w:shd w:val="clear" w:color="auto" w:fill="C5E0B3" w:themeFill="accent6" w:themeFillTint="66"/>
          </w:tcPr>
          <w:p w14:paraId="50284EE9" w14:textId="088438FB" w:rsidR="00DF2FF6" w:rsidRPr="004D7018" w:rsidRDefault="00DF2FF6" w:rsidP="00B10D6F">
            <w:pPr>
              <w:pStyle w:val="Heading1"/>
              <w:numPr>
                <w:ilvl w:val="0"/>
                <w:numId w:val="0"/>
              </w:numPr>
              <w:spacing w:before="0" w:after="0" w:line="240" w:lineRule="auto"/>
              <w:rPr>
                <w:rFonts w:ascii="Times New Roman" w:hAnsi="Times New Roman"/>
                <w:b w:val="0"/>
                <w:bCs/>
                <w:sz w:val="24"/>
                <w:szCs w:val="24"/>
              </w:rPr>
            </w:pPr>
            <w:r w:rsidRPr="004D7018">
              <w:rPr>
                <w:rFonts w:ascii="Times New Roman" w:hAnsi="Times New Roman"/>
                <w:b w:val="0"/>
                <w:bCs/>
                <w:sz w:val="24"/>
                <w:szCs w:val="24"/>
              </w:rPr>
              <w:t>Earned Marks:</w:t>
            </w:r>
            <w:r>
              <w:rPr>
                <w:rFonts w:ascii="Times New Roman" w:hAnsi="Times New Roman"/>
                <w:b w:val="0"/>
                <w:bCs/>
                <w:sz w:val="24"/>
                <w:szCs w:val="24"/>
              </w:rPr>
              <w:t xml:space="preserve"> </w:t>
            </w:r>
          </w:p>
        </w:tc>
      </w:tr>
      <w:tr w:rsidR="00DF2FF6" w:rsidRPr="000057A9" w14:paraId="3CEEA32E" w14:textId="77777777" w:rsidTr="00DF2FF6">
        <w:trPr>
          <w:trHeight w:val="52"/>
        </w:trPr>
        <w:tc>
          <w:tcPr>
            <w:tcW w:w="369" w:type="dxa"/>
          </w:tcPr>
          <w:p w14:paraId="45479CD3" w14:textId="1169B165" w:rsidR="00DF2FF6" w:rsidRPr="00DC6C8E" w:rsidRDefault="00DF2FF6" w:rsidP="00B10D6F">
            <w:pPr>
              <w:pStyle w:val="Default"/>
              <w:rPr>
                <w:b/>
                <w:bCs/>
              </w:rPr>
            </w:pPr>
            <w:r w:rsidRPr="00DC6C8E">
              <w:rPr>
                <w:b/>
                <w:bCs/>
              </w:rPr>
              <w:t>A</w:t>
            </w:r>
          </w:p>
        </w:tc>
        <w:tc>
          <w:tcPr>
            <w:tcW w:w="523" w:type="dxa"/>
          </w:tcPr>
          <w:p w14:paraId="01C83967" w14:textId="21CF6962" w:rsidR="00DF2FF6" w:rsidRPr="000057A9" w:rsidRDefault="009A790A" w:rsidP="00B10D6F">
            <w:pPr>
              <w:pStyle w:val="Default"/>
            </w:pPr>
            <w:r>
              <w:t>09</w:t>
            </w:r>
          </w:p>
        </w:tc>
        <w:tc>
          <w:tcPr>
            <w:tcW w:w="3909" w:type="dxa"/>
          </w:tcPr>
          <w:p w14:paraId="67582949" w14:textId="2C2A8AD4" w:rsidR="00DF2FF6" w:rsidRPr="000057A9" w:rsidRDefault="009A790A" w:rsidP="00B10D6F">
            <w:pPr>
              <w:pStyle w:val="Default"/>
            </w:pPr>
            <w:r>
              <w:t xml:space="preserve">Md. Shohanur Rahman </w:t>
            </w:r>
            <w:proofErr w:type="spellStart"/>
            <w:r>
              <w:t>Shohan</w:t>
            </w:r>
            <w:proofErr w:type="spellEnd"/>
          </w:p>
        </w:tc>
        <w:tc>
          <w:tcPr>
            <w:tcW w:w="1620" w:type="dxa"/>
          </w:tcPr>
          <w:p w14:paraId="0BC17CF0" w14:textId="6624C2DC" w:rsidR="00DF2FF6" w:rsidRPr="000057A9" w:rsidRDefault="009A790A" w:rsidP="00B10D6F">
            <w:pPr>
              <w:pStyle w:val="Default"/>
            </w:pPr>
            <w:r>
              <w:t>22-46013-1</w:t>
            </w:r>
          </w:p>
        </w:tc>
        <w:tc>
          <w:tcPr>
            <w:tcW w:w="2234" w:type="dxa"/>
            <w:shd w:val="clear" w:color="auto" w:fill="FFFFFF" w:themeFill="background1"/>
          </w:tcPr>
          <w:p w14:paraId="2E9E25FC" w14:textId="14860CB1" w:rsidR="00DF2FF6" w:rsidRPr="000057A9" w:rsidRDefault="009A790A" w:rsidP="002F45CD">
            <w:pPr>
              <w:pStyle w:val="Default"/>
              <w:ind w:left="288"/>
            </w:pPr>
            <w:r>
              <w:t>32%</w:t>
            </w:r>
          </w:p>
        </w:tc>
        <w:tc>
          <w:tcPr>
            <w:tcW w:w="1906" w:type="dxa"/>
            <w:shd w:val="clear" w:color="auto" w:fill="FBE4D5" w:themeFill="accent2" w:themeFillTint="33"/>
          </w:tcPr>
          <w:p w14:paraId="06566F0B" w14:textId="6F4E6F61" w:rsidR="00DF2FF6" w:rsidRPr="000057A9" w:rsidRDefault="00DF2FF6" w:rsidP="00B10D6F">
            <w:pPr>
              <w:pStyle w:val="Default"/>
            </w:pPr>
          </w:p>
        </w:tc>
      </w:tr>
      <w:tr w:rsidR="00DF2FF6" w:rsidRPr="000057A9" w14:paraId="2BC9BE5C" w14:textId="77777777" w:rsidTr="00DF2FF6">
        <w:trPr>
          <w:trHeight w:val="151"/>
        </w:trPr>
        <w:tc>
          <w:tcPr>
            <w:tcW w:w="369" w:type="dxa"/>
          </w:tcPr>
          <w:p w14:paraId="5D0D5A00" w14:textId="1EC723FE" w:rsidR="00DF2FF6" w:rsidRPr="00DC6C8E" w:rsidRDefault="00DF2FF6" w:rsidP="00B10D6F">
            <w:pPr>
              <w:pStyle w:val="Default"/>
              <w:rPr>
                <w:b/>
                <w:bCs/>
              </w:rPr>
            </w:pPr>
            <w:r w:rsidRPr="00DC6C8E">
              <w:rPr>
                <w:b/>
                <w:bCs/>
              </w:rPr>
              <w:t>B</w:t>
            </w:r>
          </w:p>
        </w:tc>
        <w:tc>
          <w:tcPr>
            <w:tcW w:w="523" w:type="dxa"/>
          </w:tcPr>
          <w:p w14:paraId="606FA15B" w14:textId="0BFB8BF0" w:rsidR="00DF2FF6" w:rsidRPr="000057A9" w:rsidRDefault="009A790A" w:rsidP="00B10D6F">
            <w:pPr>
              <w:pStyle w:val="Default"/>
            </w:pPr>
            <w:r>
              <w:t>29</w:t>
            </w:r>
          </w:p>
        </w:tc>
        <w:tc>
          <w:tcPr>
            <w:tcW w:w="3909" w:type="dxa"/>
          </w:tcPr>
          <w:p w14:paraId="6442A936" w14:textId="649A372C" w:rsidR="00DF2FF6" w:rsidRPr="000057A9" w:rsidRDefault="009A790A" w:rsidP="00B10D6F">
            <w:pPr>
              <w:pStyle w:val="Default"/>
            </w:pPr>
            <w:r>
              <w:t xml:space="preserve">Farjana Yesmin </w:t>
            </w:r>
            <w:proofErr w:type="spellStart"/>
            <w:r>
              <w:t>Opi</w:t>
            </w:r>
            <w:proofErr w:type="spellEnd"/>
          </w:p>
        </w:tc>
        <w:tc>
          <w:tcPr>
            <w:tcW w:w="1620" w:type="dxa"/>
          </w:tcPr>
          <w:p w14:paraId="4C780A13" w14:textId="0A659639" w:rsidR="00DF2FF6" w:rsidRPr="000057A9" w:rsidRDefault="009A790A" w:rsidP="00B10D6F">
            <w:pPr>
              <w:pStyle w:val="Default"/>
            </w:pPr>
            <w:r>
              <w:t>22-47018-1</w:t>
            </w:r>
          </w:p>
        </w:tc>
        <w:tc>
          <w:tcPr>
            <w:tcW w:w="2234" w:type="dxa"/>
            <w:shd w:val="clear" w:color="auto" w:fill="FFFFFF" w:themeFill="background1"/>
          </w:tcPr>
          <w:p w14:paraId="7271A9DD" w14:textId="41DB48D6" w:rsidR="00DF2FF6" w:rsidRPr="000057A9" w:rsidRDefault="009A790A" w:rsidP="002F45CD">
            <w:pPr>
              <w:pStyle w:val="Default"/>
              <w:ind w:left="288"/>
            </w:pPr>
            <w:r>
              <w:t>30%</w:t>
            </w:r>
          </w:p>
        </w:tc>
        <w:tc>
          <w:tcPr>
            <w:tcW w:w="1906" w:type="dxa"/>
            <w:shd w:val="clear" w:color="auto" w:fill="FBE4D5" w:themeFill="accent2" w:themeFillTint="33"/>
          </w:tcPr>
          <w:p w14:paraId="138D38D3" w14:textId="2F13C3B7" w:rsidR="00DF2FF6" w:rsidRPr="000057A9" w:rsidRDefault="00DF2FF6" w:rsidP="00B10D6F">
            <w:pPr>
              <w:pStyle w:val="Default"/>
            </w:pPr>
          </w:p>
        </w:tc>
      </w:tr>
      <w:tr w:rsidR="00DF2FF6" w:rsidRPr="000057A9" w14:paraId="2CFED1C9" w14:textId="77777777" w:rsidTr="00DF2FF6">
        <w:trPr>
          <w:trHeight w:val="124"/>
        </w:trPr>
        <w:tc>
          <w:tcPr>
            <w:tcW w:w="369" w:type="dxa"/>
          </w:tcPr>
          <w:p w14:paraId="4D908C21" w14:textId="58BC98DF" w:rsidR="00DF2FF6" w:rsidRPr="00DC6C8E" w:rsidRDefault="00DF2FF6" w:rsidP="00B10D6F">
            <w:pPr>
              <w:pStyle w:val="Default"/>
              <w:rPr>
                <w:b/>
                <w:bCs/>
              </w:rPr>
            </w:pPr>
            <w:r w:rsidRPr="00DC6C8E">
              <w:rPr>
                <w:b/>
                <w:bCs/>
              </w:rPr>
              <w:t>C</w:t>
            </w:r>
          </w:p>
        </w:tc>
        <w:tc>
          <w:tcPr>
            <w:tcW w:w="523" w:type="dxa"/>
          </w:tcPr>
          <w:p w14:paraId="25875DE6" w14:textId="05EA8A8F" w:rsidR="00DF2FF6" w:rsidRPr="000057A9" w:rsidRDefault="009A790A" w:rsidP="00B10D6F">
            <w:pPr>
              <w:pStyle w:val="Default"/>
            </w:pPr>
            <w:r>
              <w:t>30</w:t>
            </w:r>
          </w:p>
        </w:tc>
        <w:tc>
          <w:tcPr>
            <w:tcW w:w="3909" w:type="dxa"/>
          </w:tcPr>
          <w:p w14:paraId="3D5CB936" w14:textId="69829597" w:rsidR="00DF2FF6" w:rsidRPr="000057A9" w:rsidRDefault="009A790A" w:rsidP="00B10D6F">
            <w:pPr>
              <w:pStyle w:val="Default"/>
            </w:pPr>
            <w:r>
              <w:t xml:space="preserve">Md. Abu </w:t>
            </w:r>
            <w:proofErr w:type="spellStart"/>
            <w:r>
              <w:t>Towsif</w:t>
            </w:r>
            <w:proofErr w:type="spellEnd"/>
          </w:p>
        </w:tc>
        <w:tc>
          <w:tcPr>
            <w:tcW w:w="1620" w:type="dxa"/>
          </w:tcPr>
          <w:p w14:paraId="66F00BE8" w14:textId="4C590351" w:rsidR="00DF2FF6" w:rsidRPr="000057A9" w:rsidRDefault="009A790A" w:rsidP="00B10D6F">
            <w:pPr>
              <w:pStyle w:val="Default"/>
            </w:pPr>
            <w:r>
              <w:t>22-47019-1</w:t>
            </w:r>
          </w:p>
        </w:tc>
        <w:tc>
          <w:tcPr>
            <w:tcW w:w="2234" w:type="dxa"/>
            <w:shd w:val="clear" w:color="auto" w:fill="FFFFFF" w:themeFill="background1"/>
          </w:tcPr>
          <w:p w14:paraId="2DC4B644" w14:textId="75A198B2" w:rsidR="00DF2FF6" w:rsidRPr="000057A9" w:rsidRDefault="009A790A" w:rsidP="002F45CD">
            <w:pPr>
              <w:pStyle w:val="Default"/>
              <w:ind w:left="288"/>
            </w:pPr>
            <w:r>
              <w:t>38%</w:t>
            </w:r>
          </w:p>
        </w:tc>
        <w:tc>
          <w:tcPr>
            <w:tcW w:w="1906" w:type="dxa"/>
            <w:shd w:val="clear" w:color="auto" w:fill="FBE4D5" w:themeFill="accent2" w:themeFillTint="33"/>
          </w:tcPr>
          <w:p w14:paraId="3677CCF6" w14:textId="2448177A" w:rsidR="00DF2FF6" w:rsidRPr="000057A9" w:rsidRDefault="00DF2FF6" w:rsidP="00B10D6F">
            <w:pPr>
              <w:pStyle w:val="Default"/>
            </w:pPr>
          </w:p>
        </w:tc>
      </w:tr>
      <w:tr w:rsidR="00DF2FF6" w:rsidRPr="000057A9" w14:paraId="60529E31" w14:textId="77777777" w:rsidTr="00DF2FF6">
        <w:trPr>
          <w:trHeight w:val="79"/>
        </w:trPr>
        <w:tc>
          <w:tcPr>
            <w:tcW w:w="369" w:type="dxa"/>
          </w:tcPr>
          <w:p w14:paraId="57AF2CC9" w14:textId="5641756F" w:rsidR="00DF2FF6" w:rsidRPr="00DC6C8E" w:rsidRDefault="00DF2FF6" w:rsidP="00B10D6F">
            <w:pPr>
              <w:pStyle w:val="Default"/>
              <w:rPr>
                <w:b/>
                <w:bCs/>
              </w:rPr>
            </w:pPr>
            <w:r w:rsidRPr="00DC6C8E">
              <w:rPr>
                <w:b/>
                <w:bCs/>
              </w:rPr>
              <w:t>D</w:t>
            </w:r>
          </w:p>
        </w:tc>
        <w:tc>
          <w:tcPr>
            <w:tcW w:w="523" w:type="dxa"/>
          </w:tcPr>
          <w:p w14:paraId="46471FC9" w14:textId="77777777" w:rsidR="00DF2FF6" w:rsidRPr="000057A9" w:rsidRDefault="00DF2FF6" w:rsidP="00B10D6F">
            <w:pPr>
              <w:pStyle w:val="Default"/>
            </w:pPr>
          </w:p>
        </w:tc>
        <w:tc>
          <w:tcPr>
            <w:tcW w:w="3909" w:type="dxa"/>
          </w:tcPr>
          <w:p w14:paraId="7655EF29" w14:textId="5529F920" w:rsidR="00DF2FF6" w:rsidRPr="000057A9" w:rsidRDefault="00DF2FF6" w:rsidP="00B10D6F">
            <w:pPr>
              <w:pStyle w:val="Default"/>
            </w:pPr>
          </w:p>
        </w:tc>
        <w:tc>
          <w:tcPr>
            <w:tcW w:w="1620" w:type="dxa"/>
          </w:tcPr>
          <w:p w14:paraId="7454CA11" w14:textId="77777777" w:rsidR="00DF2FF6" w:rsidRPr="000057A9" w:rsidRDefault="00DF2FF6" w:rsidP="00B10D6F">
            <w:pPr>
              <w:pStyle w:val="Default"/>
            </w:pPr>
          </w:p>
        </w:tc>
        <w:tc>
          <w:tcPr>
            <w:tcW w:w="2234" w:type="dxa"/>
            <w:shd w:val="clear" w:color="auto" w:fill="FFFFFF" w:themeFill="background1"/>
          </w:tcPr>
          <w:p w14:paraId="4D41028B" w14:textId="22DC06B2" w:rsidR="00DF2FF6" w:rsidRPr="000057A9" w:rsidRDefault="00DF2FF6" w:rsidP="002F45CD">
            <w:pPr>
              <w:pStyle w:val="Default"/>
              <w:ind w:left="288"/>
            </w:pPr>
          </w:p>
        </w:tc>
        <w:tc>
          <w:tcPr>
            <w:tcW w:w="1906" w:type="dxa"/>
            <w:shd w:val="clear" w:color="auto" w:fill="FBE4D5" w:themeFill="accent2" w:themeFillTint="33"/>
          </w:tcPr>
          <w:p w14:paraId="73D8D43A" w14:textId="7CB96E8C" w:rsidR="00DF2FF6" w:rsidRPr="000057A9" w:rsidRDefault="00DF2FF6" w:rsidP="00B10D6F">
            <w:pPr>
              <w:pStyle w:val="Default"/>
            </w:pPr>
          </w:p>
        </w:tc>
      </w:tr>
    </w:tbl>
    <w:p w14:paraId="67D4A5DC" w14:textId="77777777" w:rsidR="00243776" w:rsidRDefault="00243776" w:rsidP="009B4319">
      <w:pPr>
        <w:pStyle w:val="Default"/>
        <w:ind w:left="720" w:firstLine="720"/>
      </w:pPr>
    </w:p>
    <w:p w14:paraId="28AA511C" w14:textId="2212D7B1" w:rsidR="00243776" w:rsidRPr="0097430E" w:rsidRDefault="00243776" w:rsidP="00243776">
      <w:pPr>
        <w:pStyle w:val="Default"/>
        <w:jc w:val="center"/>
        <w:rPr>
          <w:sz w:val="28"/>
          <w:szCs w:val="28"/>
        </w:rPr>
      </w:pPr>
      <w:r>
        <w:rPr>
          <w:sz w:val="28"/>
          <w:szCs w:val="28"/>
        </w:rPr>
        <w:t>S</w:t>
      </w:r>
      <w:r w:rsidRPr="0029649E">
        <w:rPr>
          <w:sz w:val="28"/>
          <w:szCs w:val="28"/>
        </w:rPr>
        <w:t>ubmi</w:t>
      </w:r>
      <w:r>
        <w:rPr>
          <w:sz w:val="28"/>
          <w:szCs w:val="28"/>
        </w:rPr>
        <w:t>ssion Date:</w:t>
      </w:r>
      <w:r w:rsidR="0097430E">
        <w:rPr>
          <w:sz w:val="28"/>
          <w:szCs w:val="28"/>
        </w:rPr>
        <w:t xml:space="preserve"> 19</w:t>
      </w:r>
      <w:r w:rsidR="0097430E" w:rsidRPr="0097430E">
        <w:rPr>
          <w:sz w:val="28"/>
          <w:szCs w:val="28"/>
          <w:vertAlign w:val="superscript"/>
        </w:rPr>
        <w:t>th</w:t>
      </w:r>
      <w:r w:rsidR="0097430E">
        <w:rPr>
          <w:sz w:val="28"/>
          <w:szCs w:val="28"/>
          <w:vertAlign w:val="superscript"/>
        </w:rPr>
        <w:t xml:space="preserve"> </w:t>
      </w:r>
      <w:proofErr w:type="gramStart"/>
      <w:r w:rsidR="0097430E">
        <w:rPr>
          <w:sz w:val="28"/>
          <w:szCs w:val="28"/>
        </w:rPr>
        <w:t>February,</w:t>
      </w:r>
      <w:proofErr w:type="gramEnd"/>
      <w:r w:rsidR="0097430E">
        <w:rPr>
          <w:sz w:val="28"/>
          <w:szCs w:val="28"/>
        </w:rPr>
        <w:t xml:space="preserve"> 2024</w:t>
      </w:r>
    </w:p>
    <w:p w14:paraId="04C80583" w14:textId="16F0E2F9" w:rsidR="005C1345" w:rsidRDefault="005C1345" w:rsidP="00243776">
      <w:pPr>
        <w:pStyle w:val="Default"/>
        <w:jc w:val="center"/>
        <w:rPr>
          <w:sz w:val="28"/>
          <w:szCs w:val="28"/>
        </w:rPr>
      </w:pPr>
    </w:p>
    <w:p w14:paraId="2BE0FAFA" w14:textId="40A4BC90" w:rsidR="009B4319" w:rsidRPr="00D740FD" w:rsidRDefault="009B4319" w:rsidP="009B4319">
      <w:pPr>
        <w:pStyle w:val="Default"/>
        <w:ind w:left="720" w:firstLine="720"/>
        <w:rPr>
          <w:b/>
          <w:bCs/>
          <w:u w:val="single"/>
        </w:rPr>
      </w:pPr>
      <w:r w:rsidRPr="00D740FD">
        <w:rPr>
          <w:b/>
          <w:bCs/>
          <w:u w:val="single"/>
        </w:rPr>
        <w:t>The assignment will be Evaluated for the following Course Outcomes</w:t>
      </w:r>
    </w:p>
    <w:p w14:paraId="71092308" w14:textId="77777777" w:rsidR="009B4319" w:rsidRPr="005A169A" w:rsidRDefault="009B4319" w:rsidP="009B4319">
      <w:pPr>
        <w:pStyle w:val="Default"/>
        <w:rPr>
          <w:rFonts w:asciiTheme="minorHAnsi" w:hAnsiTheme="minorHAnsi" w:cstheme="minorHAnsi"/>
        </w:rPr>
      </w:pPr>
    </w:p>
    <w:tbl>
      <w:tblPr>
        <w:tblStyle w:val="TableGrid"/>
        <w:tblW w:w="10620" w:type="dxa"/>
        <w:tblInd w:w="-545" w:type="dxa"/>
        <w:tblLook w:val="04A0" w:firstRow="1" w:lastRow="0" w:firstColumn="1" w:lastColumn="0" w:noHBand="0" w:noVBand="1"/>
      </w:tblPr>
      <w:tblGrid>
        <w:gridCol w:w="8820"/>
        <w:gridCol w:w="1800"/>
      </w:tblGrid>
      <w:tr w:rsidR="009B4319" w:rsidRPr="005A169A" w14:paraId="3C3A61C9" w14:textId="77777777" w:rsidTr="00DF2FF6">
        <w:trPr>
          <w:trHeight w:val="242"/>
        </w:trPr>
        <w:tc>
          <w:tcPr>
            <w:tcW w:w="8820" w:type="dxa"/>
            <w:vMerge w:val="restart"/>
            <w:shd w:val="clear" w:color="auto" w:fill="D9D9D9" w:themeFill="background1" w:themeFillShade="D9"/>
          </w:tcPr>
          <w:p w14:paraId="0691DE6C" w14:textId="7C4C82C6" w:rsidR="00295637" w:rsidRPr="00295637" w:rsidRDefault="009B4319" w:rsidP="00295637">
            <w:pPr>
              <w:pStyle w:val="Default"/>
              <w:rPr>
                <w:rFonts w:asciiTheme="minorHAnsi" w:eastAsia="Times New Roman" w:hAnsiTheme="minorHAnsi" w:cstheme="minorHAnsi"/>
                <w:lang w:eastAsia="en-US"/>
              </w:rPr>
            </w:pPr>
            <w:r w:rsidRPr="005A169A">
              <w:rPr>
                <w:rFonts w:asciiTheme="minorHAnsi" w:eastAsia="Times New Roman" w:hAnsiTheme="minorHAnsi" w:cstheme="minorHAnsi"/>
                <w:lang w:eastAsia="en-US"/>
              </w:rPr>
              <w:t>CO</w:t>
            </w:r>
            <w:r w:rsidR="004A358D">
              <w:rPr>
                <w:rFonts w:asciiTheme="minorHAnsi" w:eastAsia="Times New Roman" w:hAnsiTheme="minorHAnsi" w:cstheme="minorHAnsi"/>
                <w:lang w:eastAsia="en-US"/>
              </w:rPr>
              <w:t>1</w:t>
            </w:r>
            <w:r w:rsidRPr="005A169A">
              <w:rPr>
                <w:rFonts w:asciiTheme="minorHAnsi" w:eastAsia="Times New Roman" w:hAnsiTheme="minorHAnsi" w:cstheme="minorHAnsi"/>
                <w:lang w:eastAsia="en-US"/>
              </w:rPr>
              <w:t xml:space="preserve">: </w:t>
            </w:r>
            <w:r w:rsidR="00BA3464" w:rsidRPr="002E696D">
              <w:rPr>
                <w:i/>
                <w:iCs/>
                <w:sz w:val="22"/>
                <w:szCs w:val="22"/>
              </w:rPr>
              <w:t>Evaluate</w:t>
            </w:r>
            <w:r w:rsidR="00BA3464" w:rsidRPr="00D419E5">
              <w:rPr>
                <w:i/>
                <w:iCs/>
                <w:sz w:val="22"/>
                <w:szCs w:val="22"/>
              </w:rPr>
              <w:t xml:space="preserve"> </w:t>
            </w:r>
            <w:r w:rsidR="00BA3464" w:rsidRPr="00D419E5">
              <w:rPr>
                <w:sz w:val="22"/>
                <w:szCs w:val="22"/>
              </w:rPr>
              <w:t xml:space="preserve">all relevant resources for designing a computer science and engineering solution and determine the level of novelty of </w:t>
            </w:r>
            <w:r w:rsidR="00BA3464">
              <w:rPr>
                <w:sz w:val="22"/>
                <w:szCs w:val="22"/>
              </w:rPr>
              <w:t>the research.</w:t>
            </w:r>
          </w:p>
        </w:tc>
        <w:tc>
          <w:tcPr>
            <w:tcW w:w="1800" w:type="dxa"/>
            <w:shd w:val="clear" w:color="auto" w:fill="FFE599" w:themeFill="accent4" w:themeFillTint="66"/>
          </w:tcPr>
          <w:p w14:paraId="250E9A18" w14:textId="367B4306" w:rsidR="009B4319" w:rsidRPr="005A169A" w:rsidRDefault="009B4319" w:rsidP="00836A78">
            <w:pPr>
              <w:pStyle w:val="Default"/>
              <w:rPr>
                <w:rFonts w:asciiTheme="minorHAnsi" w:eastAsia="Times New Roman" w:hAnsiTheme="minorHAnsi" w:cstheme="minorHAnsi"/>
                <w:lang w:eastAsia="en-US"/>
              </w:rPr>
            </w:pPr>
            <w:r w:rsidRPr="005A169A">
              <w:rPr>
                <w:rFonts w:asciiTheme="minorHAnsi" w:eastAsia="Times New Roman" w:hAnsiTheme="minorHAnsi" w:cstheme="minorHAnsi"/>
                <w:lang w:eastAsia="en-US"/>
              </w:rPr>
              <w:t>Total Marks</w:t>
            </w:r>
            <w:r w:rsidR="008F2648" w:rsidRPr="005A169A">
              <w:rPr>
                <w:rFonts w:asciiTheme="minorHAnsi" w:eastAsia="Times New Roman" w:hAnsiTheme="minorHAnsi" w:cstheme="minorHAnsi"/>
                <w:lang w:eastAsia="en-US"/>
              </w:rPr>
              <w:t xml:space="preserve"> (</w:t>
            </w:r>
            <w:r w:rsidR="00B910A8">
              <w:rPr>
                <w:rFonts w:asciiTheme="minorHAnsi" w:eastAsia="Times New Roman" w:hAnsiTheme="minorHAnsi" w:cstheme="minorHAnsi"/>
                <w:lang w:eastAsia="en-US"/>
              </w:rPr>
              <w:t>9</w:t>
            </w:r>
            <w:r w:rsidR="008F2648" w:rsidRPr="005A169A">
              <w:rPr>
                <w:rFonts w:asciiTheme="minorHAnsi" w:eastAsia="Times New Roman" w:hAnsiTheme="minorHAnsi" w:cstheme="minorHAnsi"/>
                <w:lang w:eastAsia="en-US"/>
              </w:rPr>
              <w:t>)</w:t>
            </w:r>
          </w:p>
        </w:tc>
      </w:tr>
      <w:tr w:rsidR="009B4319" w:rsidRPr="005A169A" w14:paraId="3DB652E4" w14:textId="77777777" w:rsidTr="00DF2FF6">
        <w:trPr>
          <w:trHeight w:val="404"/>
        </w:trPr>
        <w:tc>
          <w:tcPr>
            <w:tcW w:w="8820" w:type="dxa"/>
            <w:vMerge/>
            <w:shd w:val="clear" w:color="auto" w:fill="D9D9D9" w:themeFill="background1" w:themeFillShade="D9"/>
          </w:tcPr>
          <w:p w14:paraId="26C63868" w14:textId="77777777" w:rsidR="009B4319" w:rsidRPr="005A169A" w:rsidRDefault="009B4319" w:rsidP="00836A78">
            <w:pPr>
              <w:pStyle w:val="Default"/>
              <w:rPr>
                <w:rFonts w:asciiTheme="minorHAnsi" w:eastAsia="Times New Roman" w:hAnsiTheme="minorHAnsi" w:cstheme="minorHAnsi"/>
                <w:lang w:eastAsia="en-US"/>
              </w:rPr>
            </w:pPr>
          </w:p>
        </w:tc>
        <w:tc>
          <w:tcPr>
            <w:tcW w:w="1800" w:type="dxa"/>
            <w:shd w:val="clear" w:color="auto" w:fill="FFFFFF" w:themeFill="background1"/>
          </w:tcPr>
          <w:p w14:paraId="1D6EC633" w14:textId="77777777" w:rsidR="009B4319" w:rsidRPr="005A169A" w:rsidRDefault="009B4319" w:rsidP="00836A78">
            <w:pPr>
              <w:pStyle w:val="Default"/>
              <w:rPr>
                <w:rFonts w:asciiTheme="minorHAnsi" w:eastAsia="Times New Roman" w:hAnsiTheme="minorHAnsi" w:cstheme="minorHAnsi"/>
                <w:lang w:eastAsia="en-US"/>
              </w:rPr>
            </w:pPr>
          </w:p>
        </w:tc>
      </w:tr>
      <w:tr w:rsidR="007637A5" w:rsidRPr="005A169A" w14:paraId="24FE8FFC" w14:textId="77777777" w:rsidTr="00DF2FF6">
        <w:trPr>
          <w:trHeight w:val="701"/>
        </w:trPr>
        <w:tc>
          <w:tcPr>
            <w:tcW w:w="8820" w:type="dxa"/>
          </w:tcPr>
          <w:p w14:paraId="1696CFCB" w14:textId="294D92B3" w:rsidR="007637A5" w:rsidRPr="008D745A" w:rsidRDefault="007637A5" w:rsidP="00F53E91">
            <w:pPr>
              <w:pStyle w:val="Default"/>
              <w:jc w:val="both"/>
              <w:rPr>
                <w:rFonts w:asciiTheme="minorHAnsi" w:eastAsia="Times New Roman" w:hAnsiTheme="minorHAnsi" w:cstheme="minorHAnsi"/>
                <w:sz w:val="22"/>
                <w:szCs w:val="22"/>
                <w:lang w:eastAsia="en-US"/>
              </w:rPr>
            </w:pPr>
            <w:r w:rsidRPr="00BD15AF">
              <w:rPr>
                <w:b/>
                <w:bCs/>
                <w:sz w:val="22"/>
                <w:szCs w:val="22"/>
              </w:rPr>
              <w:t>Problem Analysis and use of State-of-the-Art</w:t>
            </w:r>
            <w:r w:rsidRPr="000B4A89">
              <w:rPr>
                <w:sz w:val="22"/>
                <w:szCs w:val="22"/>
              </w:rPr>
              <w:t xml:space="preserve"> </w:t>
            </w:r>
            <w:r w:rsidRPr="00BD15AF">
              <w:rPr>
                <w:b/>
                <w:bCs/>
                <w:sz w:val="22"/>
                <w:szCs w:val="22"/>
              </w:rPr>
              <w:t>Resources</w:t>
            </w:r>
            <w:r w:rsidRPr="008D745A">
              <w:rPr>
                <w:rFonts w:asciiTheme="minorHAnsi" w:hAnsiTheme="minorHAnsi" w:cstheme="minorHAnsi"/>
                <w:b/>
                <w:bCs/>
                <w:sz w:val="22"/>
                <w:szCs w:val="22"/>
              </w:rPr>
              <w:t xml:space="preserve">: </w:t>
            </w:r>
            <w:bookmarkStart w:id="0" w:name="_Hlk55826541"/>
            <w:r>
              <w:rPr>
                <w:sz w:val="22"/>
                <w:szCs w:val="22"/>
              </w:rPr>
              <w:t xml:space="preserve">Discuss the research problem background with </w:t>
            </w:r>
            <w:r w:rsidRPr="000B4A89">
              <w:rPr>
                <w:sz w:val="22"/>
                <w:szCs w:val="22"/>
              </w:rPr>
              <w:t xml:space="preserve">best use of state‐of‐art </w:t>
            </w:r>
            <w:r>
              <w:rPr>
                <w:sz w:val="22"/>
                <w:szCs w:val="22"/>
              </w:rPr>
              <w:t xml:space="preserve">literature, </w:t>
            </w:r>
            <w:r w:rsidRPr="000B4A89">
              <w:rPr>
                <w:sz w:val="22"/>
                <w:szCs w:val="22"/>
              </w:rPr>
              <w:t>resource</w:t>
            </w:r>
            <w:r>
              <w:rPr>
                <w:sz w:val="22"/>
                <w:szCs w:val="22"/>
              </w:rPr>
              <w:t>s,</w:t>
            </w:r>
            <w:r w:rsidRPr="000B4A89">
              <w:rPr>
                <w:sz w:val="22"/>
                <w:szCs w:val="22"/>
              </w:rPr>
              <w:t xml:space="preserve"> and technolog</w:t>
            </w:r>
            <w:r>
              <w:rPr>
                <w:sz w:val="22"/>
                <w:szCs w:val="22"/>
              </w:rPr>
              <w:t>ies to</w:t>
            </w:r>
            <w:r w:rsidRPr="000B4A89">
              <w:rPr>
                <w:sz w:val="22"/>
                <w:szCs w:val="22"/>
              </w:rPr>
              <w:t xml:space="preserve"> produce a significant result that is likely to have a major impact.</w:t>
            </w:r>
            <w:bookmarkEnd w:id="0"/>
          </w:p>
        </w:tc>
        <w:tc>
          <w:tcPr>
            <w:tcW w:w="1800" w:type="dxa"/>
          </w:tcPr>
          <w:p w14:paraId="6786447E" w14:textId="13462A46" w:rsidR="007637A5" w:rsidRPr="005A169A" w:rsidRDefault="007637A5" w:rsidP="00836A78">
            <w:pPr>
              <w:pStyle w:val="Default"/>
              <w:rPr>
                <w:rFonts w:asciiTheme="minorHAnsi" w:eastAsia="Times New Roman" w:hAnsiTheme="minorHAnsi" w:cstheme="minorHAnsi"/>
                <w:sz w:val="22"/>
                <w:szCs w:val="22"/>
                <w:lang w:eastAsia="en-US"/>
              </w:rPr>
            </w:pPr>
            <w:r w:rsidRPr="005A169A">
              <w:rPr>
                <w:rFonts w:asciiTheme="minorHAnsi" w:eastAsia="Times New Roman" w:hAnsiTheme="minorHAnsi" w:cstheme="minorHAnsi"/>
                <w:sz w:val="22"/>
                <w:szCs w:val="22"/>
                <w:lang w:eastAsia="en-US"/>
              </w:rPr>
              <w:t>[</w:t>
            </w:r>
            <w:r>
              <w:rPr>
                <w:rFonts w:asciiTheme="minorHAnsi" w:eastAsia="Times New Roman" w:hAnsiTheme="minorHAnsi" w:cstheme="minorHAnsi"/>
                <w:sz w:val="22"/>
                <w:szCs w:val="22"/>
                <w:lang w:eastAsia="en-US"/>
              </w:rPr>
              <w:t>3</w:t>
            </w:r>
            <w:r w:rsidRPr="005A169A">
              <w:rPr>
                <w:rFonts w:asciiTheme="minorHAnsi" w:eastAsia="Times New Roman" w:hAnsiTheme="minorHAnsi" w:cstheme="minorHAnsi"/>
                <w:sz w:val="22"/>
                <w:szCs w:val="22"/>
                <w:lang w:eastAsia="en-US"/>
              </w:rPr>
              <w:t xml:space="preserve"> Marks]</w:t>
            </w:r>
            <w:r>
              <w:rPr>
                <w:rFonts w:asciiTheme="minorHAnsi" w:eastAsia="Times New Roman" w:hAnsiTheme="minorHAnsi" w:cstheme="minorHAnsi"/>
                <w:sz w:val="22"/>
                <w:szCs w:val="22"/>
                <w:lang w:eastAsia="en-US"/>
              </w:rPr>
              <w:br/>
            </w:r>
            <w:r w:rsidRPr="007637A5">
              <w:rPr>
                <w:rFonts w:asciiTheme="minorHAnsi" w:eastAsia="Times New Roman" w:hAnsiTheme="minorHAnsi" w:cstheme="minorHAnsi"/>
                <w:b/>
                <w:bCs/>
                <w:sz w:val="22"/>
                <w:szCs w:val="22"/>
                <w:lang w:eastAsia="en-US"/>
              </w:rPr>
              <w:t>A:         B:</w:t>
            </w:r>
            <w:r w:rsidRPr="007637A5">
              <w:rPr>
                <w:rFonts w:asciiTheme="minorHAnsi" w:eastAsia="Times New Roman" w:hAnsiTheme="minorHAnsi" w:cstheme="minorHAnsi"/>
                <w:b/>
                <w:bCs/>
                <w:sz w:val="22"/>
                <w:szCs w:val="22"/>
                <w:lang w:eastAsia="en-US"/>
              </w:rPr>
              <w:br/>
              <w:t>C:         D:</w:t>
            </w:r>
          </w:p>
        </w:tc>
      </w:tr>
      <w:tr w:rsidR="007637A5" w:rsidRPr="005A169A" w14:paraId="4D9436D3" w14:textId="77777777" w:rsidTr="00DF2FF6">
        <w:trPr>
          <w:trHeight w:val="881"/>
        </w:trPr>
        <w:tc>
          <w:tcPr>
            <w:tcW w:w="8820" w:type="dxa"/>
          </w:tcPr>
          <w:p w14:paraId="5D277CEF" w14:textId="118ED14B" w:rsidR="007637A5" w:rsidRPr="00BA3464" w:rsidRDefault="007637A5" w:rsidP="00F53E91">
            <w:pPr>
              <w:pStyle w:val="Default"/>
              <w:jc w:val="both"/>
              <w:rPr>
                <w:sz w:val="22"/>
                <w:szCs w:val="22"/>
              </w:rPr>
            </w:pPr>
            <w:r w:rsidRPr="00BD15AF">
              <w:rPr>
                <w:b/>
                <w:bCs/>
                <w:sz w:val="22"/>
                <w:szCs w:val="22"/>
              </w:rPr>
              <w:t>Critical Reflection and Creativity in Research Objective</w:t>
            </w:r>
            <w:r w:rsidRPr="005A169A">
              <w:rPr>
                <w:rFonts w:asciiTheme="minorHAnsi" w:hAnsiTheme="minorHAnsi" w:cstheme="minorHAnsi"/>
                <w:b/>
                <w:bCs/>
                <w:sz w:val="22"/>
                <w:szCs w:val="22"/>
              </w:rPr>
              <w:t xml:space="preserve">: </w:t>
            </w:r>
            <w:r w:rsidRPr="0044415C">
              <w:rPr>
                <w:sz w:val="22"/>
                <w:szCs w:val="22"/>
              </w:rPr>
              <w:t>Deep insight demonstrated and presented a creative solution to the real‐life problem. And Results are critically confronted with various existing literature</w:t>
            </w:r>
          </w:p>
        </w:tc>
        <w:tc>
          <w:tcPr>
            <w:tcW w:w="1800" w:type="dxa"/>
          </w:tcPr>
          <w:p w14:paraId="05349712" w14:textId="0878F976" w:rsidR="007637A5" w:rsidRPr="005A169A" w:rsidRDefault="007637A5" w:rsidP="005B5D79">
            <w:pPr>
              <w:pStyle w:val="Default"/>
              <w:rPr>
                <w:rFonts w:asciiTheme="minorHAnsi" w:eastAsia="Times New Roman" w:hAnsiTheme="minorHAnsi" w:cstheme="minorHAnsi"/>
                <w:sz w:val="22"/>
                <w:szCs w:val="22"/>
                <w:lang w:eastAsia="en-US"/>
              </w:rPr>
            </w:pPr>
            <w:r w:rsidRPr="005A169A">
              <w:rPr>
                <w:rFonts w:asciiTheme="minorHAnsi" w:eastAsia="Times New Roman" w:hAnsiTheme="minorHAnsi" w:cstheme="minorHAnsi"/>
                <w:sz w:val="22"/>
                <w:szCs w:val="22"/>
                <w:lang w:eastAsia="en-US"/>
              </w:rPr>
              <w:t>[</w:t>
            </w:r>
            <w:r>
              <w:rPr>
                <w:rFonts w:asciiTheme="minorHAnsi" w:eastAsia="Times New Roman" w:hAnsiTheme="minorHAnsi" w:cstheme="minorHAnsi"/>
                <w:sz w:val="22"/>
                <w:szCs w:val="22"/>
                <w:lang w:eastAsia="en-US"/>
              </w:rPr>
              <w:t>3</w:t>
            </w:r>
            <w:r w:rsidRPr="005A169A">
              <w:rPr>
                <w:rFonts w:asciiTheme="minorHAnsi" w:eastAsia="Times New Roman" w:hAnsiTheme="minorHAnsi" w:cstheme="minorHAnsi"/>
                <w:sz w:val="22"/>
                <w:szCs w:val="22"/>
                <w:lang w:eastAsia="en-US"/>
              </w:rPr>
              <w:t xml:space="preserve"> Marks]</w:t>
            </w:r>
            <w:r>
              <w:rPr>
                <w:rFonts w:asciiTheme="minorHAnsi" w:eastAsia="Times New Roman" w:hAnsiTheme="minorHAnsi" w:cstheme="minorHAnsi"/>
                <w:sz w:val="22"/>
                <w:szCs w:val="22"/>
                <w:lang w:eastAsia="en-US"/>
              </w:rPr>
              <w:br/>
            </w:r>
            <w:r w:rsidRPr="007637A5">
              <w:rPr>
                <w:rFonts w:asciiTheme="minorHAnsi" w:eastAsia="Times New Roman" w:hAnsiTheme="minorHAnsi" w:cstheme="minorHAnsi"/>
                <w:b/>
                <w:bCs/>
                <w:sz w:val="22"/>
                <w:szCs w:val="22"/>
                <w:lang w:eastAsia="en-US"/>
              </w:rPr>
              <w:t>A:         B:</w:t>
            </w:r>
            <w:r w:rsidRPr="007637A5">
              <w:rPr>
                <w:rFonts w:asciiTheme="minorHAnsi" w:eastAsia="Times New Roman" w:hAnsiTheme="minorHAnsi" w:cstheme="minorHAnsi"/>
                <w:b/>
                <w:bCs/>
                <w:sz w:val="22"/>
                <w:szCs w:val="22"/>
                <w:lang w:eastAsia="en-US"/>
              </w:rPr>
              <w:br/>
              <w:t>C:         D:</w:t>
            </w:r>
          </w:p>
        </w:tc>
      </w:tr>
      <w:tr w:rsidR="007637A5" w:rsidRPr="005A169A" w14:paraId="30E1F059" w14:textId="77777777" w:rsidTr="00DF2FF6">
        <w:trPr>
          <w:trHeight w:val="899"/>
        </w:trPr>
        <w:tc>
          <w:tcPr>
            <w:tcW w:w="8820" w:type="dxa"/>
          </w:tcPr>
          <w:p w14:paraId="30112ADF" w14:textId="6CCD3569" w:rsidR="007637A5" w:rsidRPr="005A169A" w:rsidRDefault="007637A5" w:rsidP="00F53E91">
            <w:pPr>
              <w:pStyle w:val="Default"/>
              <w:jc w:val="both"/>
              <w:rPr>
                <w:rFonts w:asciiTheme="minorHAnsi" w:hAnsiTheme="minorHAnsi" w:cstheme="minorHAnsi"/>
                <w:sz w:val="22"/>
                <w:szCs w:val="22"/>
              </w:rPr>
            </w:pPr>
            <w:r w:rsidRPr="00FA21CC">
              <w:rPr>
                <w:b/>
                <w:bCs/>
                <w:sz w:val="22"/>
                <w:szCs w:val="22"/>
              </w:rPr>
              <w:t>Novelty and Contribution of the Research</w:t>
            </w:r>
            <w:r w:rsidRPr="00FA21CC">
              <w:rPr>
                <w:rFonts w:asciiTheme="minorHAnsi" w:hAnsiTheme="minorHAnsi" w:cstheme="minorHAnsi"/>
                <w:b/>
                <w:bCs/>
                <w:sz w:val="22"/>
                <w:szCs w:val="22"/>
              </w:rPr>
              <w:t>:</w:t>
            </w:r>
            <w:r w:rsidRPr="005A169A">
              <w:rPr>
                <w:rFonts w:asciiTheme="minorHAnsi" w:hAnsiTheme="minorHAnsi" w:cstheme="minorHAnsi"/>
                <w:b/>
                <w:bCs/>
                <w:sz w:val="22"/>
                <w:szCs w:val="22"/>
              </w:rPr>
              <w:t xml:space="preserve"> </w:t>
            </w:r>
            <w:bookmarkStart w:id="1" w:name="_Hlk55764574"/>
            <w:r>
              <w:rPr>
                <w:sz w:val="22"/>
                <w:szCs w:val="22"/>
              </w:rPr>
              <w:t>Elaborately discuss and identify t</w:t>
            </w:r>
            <w:r w:rsidRPr="000B4A89">
              <w:rPr>
                <w:sz w:val="22"/>
                <w:szCs w:val="22"/>
              </w:rPr>
              <w:t xml:space="preserve">he contribution of the </w:t>
            </w:r>
            <w:r>
              <w:rPr>
                <w:sz w:val="22"/>
                <w:szCs w:val="22"/>
              </w:rPr>
              <w:t>research</w:t>
            </w:r>
            <w:r w:rsidRPr="000B4A89">
              <w:rPr>
                <w:sz w:val="22"/>
                <w:szCs w:val="22"/>
              </w:rPr>
              <w:t xml:space="preserve"> to the development of scientific concepts </w:t>
            </w:r>
            <w:bookmarkEnd w:id="1"/>
            <w:r>
              <w:rPr>
                <w:sz w:val="22"/>
                <w:szCs w:val="22"/>
              </w:rPr>
              <w:t>by recognizing the research gaps of existing research and developments.</w:t>
            </w:r>
          </w:p>
        </w:tc>
        <w:tc>
          <w:tcPr>
            <w:tcW w:w="1800" w:type="dxa"/>
          </w:tcPr>
          <w:p w14:paraId="17B5B4B3" w14:textId="3363B4F4" w:rsidR="007637A5" w:rsidRPr="005A169A" w:rsidRDefault="007637A5" w:rsidP="005B5D79">
            <w:pPr>
              <w:pStyle w:val="Default"/>
              <w:rPr>
                <w:rFonts w:asciiTheme="minorHAnsi" w:eastAsia="Times New Roman" w:hAnsiTheme="minorHAnsi" w:cstheme="minorHAnsi"/>
                <w:sz w:val="22"/>
                <w:szCs w:val="22"/>
              </w:rPr>
            </w:pPr>
            <w:r w:rsidRPr="005A169A">
              <w:rPr>
                <w:rFonts w:asciiTheme="minorHAnsi" w:eastAsia="Times New Roman" w:hAnsiTheme="minorHAnsi" w:cstheme="minorHAnsi"/>
                <w:sz w:val="22"/>
                <w:szCs w:val="22"/>
                <w:lang w:eastAsia="en-US"/>
              </w:rPr>
              <w:t>[</w:t>
            </w:r>
            <w:r>
              <w:rPr>
                <w:rFonts w:asciiTheme="minorHAnsi" w:eastAsia="Times New Roman" w:hAnsiTheme="minorHAnsi" w:cstheme="minorHAnsi"/>
                <w:sz w:val="22"/>
                <w:szCs w:val="22"/>
                <w:lang w:eastAsia="en-US"/>
              </w:rPr>
              <w:t>3</w:t>
            </w:r>
            <w:r w:rsidRPr="005A169A">
              <w:rPr>
                <w:rFonts w:asciiTheme="minorHAnsi" w:eastAsia="Times New Roman" w:hAnsiTheme="minorHAnsi" w:cstheme="minorHAnsi"/>
                <w:sz w:val="22"/>
                <w:szCs w:val="22"/>
                <w:lang w:eastAsia="en-US"/>
              </w:rPr>
              <w:t xml:space="preserve"> Marks]</w:t>
            </w:r>
            <w:r>
              <w:rPr>
                <w:rFonts w:asciiTheme="minorHAnsi" w:eastAsia="Times New Roman" w:hAnsiTheme="minorHAnsi" w:cstheme="minorHAnsi"/>
                <w:sz w:val="22"/>
                <w:szCs w:val="22"/>
                <w:lang w:eastAsia="en-US"/>
              </w:rPr>
              <w:br/>
            </w:r>
            <w:r w:rsidRPr="007637A5">
              <w:rPr>
                <w:rFonts w:asciiTheme="minorHAnsi" w:eastAsia="Times New Roman" w:hAnsiTheme="minorHAnsi" w:cstheme="minorHAnsi"/>
                <w:b/>
                <w:bCs/>
                <w:sz w:val="22"/>
                <w:szCs w:val="22"/>
                <w:lang w:eastAsia="en-US"/>
              </w:rPr>
              <w:t>A:         B:</w:t>
            </w:r>
            <w:r w:rsidRPr="007637A5">
              <w:rPr>
                <w:rFonts w:asciiTheme="minorHAnsi" w:eastAsia="Times New Roman" w:hAnsiTheme="minorHAnsi" w:cstheme="minorHAnsi"/>
                <w:b/>
                <w:bCs/>
                <w:sz w:val="22"/>
                <w:szCs w:val="22"/>
                <w:lang w:eastAsia="en-US"/>
              </w:rPr>
              <w:br/>
              <w:t>C:         D:</w:t>
            </w:r>
          </w:p>
        </w:tc>
      </w:tr>
    </w:tbl>
    <w:p w14:paraId="14C8A391" w14:textId="77777777" w:rsidR="00D740FD" w:rsidRPr="005A169A" w:rsidRDefault="00D740FD" w:rsidP="009B4319">
      <w:pPr>
        <w:pStyle w:val="Default"/>
        <w:rPr>
          <w:rFonts w:asciiTheme="minorHAnsi" w:hAnsiTheme="minorHAnsi" w:cstheme="minorHAnsi"/>
        </w:rPr>
      </w:pPr>
    </w:p>
    <w:tbl>
      <w:tblPr>
        <w:tblStyle w:val="TableGrid"/>
        <w:tblW w:w="10620" w:type="dxa"/>
        <w:tblInd w:w="-545" w:type="dxa"/>
        <w:tblLook w:val="04A0" w:firstRow="1" w:lastRow="0" w:firstColumn="1" w:lastColumn="0" w:noHBand="0" w:noVBand="1"/>
      </w:tblPr>
      <w:tblGrid>
        <w:gridCol w:w="8730"/>
        <w:gridCol w:w="1890"/>
      </w:tblGrid>
      <w:tr w:rsidR="00A42900" w:rsidRPr="005A169A" w14:paraId="0317E149" w14:textId="77777777" w:rsidTr="00DF2FF6">
        <w:trPr>
          <w:trHeight w:val="242"/>
        </w:trPr>
        <w:tc>
          <w:tcPr>
            <w:tcW w:w="8730" w:type="dxa"/>
            <w:vMerge w:val="restart"/>
            <w:shd w:val="clear" w:color="auto" w:fill="D9D9D9" w:themeFill="background1" w:themeFillShade="D9"/>
          </w:tcPr>
          <w:p w14:paraId="724FE024" w14:textId="5C24DD69" w:rsidR="00295637" w:rsidRPr="005A169A" w:rsidRDefault="00A42900" w:rsidP="00295637">
            <w:pPr>
              <w:pStyle w:val="Default"/>
              <w:rPr>
                <w:rFonts w:asciiTheme="minorHAnsi" w:eastAsia="Times New Roman" w:hAnsiTheme="minorHAnsi" w:cstheme="minorHAnsi"/>
                <w:lang w:eastAsia="en-US"/>
              </w:rPr>
            </w:pPr>
            <w:r w:rsidRPr="005A169A">
              <w:rPr>
                <w:rFonts w:asciiTheme="minorHAnsi" w:eastAsia="Times New Roman" w:hAnsiTheme="minorHAnsi" w:cstheme="minorHAnsi"/>
                <w:lang w:eastAsia="en-US"/>
              </w:rPr>
              <w:lastRenderedPageBreak/>
              <w:t>CO</w:t>
            </w:r>
            <w:r w:rsidR="004A358D">
              <w:rPr>
                <w:rFonts w:asciiTheme="minorHAnsi" w:eastAsia="Times New Roman" w:hAnsiTheme="minorHAnsi" w:cstheme="minorHAnsi"/>
                <w:lang w:eastAsia="en-US"/>
              </w:rPr>
              <w:t>2</w:t>
            </w:r>
            <w:r w:rsidRPr="005A169A">
              <w:rPr>
                <w:rFonts w:asciiTheme="minorHAnsi" w:eastAsia="Times New Roman" w:hAnsiTheme="minorHAnsi" w:cstheme="minorHAnsi"/>
                <w:lang w:eastAsia="en-US"/>
              </w:rPr>
              <w:t xml:space="preserve">: </w:t>
            </w:r>
            <w:r w:rsidR="00BC1524" w:rsidRPr="009F1D0B">
              <w:rPr>
                <w:i/>
                <w:iCs/>
                <w:sz w:val="22"/>
                <w:szCs w:val="22"/>
              </w:rPr>
              <w:t xml:space="preserve">Analyze </w:t>
            </w:r>
            <w:r w:rsidR="00BC1524">
              <w:rPr>
                <w:sz w:val="22"/>
                <w:szCs w:val="22"/>
              </w:rPr>
              <w:t xml:space="preserve">the </w:t>
            </w:r>
            <w:r w:rsidR="00BC1524" w:rsidRPr="00960AAA">
              <w:rPr>
                <w:sz w:val="22"/>
                <w:szCs w:val="22"/>
              </w:rPr>
              <w:t xml:space="preserve">collected data to provide valid </w:t>
            </w:r>
            <w:r w:rsidR="00BC1524">
              <w:rPr>
                <w:sz w:val="22"/>
                <w:szCs w:val="22"/>
              </w:rPr>
              <w:t xml:space="preserve">solution of the research problem </w:t>
            </w:r>
            <w:r w:rsidR="00BC1524" w:rsidRPr="00960AAA">
              <w:rPr>
                <w:sz w:val="22"/>
                <w:szCs w:val="22"/>
              </w:rPr>
              <w:t>acknowledging the limitations.</w:t>
            </w:r>
          </w:p>
        </w:tc>
        <w:tc>
          <w:tcPr>
            <w:tcW w:w="1890" w:type="dxa"/>
            <w:shd w:val="clear" w:color="auto" w:fill="FFE599" w:themeFill="accent4" w:themeFillTint="66"/>
          </w:tcPr>
          <w:p w14:paraId="7D56B983" w14:textId="56D3CEC7" w:rsidR="00A42900" w:rsidRPr="005A169A" w:rsidRDefault="00A42900" w:rsidP="00A42900">
            <w:pPr>
              <w:pStyle w:val="Default"/>
              <w:rPr>
                <w:rFonts w:asciiTheme="minorHAnsi" w:eastAsia="Times New Roman" w:hAnsiTheme="minorHAnsi" w:cstheme="minorHAnsi"/>
                <w:lang w:eastAsia="en-US"/>
              </w:rPr>
            </w:pPr>
            <w:r w:rsidRPr="005A169A">
              <w:rPr>
                <w:rFonts w:asciiTheme="minorHAnsi" w:eastAsia="Times New Roman" w:hAnsiTheme="minorHAnsi" w:cstheme="minorHAnsi"/>
                <w:lang w:eastAsia="en-US"/>
              </w:rPr>
              <w:t>Total Marks (</w:t>
            </w:r>
            <w:r w:rsidR="00B910A8">
              <w:rPr>
                <w:rFonts w:asciiTheme="minorHAnsi" w:eastAsia="Times New Roman" w:hAnsiTheme="minorHAnsi" w:cstheme="minorHAnsi"/>
                <w:lang w:eastAsia="en-US"/>
              </w:rPr>
              <w:t>9</w:t>
            </w:r>
            <w:r w:rsidRPr="005A169A">
              <w:rPr>
                <w:rFonts w:asciiTheme="minorHAnsi" w:eastAsia="Times New Roman" w:hAnsiTheme="minorHAnsi" w:cstheme="minorHAnsi"/>
                <w:lang w:eastAsia="en-US"/>
              </w:rPr>
              <w:t>)</w:t>
            </w:r>
          </w:p>
        </w:tc>
      </w:tr>
      <w:tr w:rsidR="00A42900" w:rsidRPr="005A169A" w14:paraId="4EC662D8" w14:textId="77777777" w:rsidTr="00DF2FF6">
        <w:trPr>
          <w:trHeight w:val="377"/>
        </w:trPr>
        <w:tc>
          <w:tcPr>
            <w:tcW w:w="8730" w:type="dxa"/>
            <w:vMerge/>
            <w:shd w:val="clear" w:color="auto" w:fill="D9D9D9" w:themeFill="background1" w:themeFillShade="D9"/>
          </w:tcPr>
          <w:p w14:paraId="462A6963" w14:textId="77777777" w:rsidR="00A42900" w:rsidRPr="005A169A" w:rsidRDefault="00A42900" w:rsidP="00A42900">
            <w:pPr>
              <w:pStyle w:val="Default"/>
              <w:rPr>
                <w:rFonts w:asciiTheme="minorHAnsi" w:eastAsia="Times New Roman" w:hAnsiTheme="minorHAnsi" w:cstheme="minorHAnsi"/>
                <w:lang w:eastAsia="en-US"/>
              </w:rPr>
            </w:pPr>
          </w:p>
        </w:tc>
        <w:tc>
          <w:tcPr>
            <w:tcW w:w="1890" w:type="dxa"/>
            <w:shd w:val="clear" w:color="auto" w:fill="FFFFFF" w:themeFill="background1"/>
          </w:tcPr>
          <w:p w14:paraId="6419D9D3" w14:textId="77777777" w:rsidR="00A42900" w:rsidRPr="005A169A" w:rsidRDefault="00A42900" w:rsidP="00A42900">
            <w:pPr>
              <w:pStyle w:val="Default"/>
              <w:rPr>
                <w:rFonts w:asciiTheme="minorHAnsi" w:eastAsia="Times New Roman" w:hAnsiTheme="minorHAnsi" w:cstheme="minorHAnsi"/>
                <w:lang w:eastAsia="en-US"/>
              </w:rPr>
            </w:pPr>
          </w:p>
        </w:tc>
      </w:tr>
      <w:tr w:rsidR="00DF2FF6" w:rsidRPr="005A169A" w14:paraId="593708BA" w14:textId="77777777" w:rsidTr="00DF2FF6">
        <w:trPr>
          <w:trHeight w:val="611"/>
        </w:trPr>
        <w:tc>
          <w:tcPr>
            <w:tcW w:w="8730" w:type="dxa"/>
          </w:tcPr>
          <w:p w14:paraId="2BCAE797" w14:textId="08068E63" w:rsidR="00DF2FF6" w:rsidRPr="00D76248" w:rsidRDefault="00DF2FF6" w:rsidP="00A01750">
            <w:pPr>
              <w:pStyle w:val="Default"/>
              <w:jc w:val="both"/>
              <w:rPr>
                <w:rFonts w:asciiTheme="minorHAnsi" w:eastAsia="Times New Roman" w:hAnsiTheme="minorHAnsi" w:cstheme="minorHAnsi"/>
                <w:sz w:val="22"/>
                <w:szCs w:val="22"/>
                <w:lang w:eastAsia="en-US"/>
              </w:rPr>
            </w:pPr>
            <w:r w:rsidRPr="00D76248">
              <w:rPr>
                <w:b/>
                <w:bCs/>
                <w:sz w:val="22"/>
                <w:szCs w:val="22"/>
              </w:rPr>
              <w:t>Data Analysis</w:t>
            </w:r>
            <w:r w:rsidRPr="00D76248">
              <w:rPr>
                <w:rFonts w:asciiTheme="minorHAnsi" w:hAnsiTheme="minorHAnsi" w:cstheme="minorHAnsi"/>
                <w:b/>
                <w:bCs/>
                <w:sz w:val="22"/>
                <w:szCs w:val="22"/>
              </w:rPr>
              <w:t xml:space="preserve">: </w:t>
            </w:r>
            <w:r w:rsidRPr="00D76248">
              <w:rPr>
                <w:sz w:val="22"/>
                <w:szCs w:val="22"/>
              </w:rPr>
              <w:t>Elaborately discuss the research method, its appropriateness and details on data collection, analysis, and synthesis for proposing valid solution to the research problem.</w:t>
            </w:r>
          </w:p>
        </w:tc>
        <w:tc>
          <w:tcPr>
            <w:tcW w:w="1890" w:type="dxa"/>
          </w:tcPr>
          <w:p w14:paraId="38E49C9C" w14:textId="77777777" w:rsidR="00DF2FF6" w:rsidRDefault="00DF2FF6" w:rsidP="00A42900">
            <w:pPr>
              <w:pStyle w:val="Default"/>
              <w:rPr>
                <w:rFonts w:asciiTheme="minorHAnsi" w:eastAsia="Times New Roman" w:hAnsiTheme="minorHAnsi" w:cstheme="minorHAnsi"/>
                <w:sz w:val="22"/>
                <w:szCs w:val="22"/>
                <w:lang w:eastAsia="en-US"/>
              </w:rPr>
            </w:pPr>
            <w:r w:rsidRPr="005A169A">
              <w:rPr>
                <w:rFonts w:asciiTheme="minorHAnsi" w:eastAsia="Times New Roman" w:hAnsiTheme="minorHAnsi" w:cstheme="minorHAnsi"/>
                <w:sz w:val="22"/>
                <w:szCs w:val="22"/>
                <w:lang w:eastAsia="en-US"/>
              </w:rPr>
              <w:t>[</w:t>
            </w:r>
            <w:r>
              <w:rPr>
                <w:rFonts w:asciiTheme="minorHAnsi" w:eastAsia="Times New Roman" w:hAnsiTheme="minorHAnsi" w:cstheme="minorHAnsi"/>
                <w:sz w:val="22"/>
                <w:szCs w:val="22"/>
                <w:lang w:eastAsia="en-US"/>
              </w:rPr>
              <w:t>3</w:t>
            </w:r>
            <w:r w:rsidRPr="005A169A">
              <w:rPr>
                <w:rFonts w:asciiTheme="minorHAnsi" w:eastAsia="Times New Roman" w:hAnsiTheme="minorHAnsi" w:cstheme="minorHAnsi"/>
                <w:sz w:val="22"/>
                <w:szCs w:val="22"/>
                <w:lang w:eastAsia="en-US"/>
              </w:rPr>
              <w:t xml:space="preserve"> Marks]</w:t>
            </w:r>
          </w:p>
          <w:p w14:paraId="3F6678DA" w14:textId="3558D92D" w:rsidR="00DF2FF6" w:rsidRPr="005A169A" w:rsidRDefault="00DF2FF6" w:rsidP="00A42900">
            <w:pPr>
              <w:pStyle w:val="Default"/>
              <w:rPr>
                <w:rFonts w:asciiTheme="minorHAnsi" w:eastAsia="Times New Roman" w:hAnsiTheme="minorHAnsi" w:cstheme="minorHAnsi"/>
                <w:sz w:val="22"/>
                <w:szCs w:val="22"/>
                <w:lang w:eastAsia="en-US"/>
              </w:rPr>
            </w:pPr>
            <w:r w:rsidRPr="007637A5">
              <w:rPr>
                <w:rFonts w:asciiTheme="minorHAnsi" w:eastAsia="Times New Roman" w:hAnsiTheme="minorHAnsi" w:cstheme="minorHAnsi"/>
                <w:b/>
                <w:bCs/>
                <w:sz w:val="22"/>
                <w:szCs w:val="22"/>
                <w:lang w:eastAsia="en-US"/>
              </w:rPr>
              <w:t>A:         B:</w:t>
            </w:r>
            <w:r w:rsidRPr="007637A5">
              <w:rPr>
                <w:rFonts w:asciiTheme="minorHAnsi" w:eastAsia="Times New Roman" w:hAnsiTheme="minorHAnsi" w:cstheme="minorHAnsi"/>
                <w:b/>
                <w:bCs/>
                <w:sz w:val="22"/>
                <w:szCs w:val="22"/>
                <w:lang w:eastAsia="en-US"/>
              </w:rPr>
              <w:br/>
              <w:t>C:         D:</w:t>
            </w:r>
          </w:p>
        </w:tc>
      </w:tr>
      <w:tr w:rsidR="00DF2FF6" w:rsidRPr="005A169A" w14:paraId="1C5DA50D" w14:textId="77777777" w:rsidTr="00DF2FF6">
        <w:trPr>
          <w:trHeight w:val="620"/>
        </w:trPr>
        <w:tc>
          <w:tcPr>
            <w:tcW w:w="8730" w:type="dxa"/>
          </w:tcPr>
          <w:p w14:paraId="2F56B6FD" w14:textId="444E8591" w:rsidR="00DF2FF6" w:rsidRPr="00D76248" w:rsidRDefault="00DF2FF6" w:rsidP="00A01750">
            <w:pPr>
              <w:pStyle w:val="Default"/>
              <w:jc w:val="both"/>
              <w:rPr>
                <w:rFonts w:asciiTheme="minorHAnsi" w:eastAsia="Times New Roman" w:hAnsiTheme="minorHAnsi" w:cstheme="minorHAnsi"/>
                <w:sz w:val="22"/>
                <w:szCs w:val="22"/>
                <w:lang w:eastAsia="en-US"/>
              </w:rPr>
            </w:pPr>
            <w:r w:rsidRPr="00D76248">
              <w:rPr>
                <w:b/>
                <w:bCs/>
                <w:sz w:val="22"/>
                <w:szCs w:val="22"/>
              </w:rPr>
              <w:t>Solution and Validation</w:t>
            </w:r>
            <w:r w:rsidRPr="00D76248">
              <w:rPr>
                <w:rFonts w:asciiTheme="minorHAnsi" w:hAnsiTheme="minorHAnsi" w:cstheme="minorHAnsi"/>
                <w:b/>
                <w:bCs/>
                <w:sz w:val="22"/>
                <w:szCs w:val="22"/>
              </w:rPr>
              <w:t xml:space="preserve">: </w:t>
            </w:r>
            <w:r>
              <w:rPr>
                <w:sz w:val="22"/>
                <w:szCs w:val="22"/>
              </w:rPr>
              <w:t>Elaborately discuss the solution of the research problem by e</w:t>
            </w:r>
            <w:r w:rsidRPr="004A4102">
              <w:rPr>
                <w:sz w:val="22"/>
                <w:szCs w:val="22"/>
              </w:rPr>
              <w:t xml:space="preserve">stablish a direct connection between proposed solutions with the research objective based on </w:t>
            </w:r>
            <w:r>
              <w:rPr>
                <w:sz w:val="22"/>
                <w:szCs w:val="22"/>
              </w:rPr>
              <w:t>the collected</w:t>
            </w:r>
            <w:r w:rsidRPr="004A4102">
              <w:rPr>
                <w:sz w:val="22"/>
                <w:szCs w:val="22"/>
              </w:rPr>
              <w:t xml:space="preserve"> research data.</w:t>
            </w:r>
          </w:p>
        </w:tc>
        <w:tc>
          <w:tcPr>
            <w:tcW w:w="1890" w:type="dxa"/>
          </w:tcPr>
          <w:p w14:paraId="3897A031" w14:textId="77777777" w:rsidR="00DF2FF6" w:rsidRDefault="00DF2FF6" w:rsidP="00A42900">
            <w:pPr>
              <w:pStyle w:val="Default"/>
              <w:rPr>
                <w:rFonts w:asciiTheme="minorHAnsi" w:eastAsia="Times New Roman" w:hAnsiTheme="minorHAnsi" w:cstheme="minorHAnsi"/>
                <w:sz w:val="22"/>
                <w:szCs w:val="22"/>
                <w:lang w:eastAsia="en-US"/>
              </w:rPr>
            </w:pPr>
            <w:r w:rsidRPr="005A169A">
              <w:rPr>
                <w:rFonts w:asciiTheme="minorHAnsi" w:eastAsia="Times New Roman" w:hAnsiTheme="minorHAnsi" w:cstheme="minorHAnsi"/>
                <w:sz w:val="22"/>
                <w:szCs w:val="22"/>
                <w:lang w:eastAsia="en-US"/>
              </w:rPr>
              <w:t>[</w:t>
            </w:r>
            <w:r>
              <w:rPr>
                <w:rFonts w:asciiTheme="minorHAnsi" w:eastAsia="Times New Roman" w:hAnsiTheme="minorHAnsi" w:cstheme="minorHAnsi"/>
                <w:sz w:val="22"/>
                <w:szCs w:val="22"/>
                <w:lang w:eastAsia="en-US"/>
              </w:rPr>
              <w:t>3</w:t>
            </w:r>
            <w:r w:rsidRPr="005A169A">
              <w:rPr>
                <w:rFonts w:asciiTheme="minorHAnsi" w:eastAsia="Times New Roman" w:hAnsiTheme="minorHAnsi" w:cstheme="minorHAnsi"/>
                <w:sz w:val="22"/>
                <w:szCs w:val="22"/>
                <w:lang w:eastAsia="en-US"/>
              </w:rPr>
              <w:t xml:space="preserve"> Marks]</w:t>
            </w:r>
          </w:p>
          <w:p w14:paraId="7F91EDD3" w14:textId="2BE95011" w:rsidR="00DF2FF6" w:rsidRPr="005A169A" w:rsidRDefault="00DF2FF6" w:rsidP="00A42900">
            <w:pPr>
              <w:pStyle w:val="Default"/>
              <w:rPr>
                <w:rFonts w:asciiTheme="minorHAnsi" w:eastAsia="Times New Roman" w:hAnsiTheme="minorHAnsi" w:cstheme="minorHAnsi"/>
                <w:sz w:val="22"/>
                <w:szCs w:val="22"/>
                <w:lang w:eastAsia="en-US"/>
              </w:rPr>
            </w:pPr>
            <w:r w:rsidRPr="007637A5">
              <w:rPr>
                <w:rFonts w:asciiTheme="minorHAnsi" w:eastAsia="Times New Roman" w:hAnsiTheme="minorHAnsi" w:cstheme="minorHAnsi"/>
                <w:b/>
                <w:bCs/>
                <w:sz w:val="22"/>
                <w:szCs w:val="22"/>
                <w:lang w:eastAsia="en-US"/>
              </w:rPr>
              <w:t>A:         B:</w:t>
            </w:r>
            <w:r w:rsidRPr="007637A5">
              <w:rPr>
                <w:rFonts w:asciiTheme="minorHAnsi" w:eastAsia="Times New Roman" w:hAnsiTheme="minorHAnsi" w:cstheme="minorHAnsi"/>
                <w:b/>
                <w:bCs/>
                <w:sz w:val="22"/>
                <w:szCs w:val="22"/>
                <w:lang w:eastAsia="en-US"/>
              </w:rPr>
              <w:br/>
              <w:t>C:         D:</w:t>
            </w:r>
          </w:p>
        </w:tc>
      </w:tr>
      <w:tr w:rsidR="00DF2FF6" w:rsidRPr="005A169A" w14:paraId="6EFD5BDF" w14:textId="77777777" w:rsidTr="00DF2FF6">
        <w:trPr>
          <w:trHeight w:val="611"/>
        </w:trPr>
        <w:tc>
          <w:tcPr>
            <w:tcW w:w="8730" w:type="dxa"/>
          </w:tcPr>
          <w:p w14:paraId="4F919EB1" w14:textId="756FBA34" w:rsidR="00DF2FF6" w:rsidRPr="00D76248" w:rsidRDefault="00DF2FF6" w:rsidP="00A01750">
            <w:pPr>
              <w:pStyle w:val="Default"/>
              <w:jc w:val="both"/>
              <w:rPr>
                <w:rFonts w:asciiTheme="minorHAnsi" w:hAnsiTheme="minorHAnsi" w:cstheme="minorHAnsi"/>
                <w:sz w:val="22"/>
                <w:szCs w:val="22"/>
              </w:rPr>
            </w:pPr>
            <w:r w:rsidRPr="00D76248">
              <w:rPr>
                <w:b/>
                <w:bCs/>
                <w:sz w:val="22"/>
                <w:szCs w:val="22"/>
              </w:rPr>
              <w:t>Limitation and Scope of Future Studies</w:t>
            </w:r>
            <w:r w:rsidRPr="00D76248">
              <w:rPr>
                <w:rFonts w:asciiTheme="minorHAnsi" w:hAnsiTheme="minorHAnsi" w:cstheme="minorHAnsi"/>
                <w:b/>
                <w:bCs/>
                <w:sz w:val="22"/>
                <w:szCs w:val="22"/>
              </w:rPr>
              <w:t xml:space="preserve">: </w:t>
            </w:r>
            <w:r>
              <w:rPr>
                <w:sz w:val="22"/>
                <w:szCs w:val="22"/>
              </w:rPr>
              <w:t>Elaborately discuss abstract and concluding remarks of the research with its</w:t>
            </w:r>
            <w:r w:rsidRPr="00BE3D98">
              <w:rPr>
                <w:sz w:val="22"/>
                <w:szCs w:val="22"/>
              </w:rPr>
              <w:t xml:space="preserve"> limitations and </w:t>
            </w:r>
            <w:r>
              <w:rPr>
                <w:sz w:val="22"/>
                <w:szCs w:val="22"/>
              </w:rPr>
              <w:t>scope of future studies.</w:t>
            </w:r>
          </w:p>
        </w:tc>
        <w:tc>
          <w:tcPr>
            <w:tcW w:w="1890" w:type="dxa"/>
          </w:tcPr>
          <w:p w14:paraId="22E10AF0" w14:textId="77777777" w:rsidR="00DF2FF6" w:rsidRDefault="00DF2FF6" w:rsidP="00A42900">
            <w:pPr>
              <w:pStyle w:val="Default"/>
              <w:rPr>
                <w:rFonts w:asciiTheme="minorHAnsi" w:eastAsia="Times New Roman" w:hAnsiTheme="minorHAnsi" w:cstheme="minorHAnsi"/>
                <w:sz w:val="22"/>
                <w:szCs w:val="22"/>
                <w:lang w:eastAsia="en-US"/>
              </w:rPr>
            </w:pPr>
            <w:r w:rsidRPr="005A169A">
              <w:rPr>
                <w:rFonts w:asciiTheme="minorHAnsi" w:eastAsia="Times New Roman" w:hAnsiTheme="minorHAnsi" w:cstheme="minorHAnsi"/>
                <w:sz w:val="22"/>
                <w:szCs w:val="22"/>
                <w:lang w:eastAsia="en-US"/>
              </w:rPr>
              <w:t>[</w:t>
            </w:r>
            <w:r>
              <w:rPr>
                <w:rFonts w:asciiTheme="minorHAnsi" w:eastAsia="Times New Roman" w:hAnsiTheme="minorHAnsi" w:cstheme="minorHAnsi"/>
                <w:sz w:val="22"/>
                <w:szCs w:val="22"/>
                <w:lang w:eastAsia="en-US"/>
              </w:rPr>
              <w:t>3</w:t>
            </w:r>
            <w:r w:rsidRPr="005A169A">
              <w:rPr>
                <w:rFonts w:asciiTheme="minorHAnsi" w:eastAsia="Times New Roman" w:hAnsiTheme="minorHAnsi" w:cstheme="minorHAnsi"/>
                <w:sz w:val="22"/>
                <w:szCs w:val="22"/>
                <w:lang w:eastAsia="en-US"/>
              </w:rPr>
              <w:t xml:space="preserve"> Marks]</w:t>
            </w:r>
          </w:p>
          <w:p w14:paraId="2D5347FC" w14:textId="47A0AB30" w:rsidR="00DF2FF6" w:rsidRPr="005A169A" w:rsidRDefault="00DF2FF6" w:rsidP="00A42900">
            <w:pPr>
              <w:pStyle w:val="Default"/>
              <w:rPr>
                <w:rFonts w:asciiTheme="minorHAnsi" w:eastAsia="Times New Roman" w:hAnsiTheme="minorHAnsi" w:cstheme="minorHAnsi"/>
                <w:sz w:val="22"/>
                <w:szCs w:val="22"/>
                <w:lang w:eastAsia="en-US"/>
              </w:rPr>
            </w:pPr>
            <w:r w:rsidRPr="007637A5">
              <w:rPr>
                <w:rFonts w:asciiTheme="minorHAnsi" w:eastAsia="Times New Roman" w:hAnsiTheme="minorHAnsi" w:cstheme="minorHAnsi"/>
                <w:b/>
                <w:bCs/>
                <w:sz w:val="22"/>
                <w:szCs w:val="22"/>
                <w:lang w:eastAsia="en-US"/>
              </w:rPr>
              <w:t>A:         B:</w:t>
            </w:r>
            <w:r>
              <w:rPr>
                <w:rFonts w:asciiTheme="minorHAnsi" w:eastAsia="Times New Roman" w:hAnsiTheme="minorHAnsi" w:cstheme="minorHAnsi"/>
                <w:b/>
                <w:bCs/>
                <w:sz w:val="22"/>
                <w:szCs w:val="22"/>
                <w:lang w:eastAsia="en-US"/>
              </w:rPr>
              <w:t xml:space="preserve">        </w:t>
            </w:r>
            <w:r>
              <w:rPr>
                <w:rFonts w:asciiTheme="minorHAnsi" w:eastAsia="Times New Roman" w:hAnsiTheme="minorHAnsi" w:cstheme="minorHAnsi"/>
                <w:b/>
                <w:bCs/>
                <w:sz w:val="22"/>
                <w:szCs w:val="22"/>
                <w:lang w:eastAsia="en-US"/>
              </w:rPr>
              <w:br/>
            </w:r>
            <w:r w:rsidRPr="007637A5">
              <w:rPr>
                <w:rFonts w:asciiTheme="minorHAnsi" w:eastAsia="Times New Roman" w:hAnsiTheme="minorHAnsi" w:cstheme="minorHAnsi"/>
                <w:b/>
                <w:bCs/>
                <w:sz w:val="22"/>
                <w:szCs w:val="22"/>
                <w:lang w:eastAsia="en-US"/>
              </w:rPr>
              <w:t>C:         D:</w:t>
            </w:r>
          </w:p>
        </w:tc>
      </w:tr>
    </w:tbl>
    <w:p w14:paraId="5665DEBF" w14:textId="750300D0" w:rsidR="00243776" w:rsidRDefault="00243776" w:rsidP="00243776">
      <w:pPr>
        <w:pStyle w:val="NoSpacing"/>
      </w:pPr>
    </w:p>
    <w:tbl>
      <w:tblPr>
        <w:tblStyle w:val="TableGrid"/>
        <w:tblW w:w="10530" w:type="dxa"/>
        <w:tblInd w:w="-455" w:type="dxa"/>
        <w:tblLook w:val="04A0" w:firstRow="1" w:lastRow="0" w:firstColumn="1" w:lastColumn="0" w:noHBand="0" w:noVBand="1"/>
      </w:tblPr>
      <w:tblGrid>
        <w:gridCol w:w="8640"/>
        <w:gridCol w:w="1890"/>
      </w:tblGrid>
      <w:tr w:rsidR="00A363C9" w:rsidRPr="005A169A" w14:paraId="4FA20B9C" w14:textId="77777777" w:rsidTr="00DF2FF6">
        <w:trPr>
          <w:trHeight w:val="242"/>
        </w:trPr>
        <w:tc>
          <w:tcPr>
            <w:tcW w:w="8640" w:type="dxa"/>
            <w:vMerge w:val="restart"/>
            <w:shd w:val="clear" w:color="auto" w:fill="D9D9D9" w:themeFill="background1" w:themeFillShade="D9"/>
          </w:tcPr>
          <w:p w14:paraId="2AB8D867" w14:textId="4B6E08F4" w:rsidR="00A363C9" w:rsidRPr="005A169A" w:rsidRDefault="00A363C9" w:rsidP="001D47B9">
            <w:pPr>
              <w:pStyle w:val="Default"/>
              <w:rPr>
                <w:rFonts w:asciiTheme="minorHAnsi" w:eastAsia="Times New Roman" w:hAnsiTheme="minorHAnsi" w:cstheme="minorHAnsi"/>
                <w:lang w:eastAsia="en-US"/>
              </w:rPr>
            </w:pPr>
            <w:r w:rsidRPr="005A169A">
              <w:rPr>
                <w:rFonts w:asciiTheme="minorHAnsi" w:eastAsia="Times New Roman" w:hAnsiTheme="minorHAnsi" w:cstheme="minorHAnsi"/>
                <w:lang w:eastAsia="en-US"/>
              </w:rPr>
              <w:t>CO</w:t>
            </w:r>
            <w:r w:rsidR="004A358D">
              <w:rPr>
                <w:rFonts w:asciiTheme="minorHAnsi" w:eastAsia="Times New Roman" w:hAnsiTheme="minorHAnsi" w:cstheme="minorHAnsi"/>
                <w:lang w:eastAsia="en-US"/>
              </w:rPr>
              <w:t>3</w:t>
            </w:r>
            <w:r w:rsidRPr="005A169A">
              <w:rPr>
                <w:rFonts w:asciiTheme="minorHAnsi" w:eastAsia="Times New Roman" w:hAnsiTheme="minorHAnsi" w:cstheme="minorHAnsi"/>
                <w:lang w:eastAsia="en-US"/>
              </w:rPr>
              <w:t xml:space="preserve">: </w:t>
            </w:r>
            <w:r w:rsidR="00B37167" w:rsidRPr="00D35BBE">
              <w:rPr>
                <w:sz w:val="22"/>
                <w:szCs w:val="22"/>
                <w:lang w:val="en-GB"/>
              </w:rPr>
              <w:t xml:space="preserve">Determine and </w:t>
            </w:r>
            <w:proofErr w:type="gramStart"/>
            <w:r w:rsidR="00B37167" w:rsidRPr="00D35BBE">
              <w:rPr>
                <w:sz w:val="22"/>
                <w:szCs w:val="22"/>
                <w:lang w:val="en-GB"/>
              </w:rPr>
              <w:t>Demonstrate</w:t>
            </w:r>
            <w:proofErr w:type="gramEnd"/>
            <w:r w:rsidR="00B37167" w:rsidRPr="00D35BBE">
              <w:rPr>
                <w:sz w:val="22"/>
                <w:szCs w:val="22"/>
                <w:lang w:val="en-GB"/>
              </w:rPr>
              <w:t xml:space="preserve"> </w:t>
            </w:r>
            <w:r w:rsidR="00B37167" w:rsidRPr="00FA2EC3">
              <w:rPr>
                <w:sz w:val="22"/>
                <w:szCs w:val="22"/>
              </w:rPr>
              <w:t>professional codes of ethics</w:t>
            </w:r>
            <w:r w:rsidR="00B37167">
              <w:rPr>
                <w:sz w:val="22"/>
                <w:szCs w:val="22"/>
              </w:rPr>
              <w:t xml:space="preserve"> and standard</w:t>
            </w:r>
            <w:r w:rsidR="00B37167" w:rsidRPr="00FA2EC3">
              <w:rPr>
                <w:sz w:val="22"/>
                <w:szCs w:val="22"/>
              </w:rPr>
              <w:t xml:space="preserve"> </w:t>
            </w:r>
            <w:r w:rsidR="00B37167" w:rsidRPr="00D35BBE">
              <w:rPr>
                <w:sz w:val="22"/>
                <w:szCs w:val="22"/>
                <w:lang w:val="en-GB"/>
              </w:rPr>
              <w:t xml:space="preserve">in conducting </w:t>
            </w:r>
            <w:r w:rsidR="00B37167">
              <w:rPr>
                <w:sz w:val="22"/>
                <w:szCs w:val="22"/>
                <w:lang w:val="en-GB"/>
              </w:rPr>
              <w:t>r</w:t>
            </w:r>
            <w:r w:rsidR="00B37167" w:rsidRPr="00D35BBE">
              <w:rPr>
                <w:sz w:val="22"/>
                <w:szCs w:val="22"/>
                <w:lang w:val="en-GB"/>
              </w:rPr>
              <w:t>esearch</w:t>
            </w:r>
            <w:r w:rsidR="00B37167">
              <w:rPr>
                <w:sz w:val="22"/>
                <w:szCs w:val="22"/>
                <w:lang w:val="en-GB"/>
              </w:rPr>
              <w:t xml:space="preserve"> </w:t>
            </w:r>
            <w:r w:rsidR="00B37167" w:rsidRPr="00FA2EC3">
              <w:rPr>
                <w:sz w:val="22"/>
                <w:szCs w:val="22"/>
              </w:rPr>
              <w:t>considering public safety; the impacts of engineering activity; economic, social, cultural, environmental and sustainability.</w:t>
            </w:r>
          </w:p>
        </w:tc>
        <w:tc>
          <w:tcPr>
            <w:tcW w:w="1890" w:type="dxa"/>
            <w:shd w:val="clear" w:color="auto" w:fill="FFE599" w:themeFill="accent4" w:themeFillTint="66"/>
          </w:tcPr>
          <w:p w14:paraId="1052B2CD" w14:textId="29A1FF75" w:rsidR="00A363C9" w:rsidRPr="005A169A" w:rsidRDefault="00A363C9" w:rsidP="001D47B9">
            <w:pPr>
              <w:pStyle w:val="Default"/>
              <w:rPr>
                <w:rFonts w:asciiTheme="minorHAnsi" w:eastAsia="Times New Roman" w:hAnsiTheme="minorHAnsi" w:cstheme="minorHAnsi"/>
                <w:lang w:eastAsia="en-US"/>
              </w:rPr>
            </w:pPr>
            <w:r w:rsidRPr="005A169A">
              <w:rPr>
                <w:rFonts w:asciiTheme="minorHAnsi" w:eastAsia="Times New Roman" w:hAnsiTheme="minorHAnsi" w:cstheme="minorHAnsi"/>
                <w:lang w:eastAsia="en-US"/>
              </w:rPr>
              <w:t>Total Marks (</w:t>
            </w:r>
            <w:r w:rsidR="000232B8">
              <w:rPr>
                <w:rFonts w:asciiTheme="minorHAnsi" w:eastAsia="Times New Roman" w:hAnsiTheme="minorHAnsi" w:cstheme="minorHAnsi"/>
                <w:lang w:eastAsia="en-US"/>
              </w:rPr>
              <w:t>9</w:t>
            </w:r>
            <w:r w:rsidRPr="005A169A">
              <w:rPr>
                <w:rFonts w:asciiTheme="minorHAnsi" w:eastAsia="Times New Roman" w:hAnsiTheme="minorHAnsi" w:cstheme="minorHAnsi"/>
                <w:lang w:eastAsia="en-US"/>
              </w:rPr>
              <w:t>)</w:t>
            </w:r>
          </w:p>
        </w:tc>
      </w:tr>
      <w:tr w:rsidR="00A363C9" w:rsidRPr="005A169A" w14:paraId="39A3455D" w14:textId="77777777" w:rsidTr="00DF2FF6">
        <w:trPr>
          <w:trHeight w:val="404"/>
        </w:trPr>
        <w:tc>
          <w:tcPr>
            <w:tcW w:w="8640" w:type="dxa"/>
            <w:vMerge/>
            <w:shd w:val="clear" w:color="auto" w:fill="D9D9D9" w:themeFill="background1" w:themeFillShade="D9"/>
          </w:tcPr>
          <w:p w14:paraId="16A42ECD" w14:textId="77777777" w:rsidR="00A363C9" w:rsidRPr="005A169A" w:rsidRDefault="00A363C9" w:rsidP="001D47B9">
            <w:pPr>
              <w:pStyle w:val="Default"/>
              <w:rPr>
                <w:rFonts w:asciiTheme="minorHAnsi" w:eastAsia="Times New Roman" w:hAnsiTheme="minorHAnsi" w:cstheme="minorHAnsi"/>
                <w:lang w:eastAsia="en-US"/>
              </w:rPr>
            </w:pPr>
          </w:p>
        </w:tc>
        <w:tc>
          <w:tcPr>
            <w:tcW w:w="1890" w:type="dxa"/>
            <w:shd w:val="clear" w:color="auto" w:fill="FFFFFF" w:themeFill="background1"/>
          </w:tcPr>
          <w:p w14:paraId="33A41AC2" w14:textId="77777777" w:rsidR="00A363C9" w:rsidRPr="005A169A" w:rsidRDefault="00A363C9" w:rsidP="001D47B9">
            <w:pPr>
              <w:pStyle w:val="Default"/>
              <w:rPr>
                <w:rFonts w:asciiTheme="minorHAnsi" w:eastAsia="Times New Roman" w:hAnsiTheme="minorHAnsi" w:cstheme="minorHAnsi"/>
                <w:lang w:eastAsia="en-US"/>
              </w:rPr>
            </w:pPr>
          </w:p>
        </w:tc>
      </w:tr>
      <w:tr w:rsidR="00DF2FF6" w:rsidRPr="005A169A" w14:paraId="550EBFF3" w14:textId="77777777" w:rsidTr="00DF2FF6">
        <w:trPr>
          <w:trHeight w:val="539"/>
        </w:trPr>
        <w:tc>
          <w:tcPr>
            <w:tcW w:w="8640" w:type="dxa"/>
          </w:tcPr>
          <w:p w14:paraId="47A8E62A" w14:textId="285D5F5B" w:rsidR="00DF2FF6" w:rsidRPr="00B37167" w:rsidRDefault="00DF2FF6" w:rsidP="00B37167">
            <w:pPr>
              <w:autoSpaceDE w:val="0"/>
              <w:autoSpaceDN w:val="0"/>
              <w:adjustRightInd w:val="0"/>
              <w:rPr>
                <w:rFonts w:asciiTheme="minorHAnsi" w:hAnsiTheme="minorHAnsi" w:cstheme="minorHAnsi"/>
                <w:sz w:val="22"/>
                <w:szCs w:val="22"/>
              </w:rPr>
            </w:pPr>
            <w:r w:rsidRPr="00B37167">
              <w:rPr>
                <w:rFonts w:asciiTheme="minorHAnsi" w:hAnsiTheme="minorHAnsi" w:cstheme="minorHAnsi"/>
                <w:b/>
                <w:bCs/>
                <w:sz w:val="22"/>
                <w:szCs w:val="22"/>
              </w:rPr>
              <w:t>Free of Plagiarism, Data Falsification</w:t>
            </w:r>
            <w:r w:rsidRPr="00B37167">
              <w:rPr>
                <w:rFonts w:asciiTheme="minorHAnsi" w:hAnsiTheme="minorHAnsi" w:cstheme="minorHAnsi"/>
                <w:b/>
                <w:bCs/>
                <w:color w:val="000000"/>
                <w:sz w:val="22"/>
                <w:szCs w:val="22"/>
              </w:rPr>
              <w:t xml:space="preserve"> Citations and</w:t>
            </w:r>
            <w:r>
              <w:rPr>
                <w:rFonts w:asciiTheme="minorHAnsi" w:hAnsiTheme="minorHAnsi" w:cstheme="minorHAnsi"/>
                <w:b/>
                <w:bCs/>
                <w:color w:val="000000"/>
                <w:sz w:val="22"/>
                <w:szCs w:val="22"/>
              </w:rPr>
              <w:t xml:space="preserve"> </w:t>
            </w:r>
            <w:r w:rsidRPr="00B37167">
              <w:rPr>
                <w:rFonts w:asciiTheme="minorHAnsi" w:hAnsiTheme="minorHAnsi" w:cstheme="minorHAnsi"/>
                <w:b/>
                <w:bCs/>
                <w:color w:val="000000"/>
                <w:sz w:val="22"/>
                <w:szCs w:val="22"/>
              </w:rPr>
              <w:t xml:space="preserve">References: </w:t>
            </w:r>
            <w:r w:rsidRPr="00B37167">
              <w:rPr>
                <w:rFonts w:asciiTheme="minorHAnsi" w:hAnsiTheme="minorHAnsi" w:cstheme="minorHAnsi"/>
                <w:sz w:val="22"/>
                <w:szCs w:val="22"/>
              </w:rPr>
              <w:t xml:space="preserve">Submit plagiarism free research paper (similarity index is &lt;10%). In-text citations and reference list citations were complete and properly formatted in APA or any other standard style. The Research data is not fabricated or altered intentionally to fit into the predetermined research findings. Materials are properly cited and referenced if they are taken from other sources. And not attributed to a source from which it has not been obtained </w:t>
            </w:r>
            <w:r w:rsidRPr="00B37167">
              <w:rPr>
                <w:rFonts w:asciiTheme="minorHAnsi" w:hAnsiTheme="minorHAnsi" w:cstheme="minorHAnsi"/>
                <w:i/>
                <w:iCs/>
                <w:sz w:val="22"/>
                <w:szCs w:val="22"/>
              </w:rPr>
              <w:t>(i.e., false citation)</w:t>
            </w:r>
          </w:p>
        </w:tc>
        <w:tc>
          <w:tcPr>
            <w:tcW w:w="1890" w:type="dxa"/>
          </w:tcPr>
          <w:p w14:paraId="7C94A8C4" w14:textId="77777777" w:rsidR="00DF2FF6" w:rsidRDefault="00DF2FF6" w:rsidP="001D47B9">
            <w:pPr>
              <w:pStyle w:val="Default"/>
              <w:rPr>
                <w:rFonts w:asciiTheme="minorHAnsi" w:eastAsia="Times New Roman" w:hAnsiTheme="minorHAnsi" w:cstheme="minorHAnsi"/>
                <w:sz w:val="22"/>
                <w:szCs w:val="22"/>
                <w:lang w:eastAsia="en-US"/>
              </w:rPr>
            </w:pPr>
            <w:r w:rsidRPr="005A169A">
              <w:rPr>
                <w:rFonts w:asciiTheme="minorHAnsi" w:eastAsia="Times New Roman" w:hAnsiTheme="minorHAnsi" w:cstheme="minorHAnsi"/>
                <w:sz w:val="22"/>
                <w:szCs w:val="22"/>
                <w:lang w:eastAsia="en-US"/>
              </w:rPr>
              <w:t>[</w:t>
            </w:r>
            <w:r>
              <w:rPr>
                <w:rFonts w:asciiTheme="minorHAnsi" w:eastAsia="Times New Roman" w:hAnsiTheme="minorHAnsi" w:cstheme="minorHAnsi"/>
                <w:sz w:val="22"/>
                <w:szCs w:val="22"/>
                <w:lang w:eastAsia="en-US"/>
              </w:rPr>
              <w:t>3</w:t>
            </w:r>
            <w:r w:rsidRPr="005A169A">
              <w:rPr>
                <w:rFonts w:asciiTheme="minorHAnsi" w:eastAsia="Times New Roman" w:hAnsiTheme="minorHAnsi" w:cstheme="minorHAnsi"/>
                <w:sz w:val="22"/>
                <w:szCs w:val="22"/>
                <w:lang w:eastAsia="en-US"/>
              </w:rPr>
              <w:t xml:space="preserve"> Marks]</w:t>
            </w:r>
          </w:p>
          <w:p w14:paraId="568C07A9" w14:textId="6E1B5E69" w:rsidR="00DF2FF6" w:rsidRPr="005A169A" w:rsidRDefault="00DF2FF6" w:rsidP="001D47B9">
            <w:pPr>
              <w:pStyle w:val="Default"/>
              <w:rPr>
                <w:rFonts w:asciiTheme="minorHAnsi" w:eastAsia="Times New Roman" w:hAnsiTheme="minorHAnsi" w:cstheme="minorHAnsi"/>
                <w:sz w:val="22"/>
                <w:szCs w:val="22"/>
                <w:lang w:eastAsia="en-US"/>
              </w:rPr>
            </w:pPr>
            <w:r w:rsidRPr="007637A5">
              <w:rPr>
                <w:rFonts w:asciiTheme="minorHAnsi" w:eastAsia="Times New Roman" w:hAnsiTheme="minorHAnsi" w:cstheme="minorHAnsi"/>
                <w:b/>
                <w:bCs/>
                <w:sz w:val="22"/>
                <w:szCs w:val="22"/>
                <w:lang w:eastAsia="en-US"/>
              </w:rPr>
              <w:t>A:         B:</w:t>
            </w:r>
            <w:r w:rsidRPr="007637A5">
              <w:rPr>
                <w:rFonts w:asciiTheme="minorHAnsi" w:eastAsia="Times New Roman" w:hAnsiTheme="minorHAnsi" w:cstheme="minorHAnsi"/>
                <w:b/>
                <w:bCs/>
                <w:sz w:val="22"/>
                <w:szCs w:val="22"/>
                <w:lang w:eastAsia="en-US"/>
              </w:rPr>
              <w:br/>
              <w:t>C:         D:</w:t>
            </w:r>
          </w:p>
        </w:tc>
      </w:tr>
      <w:tr w:rsidR="00DF2FF6" w:rsidRPr="005A169A" w14:paraId="6DAF82C3" w14:textId="77777777" w:rsidTr="00DF2FF6">
        <w:trPr>
          <w:trHeight w:val="899"/>
        </w:trPr>
        <w:tc>
          <w:tcPr>
            <w:tcW w:w="8640" w:type="dxa"/>
          </w:tcPr>
          <w:p w14:paraId="31E6BA26" w14:textId="5AD458F2" w:rsidR="00DF2FF6" w:rsidRPr="00B37167" w:rsidRDefault="00DF2FF6" w:rsidP="005207A3">
            <w:pPr>
              <w:autoSpaceDE w:val="0"/>
              <w:autoSpaceDN w:val="0"/>
              <w:adjustRightInd w:val="0"/>
              <w:rPr>
                <w:rFonts w:asciiTheme="minorHAnsi" w:hAnsiTheme="minorHAnsi" w:cstheme="minorHAnsi"/>
                <w:b/>
                <w:bCs/>
                <w:color w:val="000000"/>
                <w:sz w:val="22"/>
                <w:szCs w:val="22"/>
              </w:rPr>
            </w:pPr>
            <w:r w:rsidRPr="00B37167">
              <w:rPr>
                <w:rFonts w:asciiTheme="minorHAnsi" w:hAnsiTheme="minorHAnsi" w:cstheme="minorHAnsi"/>
                <w:b/>
                <w:bCs/>
                <w:sz w:val="22"/>
                <w:szCs w:val="22"/>
              </w:rPr>
              <w:t xml:space="preserve">Professional codes of ethics and standard: </w:t>
            </w:r>
            <w:r w:rsidRPr="00B37167">
              <w:rPr>
                <w:rFonts w:asciiTheme="minorHAnsi" w:hAnsiTheme="minorHAnsi" w:cstheme="minorHAnsi"/>
                <w:sz w:val="22"/>
                <w:szCs w:val="22"/>
                <w:lang w:val="en-GB"/>
              </w:rPr>
              <w:t xml:space="preserve">The research elaborately demonstrates </w:t>
            </w:r>
            <w:r w:rsidRPr="00B37167">
              <w:rPr>
                <w:rFonts w:asciiTheme="minorHAnsi" w:hAnsiTheme="minorHAnsi" w:cstheme="minorHAnsi"/>
                <w:sz w:val="22"/>
                <w:szCs w:val="22"/>
              </w:rPr>
              <w:t xml:space="preserve">professional codes of ethics and standard </w:t>
            </w:r>
            <w:r w:rsidRPr="00B37167">
              <w:rPr>
                <w:rFonts w:asciiTheme="minorHAnsi" w:hAnsiTheme="minorHAnsi" w:cstheme="minorHAnsi"/>
                <w:sz w:val="22"/>
                <w:szCs w:val="22"/>
                <w:lang w:val="en-GB"/>
              </w:rPr>
              <w:t xml:space="preserve">in conducting research </w:t>
            </w:r>
            <w:r w:rsidRPr="00B37167">
              <w:rPr>
                <w:rFonts w:asciiTheme="minorHAnsi" w:hAnsiTheme="minorHAnsi" w:cstheme="minorHAnsi"/>
                <w:sz w:val="22"/>
                <w:szCs w:val="22"/>
              </w:rPr>
              <w:t>considering public safety; the impacts of engineering activity; economic, social, cultural, environmental and sustainability.</w:t>
            </w:r>
          </w:p>
        </w:tc>
        <w:tc>
          <w:tcPr>
            <w:tcW w:w="1890" w:type="dxa"/>
          </w:tcPr>
          <w:p w14:paraId="0249C29A" w14:textId="77777777" w:rsidR="00DF2FF6" w:rsidRDefault="00DF2FF6" w:rsidP="001D47B9">
            <w:pPr>
              <w:pStyle w:val="Default"/>
              <w:rPr>
                <w:rFonts w:asciiTheme="minorHAnsi" w:eastAsia="Times New Roman" w:hAnsiTheme="minorHAnsi" w:cstheme="minorHAnsi"/>
                <w:sz w:val="22"/>
                <w:szCs w:val="22"/>
                <w:lang w:eastAsia="en-US"/>
              </w:rPr>
            </w:pPr>
            <w:r w:rsidRPr="005A169A">
              <w:rPr>
                <w:rFonts w:asciiTheme="minorHAnsi" w:eastAsia="Times New Roman" w:hAnsiTheme="minorHAnsi" w:cstheme="minorHAnsi"/>
                <w:sz w:val="22"/>
                <w:szCs w:val="22"/>
                <w:lang w:eastAsia="en-US"/>
              </w:rPr>
              <w:t>[</w:t>
            </w:r>
            <w:r>
              <w:rPr>
                <w:rFonts w:asciiTheme="minorHAnsi" w:eastAsia="Times New Roman" w:hAnsiTheme="minorHAnsi" w:cstheme="minorHAnsi"/>
                <w:sz w:val="22"/>
                <w:szCs w:val="22"/>
                <w:lang w:eastAsia="en-US"/>
              </w:rPr>
              <w:t>3</w:t>
            </w:r>
            <w:r w:rsidRPr="005A169A">
              <w:rPr>
                <w:rFonts w:asciiTheme="minorHAnsi" w:eastAsia="Times New Roman" w:hAnsiTheme="minorHAnsi" w:cstheme="minorHAnsi"/>
                <w:sz w:val="22"/>
                <w:szCs w:val="22"/>
                <w:lang w:eastAsia="en-US"/>
              </w:rPr>
              <w:t xml:space="preserve"> Marks]</w:t>
            </w:r>
          </w:p>
          <w:p w14:paraId="7C8DF9A7" w14:textId="62BB320F" w:rsidR="00DF2FF6" w:rsidRPr="005A169A" w:rsidRDefault="00DF2FF6" w:rsidP="001D47B9">
            <w:pPr>
              <w:pStyle w:val="Default"/>
              <w:rPr>
                <w:rFonts w:asciiTheme="minorHAnsi" w:eastAsia="Times New Roman" w:hAnsiTheme="minorHAnsi" w:cstheme="minorHAnsi"/>
                <w:sz w:val="22"/>
                <w:szCs w:val="22"/>
              </w:rPr>
            </w:pPr>
            <w:r w:rsidRPr="007637A5">
              <w:rPr>
                <w:rFonts w:asciiTheme="minorHAnsi" w:eastAsia="Times New Roman" w:hAnsiTheme="minorHAnsi" w:cstheme="minorHAnsi"/>
                <w:b/>
                <w:bCs/>
                <w:sz w:val="22"/>
                <w:szCs w:val="22"/>
                <w:lang w:eastAsia="en-US"/>
              </w:rPr>
              <w:t>A:         B:</w:t>
            </w:r>
            <w:r w:rsidRPr="007637A5">
              <w:rPr>
                <w:rFonts w:asciiTheme="minorHAnsi" w:eastAsia="Times New Roman" w:hAnsiTheme="minorHAnsi" w:cstheme="minorHAnsi"/>
                <w:b/>
                <w:bCs/>
                <w:sz w:val="22"/>
                <w:szCs w:val="22"/>
                <w:lang w:eastAsia="en-US"/>
              </w:rPr>
              <w:br/>
              <w:t>C:         D:</w:t>
            </w:r>
          </w:p>
        </w:tc>
      </w:tr>
      <w:tr w:rsidR="00DF2FF6" w:rsidRPr="005A169A" w14:paraId="29E44E2F" w14:textId="77777777" w:rsidTr="00DF2FF6">
        <w:trPr>
          <w:trHeight w:val="530"/>
        </w:trPr>
        <w:tc>
          <w:tcPr>
            <w:tcW w:w="8640" w:type="dxa"/>
          </w:tcPr>
          <w:p w14:paraId="6D22D20F" w14:textId="77777777" w:rsidR="00DF2FF6" w:rsidRPr="00B37167" w:rsidRDefault="00DF2FF6" w:rsidP="00B37167">
            <w:pPr>
              <w:rPr>
                <w:rFonts w:asciiTheme="minorHAnsi" w:hAnsiTheme="minorHAnsi" w:cstheme="minorHAnsi"/>
                <w:sz w:val="22"/>
                <w:szCs w:val="22"/>
              </w:rPr>
            </w:pPr>
            <w:r w:rsidRPr="00B37167">
              <w:rPr>
                <w:rFonts w:asciiTheme="minorHAnsi" w:hAnsiTheme="minorHAnsi" w:cstheme="minorHAnsi"/>
                <w:b/>
                <w:bCs/>
                <w:sz w:val="22"/>
                <w:szCs w:val="22"/>
              </w:rPr>
              <w:t>Formatting and Submission:</w:t>
            </w:r>
            <w:r w:rsidRPr="00B37167">
              <w:rPr>
                <w:rFonts w:asciiTheme="minorHAnsi" w:hAnsiTheme="minorHAnsi" w:cstheme="minorHAnsi"/>
                <w:sz w:val="22"/>
                <w:szCs w:val="22"/>
              </w:rPr>
              <w:t xml:space="preserve"> Submitted in due time, the report is complete and there are no errors in spelling, format, and grammar. Consistently</w:t>
            </w:r>
          </w:p>
          <w:p w14:paraId="23E733D7" w14:textId="4E23F508" w:rsidR="00DF2FF6" w:rsidRPr="00B37167" w:rsidRDefault="00DF2FF6" w:rsidP="00B37167">
            <w:pPr>
              <w:rPr>
                <w:rFonts w:asciiTheme="minorHAnsi" w:hAnsiTheme="minorHAnsi" w:cstheme="minorHAnsi"/>
                <w:sz w:val="22"/>
                <w:szCs w:val="22"/>
              </w:rPr>
            </w:pPr>
            <w:r w:rsidRPr="00B37167">
              <w:rPr>
                <w:rFonts w:asciiTheme="minorHAnsi" w:hAnsiTheme="minorHAnsi" w:cstheme="minorHAnsi"/>
                <w:sz w:val="22"/>
                <w:szCs w:val="22"/>
              </w:rPr>
              <w:t>presents a logical and effective organization.</w:t>
            </w:r>
          </w:p>
        </w:tc>
        <w:tc>
          <w:tcPr>
            <w:tcW w:w="1890" w:type="dxa"/>
          </w:tcPr>
          <w:p w14:paraId="3758F217" w14:textId="77777777" w:rsidR="00DF2FF6" w:rsidRDefault="00DF2FF6" w:rsidP="001D47B9">
            <w:pPr>
              <w:pStyle w:val="Default"/>
              <w:rPr>
                <w:rFonts w:asciiTheme="minorHAnsi" w:eastAsia="Times New Roman" w:hAnsiTheme="minorHAnsi" w:cstheme="minorHAnsi"/>
                <w:sz w:val="22"/>
                <w:szCs w:val="22"/>
                <w:lang w:eastAsia="en-US"/>
              </w:rPr>
            </w:pPr>
            <w:r w:rsidRPr="005A169A">
              <w:rPr>
                <w:rFonts w:asciiTheme="minorHAnsi" w:eastAsia="Times New Roman" w:hAnsiTheme="minorHAnsi" w:cstheme="minorHAnsi"/>
                <w:sz w:val="22"/>
                <w:szCs w:val="22"/>
                <w:lang w:eastAsia="en-US"/>
              </w:rPr>
              <w:t>[</w:t>
            </w:r>
            <w:r>
              <w:rPr>
                <w:rFonts w:asciiTheme="minorHAnsi" w:eastAsia="Times New Roman" w:hAnsiTheme="minorHAnsi" w:cstheme="minorHAnsi"/>
                <w:sz w:val="22"/>
                <w:szCs w:val="22"/>
                <w:lang w:eastAsia="en-US"/>
              </w:rPr>
              <w:t>3</w:t>
            </w:r>
            <w:r w:rsidRPr="005A169A">
              <w:rPr>
                <w:rFonts w:asciiTheme="minorHAnsi" w:eastAsia="Times New Roman" w:hAnsiTheme="minorHAnsi" w:cstheme="minorHAnsi"/>
                <w:sz w:val="22"/>
                <w:szCs w:val="22"/>
                <w:lang w:eastAsia="en-US"/>
              </w:rPr>
              <w:t xml:space="preserve"> Marks]</w:t>
            </w:r>
          </w:p>
          <w:p w14:paraId="16788DCA" w14:textId="6A4C2170" w:rsidR="00DF2FF6" w:rsidRPr="005A169A" w:rsidRDefault="00DF2FF6" w:rsidP="001D47B9">
            <w:pPr>
              <w:pStyle w:val="Default"/>
              <w:rPr>
                <w:rFonts w:asciiTheme="minorHAnsi" w:eastAsia="Times New Roman" w:hAnsiTheme="minorHAnsi" w:cstheme="minorHAnsi"/>
                <w:sz w:val="22"/>
                <w:szCs w:val="22"/>
              </w:rPr>
            </w:pPr>
            <w:r w:rsidRPr="007637A5">
              <w:rPr>
                <w:rFonts w:asciiTheme="minorHAnsi" w:eastAsia="Times New Roman" w:hAnsiTheme="minorHAnsi" w:cstheme="minorHAnsi"/>
                <w:b/>
                <w:bCs/>
                <w:sz w:val="22"/>
                <w:szCs w:val="22"/>
                <w:lang w:eastAsia="en-US"/>
              </w:rPr>
              <w:t>A:         B:</w:t>
            </w:r>
            <w:r w:rsidRPr="007637A5">
              <w:rPr>
                <w:rFonts w:asciiTheme="minorHAnsi" w:eastAsia="Times New Roman" w:hAnsiTheme="minorHAnsi" w:cstheme="minorHAnsi"/>
                <w:b/>
                <w:bCs/>
                <w:sz w:val="22"/>
                <w:szCs w:val="22"/>
                <w:lang w:eastAsia="en-US"/>
              </w:rPr>
              <w:br/>
              <w:t>C:         D:</w:t>
            </w:r>
          </w:p>
        </w:tc>
      </w:tr>
    </w:tbl>
    <w:p w14:paraId="5D29E165" w14:textId="77777777" w:rsidR="00A363C9" w:rsidRDefault="00A363C9" w:rsidP="00243776">
      <w:pPr>
        <w:pStyle w:val="NoSpacing"/>
      </w:pPr>
    </w:p>
    <w:tbl>
      <w:tblPr>
        <w:tblStyle w:val="TableGrid"/>
        <w:tblW w:w="10530" w:type="dxa"/>
        <w:tblInd w:w="-455" w:type="dxa"/>
        <w:tblLook w:val="04A0" w:firstRow="1" w:lastRow="0" w:firstColumn="1" w:lastColumn="0" w:noHBand="0" w:noVBand="1"/>
      </w:tblPr>
      <w:tblGrid>
        <w:gridCol w:w="8640"/>
        <w:gridCol w:w="1890"/>
      </w:tblGrid>
      <w:tr w:rsidR="009F1D0B" w:rsidRPr="005A169A" w14:paraId="558A9504" w14:textId="77777777" w:rsidTr="00DF2FF6">
        <w:trPr>
          <w:trHeight w:val="242"/>
        </w:trPr>
        <w:tc>
          <w:tcPr>
            <w:tcW w:w="8640" w:type="dxa"/>
            <w:vMerge w:val="restart"/>
            <w:shd w:val="clear" w:color="auto" w:fill="D9D9D9" w:themeFill="background1" w:themeFillShade="D9"/>
          </w:tcPr>
          <w:p w14:paraId="0EDD8F30" w14:textId="1CBD5765" w:rsidR="009F1D0B" w:rsidRPr="009F1D0B" w:rsidRDefault="009F1D0B" w:rsidP="00E465E7">
            <w:pPr>
              <w:pStyle w:val="Default"/>
              <w:rPr>
                <w:rFonts w:asciiTheme="minorHAnsi" w:eastAsia="Times New Roman" w:hAnsiTheme="minorHAnsi" w:cstheme="minorHAnsi"/>
                <w:lang w:eastAsia="en-US"/>
              </w:rPr>
            </w:pPr>
            <w:r w:rsidRPr="009F1D0B">
              <w:rPr>
                <w:rFonts w:asciiTheme="minorHAnsi" w:eastAsia="Times New Roman" w:hAnsiTheme="minorHAnsi" w:cstheme="minorHAnsi"/>
                <w:lang w:eastAsia="en-US"/>
              </w:rPr>
              <w:t xml:space="preserve">CO4: </w:t>
            </w:r>
            <w:r w:rsidRPr="009F1D0B">
              <w:rPr>
                <w:rFonts w:asciiTheme="minorHAnsi" w:hAnsiTheme="minorHAnsi" w:cstheme="minorHAnsi"/>
                <w:i/>
                <w:iCs/>
                <w:sz w:val="22"/>
                <w:szCs w:val="22"/>
              </w:rPr>
              <w:t>Defend</w:t>
            </w:r>
            <w:r w:rsidRPr="009F1D0B">
              <w:rPr>
                <w:rFonts w:asciiTheme="minorHAnsi" w:hAnsiTheme="minorHAnsi" w:cstheme="minorHAnsi"/>
                <w:sz w:val="22"/>
                <w:szCs w:val="22"/>
              </w:rPr>
              <w:t xml:space="preserve"> the research solutions based on complex engineering activities by delivering an effective presentation to the audience.</w:t>
            </w:r>
          </w:p>
        </w:tc>
        <w:tc>
          <w:tcPr>
            <w:tcW w:w="1890" w:type="dxa"/>
            <w:shd w:val="clear" w:color="auto" w:fill="FFE599" w:themeFill="accent4" w:themeFillTint="66"/>
          </w:tcPr>
          <w:p w14:paraId="64CADCEE" w14:textId="77777777" w:rsidR="009F1D0B" w:rsidRPr="009F1D0B" w:rsidRDefault="009F1D0B" w:rsidP="00E465E7">
            <w:pPr>
              <w:pStyle w:val="Default"/>
              <w:rPr>
                <w:rFonts w:asciiTheme="minorHAnsi" w:eastAsia="Times New Roman" w:hAnsiTheme="minorHAnsi" w:cstheme="minorHAnsi"/>
                <w:lang w:eastAsia="en-US"/>
              </w:rPr>
            </w:pPr>
            <w:r w:rsidRPr="009F1D0B">
              <w:rPr>
                <w:rFonts w:asciiTheme="minorHAnsi" w:eastAsia="Times New Roman" w:hAnsiTheme="minorHAnsi" w:cstheme="minorHAnsi"/>
                <w:lang w:eastAsia="en-US"/>
              </w:rPr>
              <w:t>Total Marks (9)</w:t>
            </w:r>
          </w:p>
        </w:tc>
      </w:tr>
      <w:tr w:rsidR="009F1D0B" w:rsidRPr="005A169A" w14:paraId="25261876" w14:textId="77777777" w:rsidTr="00DF2FF6">
        <w:trPr>
          <w:trHeight w:val="404"/>
        </w:trPr>
        <w:tc>
          <w:tcPr>
            <w:tcW w:w="8640" w:type="dxa"/>
            <w:vMerge/>
            <w:shd w:val="clear" w:color="auto" w:fill="D9D9D9" w:themeFill="background1" w:themeFillShade="D9"/>
          </w:tcPr>
          <w:p w14:paraId="40838C46" w14:textId="77777777" w:rsidR="009F1D0B" w:rsidRPr="009F1D0B" w:rsidRDefault="009F1D0B" w:rsidP="00E465E7">
            <w:pPr>
              <w:pStyle w:val="Default"/>
              <w:rPr>
                <w:rFonts w:asciiTheme="minorHAnsi" w:eastAsia="Times New Roman" w:hAnsiTheme="minorHAnsi" w:cstheme="minorHAnsi"/>
                <w:lang w:eastAsia="en-US"/>
              </w:rPr>
            </w:pPr>
          </w:p>
        </w:tc>
        <w:tc>
          <w:tcPr>
            <w:tcW w:w="1890" w:type="dxa"/>
            <w:shd w:val="clear" w:color="auto" w:fill="FFFFFF" w:themeFill="background1"/>
          </w:tcPr>
          <w:p w14:paraId="11A940C2" w14:textId="77777777" w:rsidR="009F1D0B" w:rsidRPr="009F1D0B" w:rsidRDefault="009F1D0B" w:rsidP="00E465E7">
            <w:pPr>
              <w:pStyle w:val="Default"/>
              <w:rPr>
                <w:rFonts w:asciiTheme="minorHAnsi" w:eastAsia="Times New Roman" w:hAnsiTheme="minorHAnsi" w:cstheme="minorHAnsi"/>
                <w:lang w:eastAsia="en-US"/>
              </w:rPr>
            </w:pPr>
          </w:p>
        </w:tc>
      </w:tr>
      <w:tr w:rsidR="00DF2FF6" w:rsidRPr="005A169A" w14:paraId="3E74230B" w14:textId="77777777" w:rsidTr="00DF2FF6">
        <w:trPr>
          <w:trHeight w:val="539"/>
        </w:trPr>
        <w:tc>
          <w:tcPr>
            <w:tcW w:w="8640" w:type="dxa"/>
            <w:vAlign w:val="center"/>
          </w:tcPr>
          <w:p w14:paraId="4185335F" w14:textId="24B85C91" w:rsidR="00DF2FF6" w:rsidRPr="009F1D0B" w:rsidRDefault="00DF2FF6" w:rsidP="009F1D0B">
            <w:pPr>
              <w:rPr>
                <w:rFonts w:asciiTheme="minorHAnsi" w:hAnsiTheme="minorHAnsi" w:cstheme="minorHAnsi"/>
                <w:sz w:val="22"/>
                <w:szCs w:val="22"/>
              </w:rPr>
            </w:pPr>
            <w:r w:rsidRPr="009F1D0B">
              <w:rPr>
                <w:rFonts w:asciiTheme="minorHAnsi" w:hAnsiTheme="minorHAnsi" w:cstheme="minorHAnsi"/>
                <w:b/>
                <w:bCs/>
                <w:sz w:val="22"/>
                <w:szCs w:val="22"/>
              </w:rPr>
              <w:t xml:space="preserve">Presentation delivery (eye contact and body language): </w:t>
            </w:r>
            <w:r w:rsidRPr="009F1D0B">
              <w:rPr>
                <w:rFonts w:asciiTheme="minorHAnsi" w:hAnsiTheme="minorHAnsi" w:cstheme="minorHAnsi"/>
                <w:sz w:val="22"/>
                <w:szCs w:val="22"/>
              </w:rPr>
              <w:t>Keeps eye contact with audience all the time, use natural gestures and movements, looks confident.</w:t>
            </w:r>
          </w:p>
        </w:tc>
        <w:tc>
          <w:tcPr>
            <w:tcW w:w="1890" w:type="dxa"/>
          </w:tcPr>
          <w:p w14:paraId="5107B43E" w14:textId="77777777" w:rsidR="00DF2FF6" w:rsidRDefault="00DF2FF6" w:rsidP="009F1D0B">
            <w:pPr>
              <w:pStyle w:val="Default"/>
              <w:rPr>
                <w:rFonts w:asciiTheme="minorHAnsi" w:eastAsia="Times New Roman" w:hAnsiTheme="minorHAnsi" w:cstheme="minorHAnsi"/>
                <w:sz w:val="22"/>
                <w:szCs w:val="22"/>
                <w:lang w:eastAsia="en-US"/>
              </w:rPr>
            </w:pPr>
            <w:r w:rsidRPr="009F1D0B">
              <w:rPr>
                <w:rFonts w:asciiTheme="minorHAnsi" w:eastAsia="Times New Roman" w:hAnsiTheme="minorHAnsi" w:cstheme="minorHAnsi"/>
                <w:sz w:val="22"/>
                <w:szCs w:val="22"/>
                <w:lang w:eastAsia="en-US"/>
              </w:rPr>
              <w:t>[3 Marks]</w:t>
            </w:r>
          </w:p>
          <w:p w14:paraId="4B4F5B73" w14:textId="2F9A9EEB" w:rsidR="00DF2FF6" w:rsidRPr="009F1D0B" w:rsidRDefault="00DF2FF6" w:rsidP="009F1D0B">
            <w:pPr>
              <w:pStyle w:val="Default"/>
              <w:rPr>
                <w:rFonts w:asciiTheme="minorHAnsi" w:eastAsia="Times New Roman" w:hAnsiTheme="minorHAnsi" w:cstheme="minorHAnsi"/>
                <w:sz w:val="22"/>
                <w:szCs w:val="22"/>
                <w:lang w:eastAsia="en-US"/>
              </w:rPr>
            </w:pPr>
            <w:r w:rsidRPr="007637A5">
              <w:rPr>
                <w:rFonts w:asciiTheme="minorHAnsi" w:eastAsia="Times New Roman" w:hAnsiTheme="minorHAnsi" w:cstheme="minorHAnsi"/>
                <w:b/>
                <w:bCs/>
                <w:sz w:val="22"/>
                <w:szCs w:val="22"/>
                <w:lang w:eastAsia="en-US"/>
              </w:rPr>
              <w:t>A:         B:</w:t>
            </w:r>
            <w:r w:rsidRPr="007637A5">
              <w:rPr>
                <w:rFonts w:asciiTheme="minorHAnsi" w:eastAsia="Times New Roman" w:hAnsiTheme="minorHAnsi" w:cstheme="minorHAnsi"/>
                <w:b/>
                <w:bCs/>
                <w:sz w:val="22"/>
                <w:szCs w:val="22"/>
                <w:lang w:eastAsia="en-US"/>
              </w:rPr>
              <w:br/>
              <w:t>C:         D:</w:t>
            </w:r>
          </w:p>
        </w:tc>
      </w:tr>
      <w:tr w:rsidR="00DF2FF6" w:rsidRPr="005A169A" w14:paraId="7F701B03" w14:textId="77777777" w:rsidTr="00DF2FF6">
        <w:trPr>
          <w:trHeight w:val="899"/>
        </w:trPr>
        <w:tc>
          <w:tcPr>
            <w:tcW w:w="8640" w:type="dxa"/>
          </w:tcPr>
          <w:p w14:paraId="087135CA" w14:textId="1F55E619" w:rsidR="00DF2FF6" w:rsidRPr="009F1D0B" w:rsidRDefault="00DF2FF6" w:rsidP="009F1D0B">
            <w:pPr>
              <w:autoSpaceDE w:val="0"/>
              <w:autoSpaceDN w:val="0"/>
              <w:adjustRightInd w:val="0"/>
              <w:rPr>
                <w:rFonts w:asciiTheme="minorHAnsi" w:hAnsiTheme="minorHAnsi" w:cstheme="minorHAnsi"/>
                <w:b/>
                <w:bCs/>
                <w:color w:val="000000"/>
                <w:sz w:val="22"/>
                <w:szCs w:val="22"/>
              </w:rPr>
            </w:pPr>
            <w:r w:rsidRPr="009F1D0B">
              <w:rPr>
                <w:rFonts w:asciiTheme="minorHAnsi" w:hAnsiTheme="minorHAnsi" w:cstheme="minorHAnsi"/>
                <w:b/>
                <w:bCs/>
                <w:color w:val="000000" w:themeColor="text1"/>
                <w:sz w:val="22"/>
                <w:szCs w:val="22"/>
              </w:rPr>
              <w:t xml:space="preserve">Enthusiasm/Audience Awareness: </w:t>
            </w:r>
            <w:r w:rsidRPr="009F1D0B">
              <w:rPr>
                <w:rFonts w:asciiTheme="minorHAnsi" w:hAnsiTheme="minorHAnsi" w:cstheme="minorHAnsi"/>
                <w:sz w:val="22"/>
                <w:szCs w:val="22"/>
              </w:rPr>
              <w:t>Demonstrate strong enthusiasm about the topic, significantly increases audience understanding and knowledge of the topic, convinces an audience to recognize the validity and importance of the subject.</w:t>
            </w:r>
          </w:p>
        </w:tc>
        <w:tc>
          <w:tcPr>
            <w:tcW w:w="1890" w:type="dxa"/>
          </w:tcPr>
          <w:p w14:paraId="0403C7FD" w14:textId="77777777" w:rsidR="00DF2FF6" w:rsidRDefault="00DF2FF6" w:rsidP="009F1D0B">
            <w:pPr>
              <w:pStyle w:val="Default"/>
              <w:rPr>
                <w:rFonts w:asciiTheme="minorHAnsi" w:eastAsia="Times New Roman" w:hAnsiTheme="minorHAnsi" w:cstheme="minorHAnsi"/>
                <w:sz w:val="22"/>
                <w:szCs w:val="22"/>
                <w:lang w:eastAsia="en-US"/>
              </w:rPr>
            </w:pPr>
            <w:r w:rsidRPr="009F1D0B">
              <w:rPr>
                <w:rFonts w:asciiTheme="minorHAnsi" w:eastAsia="Times New Roman" w:hAnsiTheme="minorHAnsi" w:cstheme="minorHAnsi"/>
                <w:sz w:val="22"/>
                <w:szCs w:val="22"/>
                <w:lang w:eastAsia="en-US"/>
              </w:rPr>
              <w:t>[3 Marks]</w:t>
            </w:r>
          </w:p>
          <w:p w14:paraId="1C04CE6E" w14:textId="201BDA74" w:rsidR="00DF2FF6" w:rsidRPr="009F1D0B" w:rsidRDefault="00DF2FF6" w:rsidP="009F1D0B">
            <w:pPr>
              <w:pStyle w:val="Default"/>
              <w:rPr>
                <w:rFonts w:asciiTheme="minorHAnsi" w:eastAsia="Times New Roman" w:hAnsiTheme="minorHAnsi" w:cstheme="minorHAnsi"/>
                <w:sz w:val="22"/>
                <w:szCs w:val="22"/>
              </w:rPr>
            </w:pPr>
            <w:r w:rsidRPr="007637A5">
              <w:rPr>
                <w:rFonts w:asciiTheme="minorHAnsi" w:eastAsia="Times New Roman" w:hAnsiTheme="minorHAnsi" w:cstheme="minorHAnsi"/>
                <w:b/>
                <w:bCs/>
                <w:sz w:val="22"/>
                <w:szCs w:val="22"/>
                <w:lang w:eastAsia="en-US"/>
              </w:rPr>
              <w:t>A:         B:</w:t>
            </w:r>
            <w:r w:rsidRPr="007637A5">
              <w:rPr>
                <w:rFonts w:asciiTheme="minorHAnsi" w:eastAsia="Times New Roman" w:hAnsiTheme="minorHAnsi" w:cstheme="minorHAnsi"/>
                <w:b/>
                <w:bCs/>
                <w:sz w:val="22"/>
                <w:szCs w:val="22"/>
                <w:lang w:eastAsia="en-US"/>
              </w:rPr>
              <w:br/>
              <w:t>C:         D:</w:t>
            </w:r>
          </w:p>
        </w:tc>
      </w:tr>
      <w:tr w:rsidR="00DF2FF6" w:rsidRPr="005A169A" w14:paraId="7477ED2F" w14:textId="77777777" w:rsidTr="00DF2FF6">
        <w:trPr>
          <w:trHeight w:val="530"/>
        </w:trPr>
        <w:tc>
          <w:tcPr>
            <w:tcW w:w="8640" w:type="dxa"/>
          </w:tcPr>
          <w:p w14:paraId="0AC9461E" w14:textId="77899756" w:rsidR="00DF2FF6" w:rsidRPr="009F1D0B" w:rsidRDefault="00DF2FF6" w:rsidP="009F1D0B">
            <w:pPr>
              <w:autoSpaceDE w:val="0"/>
              <w:autoSpaceDN w:val="0"/>
              <w:adjustRightInd w:val="0"/>
              <w:rPr>
                <w:rFonts w:asciiTheme="minorHAnsi" w:hAnsiTheme="minorHAnsi" w:cstheme="minorHAnsi"/>
                <w:b/>
                <w:bCs/>
                <w:color w:val="000000"/>
                <w:sz w:val="22"/>
                <w:szCs w:val="22"/>
              </w:rPr>
            </w:pPr>
            <w:r w:rsidRPr="009F1D0B">
              <w:rPr>
                <w:rFonts w:asciiTheme="minorHAnsi" w:hAnsiTheme="minorHAnsi" w:cstheme="minorHAnsi"/>
                <w:b/>
                <w:bCs/>
                <w:color w:val="000000" w:themeColor="text1"/>
                <w:sz w:val="22"/>
                <w:szCs w:val="22"/>
              </w:rPr>
              <w:t>Creativity and Use of Media:</w:t>
            </w:r>
            <w:r w:rsidRPr="009F1D0B">
              <w:rPr>
                <w:rFonts w:asciiTheme="minorHAnsi" w:hAnsiTheme="minorHAnsi" w:cstheme="minorHAnsi"/>
                <w:sz w:val="22"/>
                <w:szCs w:val="22"/>
              </w:rPr>
              <w:t xml:space="preserve"> The presentation was creative in design and effectively use multimedia.</w:t>
            </w:r>
          </w:p>
        </w:tc>
        <w:tc>
          <w:tcPr>
            <w:tcW w:w="1890" w:type="dxa"/>
          </w:tcPr>
          <w:p w14:paraId="580329F1" w14:textId="77777777" w:rsidR="00DF2FF6" w:rsidRDefault="00DF2FF6" w:rsidP="009F1D0B">
            <w:pPr>
              <w:pStyle w:val="Default"/>
              <w:rPr>
                <w:rFonts w:asciiTheme="minorHAnsi" w:eastAsia="Times New Roman" w:hAnsiTheme="minorHAnsi" w:cstheme="minorHAnsi"/>
                <w:sz w:val="22"/>
                <w:szCs w:val="22"/>
                <w:lang w:eastAsia="en-US"/>
              </w:rPr>
            </w:pPr>
            <w:r w:rsidRPr="009F1D0B">
              <w:rPr>
                <w:rFonts w:asciiTheme="minorHAnsi" w:eastAsia="Times New Roman" w:hAnsiTheme="minorHAnsi" w:cstheme="minorHAnsi"/>
                <w:sz w:val="22"/>
                <w:szCs w:val="22"/>
                <w:lang w:eastAsia="en-US"/>
              </w:rPr>
              <w:t>[3 Marks]</w:t>
            </w:r>
          </w:p>
          <w:p w14:paraId="48CCD0ED" w14:textId="0C6CD7D3" w:rsidR="00DF2FF6" w:rsidRPr="009F1D0B" w:rsidRDefault="00DF2FF6" w:rsidP="009F1D0B">
            <w:pPr>
              <w:pStyle w:val="Default"/>
              <w:rPr>
                <w:rFonts w:asciiTheme="minorHAnsi" w:eastAsia="Times New Roman" w:hAnsiTheme="minorHAnsi" w:cstheme="minorHAnsi"/>
                <w:sz w:val="22"/>
                <w:szCs w:val="22"/>
              </w:rPr>
            </w:pPr>
            <w:r w:rsidRPr="007637A5">
              <w:rPr>
                <w:rFonts w:asciiTheme="minorHAnsi" w:eastAsia="Times New Roman" w:hAnsiTheme="minorHAnsi" w:cstheme="minorHAnsi"/>
                <w:b/>
                <w:bCs/>
                <w:sz w:val="22"/>
                <w:szCs w:val="22"/>
                <w:lang w:eastAsia="en-US"/>
              </w:rPr>
              <w:t>A:         B:</w:t>
            </w:r>
            <w:r w:rsidRPr="007637A5">
              <w:rPr>
                <w:rFonts w:asciiTheme="minorHAnsi" w:eastAsia="Times New Roman" w:hAnsiTheme="minorHAnsi" w:cstheme="minorHAnsi"/>
                <w:b/>
                <w:bCs/>
                <w:sz w:val="22"/>
                <w:szCs w:val="22"/>
                <w:lang w:eastAsia="en-US"/>
              </w:rPr>
              <w:br/>
              <w:t>C:         D:</w:t>
            </w:r>
          </w:p>
        </w:tc>
      </w:tr>
    </w:tbl>
    <w:p w14:paraId="59307D0D" w14:textId="77777777" w:rsidR="00FA21CC" w:rsidRDefault="00FA21CC" w:rsidP="00243776">
      <w:pPr>
        <w:pStyle w:val="NoSpacing"/>
      </w:pPr>
    </w:p>
    <w:tbl>
      <w:tblPr>
        <w:tblStyle w:val="TableGrid"/>
        <w:tblW w:w="10530" w:type="dxa"/>
        <w:tblInd w:w="-455" w:type="dxa"/>
        <w:tblLook w:val="04A0" w:firstRow="1" w:lastRow="0" w:firstColumn="1" w:lastColumn="0" w:noHBand="0" w:noVBand="1"/>
      </w:tblPr>
      <w:tblGrid>
        <w:gridCol w:w="8640"/>
        <w:gridCol w:w="1890"/>
      </w:tblGrid>
      <w:tr w:rsidR="00F86CA7" w:rsidRPr="009F1D0B" w14:paraId="632BE547" w14:textId="77777777" w:rsidTr="00F86CA7">
        <w:trPr>
          <w:trHeight w:val="170"/>
        </w:trPr>
        <w:tc>
          <w:tcPr>
            <w:tcW w:w="8640" w:type="dxa"/>
            <w:shd w:val="clear" w:color="auto" w:fill="D9D9D9" w:themeFill="background1" w:themeFillShade="D9"/>
          </w:tcPr>
          <w:p w14:paraId="2C11B073" w14:textId="4D363EB2" w:rsidR="00F86CA7" w:rsidRPr="009F1D0B" w:rsidRDefault="00F86CA7" w:rsidP="00D02C9D">
            <w:pPr>
              <w:pStyle w:val="Default"/>
              <w:rPr>
                <w:rFonts w:asciiTheme="minorHAnsi" w:eastAsia="Times New Roman" w:hAnsiTheme="minorHAnsi" w:cstheme="minorHAnsi"/>
                <w:lang w:eastAsia="en-US"/>
              </w:rPr>
            </w:pPr>
            <w:r>
              <w:rPr>
                <w:rFonts w:asciiTheme="minorHAnsi" w:eastAsia="Times New Roman" w:hAnsiTheme="minorHAnsi" w:cstheme="minorHAnsi"/>
                <w:lang w:eastAsia="en-US"/>
              </w:rPr>
              <w:t xml:space="preserve">Viva/Defense </w:t>
            </w:r>
          </w:p>
        </w:tc>
        <w:tc>
          <w:tcPr>
            <w:tcW w:w="1890" w:type="dxa"/>
            <w:shd w:val="clear" w:color="auto" w:fill="FFE599" w:themeFill="accent4" w:themeFillTint="66"/>
          </w:tcPr>
          <w:p w14:paraId="3DAAF954" w14:textId="471DBB9C" w:rsidR="00F86CA7" w:rsidRPr="009F1D0B" w:rsidRDefault="00F86CA7" w:rsidP="00D02C9D">
            <w:pPr>
              <w:pStyle w:val="Default"/>
              <w:rPr>
                <w:rFonts w:asciiTheme="minorHAnsi" w:eastAsia="Times New Roman" w:hAnsiTheme="minorHAnsi" w:cstheme="minorHAnsi"/>
                <w:lang w:eastAsia="en-US"/>
              </w:rPr>
            </w:pPr>
            <w:r w:rsidRPr="009F1D0B">
              <w:rPr>
                <w:rFonts w:asciiTheme="minorHAnsi" w:eastAsia="Times New Roman" w:hAnsiTheme="minorHAnsi" w:cstheme="minorHAnsi"/>
                <w:lang w:eastAsia="en-US"/>
              </w:rPr>
              <w:t>Total Marks (</w:t>
            </w:r>
            <w:r>
              <w:rPr>
                <w:rFonts w:asciiTheme="minorHAnsi" w:eastAsia="Times New Roman" w:hAnsiTheme="minorHAnsi" w:cstheme="minorHAnsi"/>
                <w:lang w:eastAsia="en-US"/>
              </w:rPr>
              <w:t>4</w:t>
            </w:r>
            <w:r w:rsidRPr="009F1D0B">
              <w:rPr>
                <w:rFonts w:asciiTheme="minorHAnsi" w:eastAsia="Times New Roman" w:hAnsiTheme="minorHAnsi" w:cstheme="minorHAnsi"/>
                <w:lang w:eastAsia="en-US"/>
              </w:rPr>
              <w:t>)</w:t>
            </w:r>
          </w:p>
        </w:tc>
      </w:tr>
      <w:tr w:rsidR="00DF2FF6" w:rsidRPr="009F1D0B" w14:paraId="7DC165F2" w14:textId="77777777" w:rsidTr="00D02C9D">
        <w:trPr>
          <w:trHeight w:val="539"/>
        </w:trPr>
        <w:tc>
          <w:tcPr>
            <w:tcW w:w="8640" w:type="dxa"/>
            <w:vAlign w:val="center"/>
          </w:tcPr>
          <w:p w14:paraId="1AB153A0" w14:textId="55BCF8D0" w:rsidR="00DF2FF6" w:rsidRPr="009F1D0B" w:rsidRDefault="00DF2FF6" w:rsidP="00D02C9D">
            <w:pPr>
              <w:rPr>
                <w:rFonts w:asciiTheme="minorHAnsi" w:hAnsiTheme="minorHAnsi" w:cstheme="minorHAnsi"/>
                <w:sz w:val="22"/>
                <w:szCs w:val="22"/>
              </w:rPr>
            </w:pPr>
            <w:r>
              <w:rPr>
                <w:rFonts w:asciiTheme="minorHAnsi" w:hAnsiTheme="minorHAnsi" w:cstheme="minorHAnsi"/>
                <w:sz w:val="22"/>
                <w:szCs w:val="22"/>
              </w:rPr>
              <w:t>Defend the research in performance in the question/answer session.</w:t>
            </w:r>
          </w:p>
        </w:tc>
        <w:tc>
          <w:tcPr>
            <w:tcW w:w="1890" w:type="dxa"/>
          </w:tcPr>
          <w:p w14:paraId="36A89DFB" w14:textId="77777777" w:rsidR="00DF2FF6" w:rsidRPr="009F1D0B" w:rsidRDefault="00DF2FF6" w:rsidP="00D02C9D">
            <w:pPr>
              <w:pStyle w:val="Default"/>
              <w:rPr>
                <w:rFonts w:asciiTheme="minorHAnsi" w:eastAsia="Times New Roman" w:hAnsiTheme="minorHAnsi" w:cstheme="minorHAnsi"/>
                <w:sz w:val="22"/>
                <w:szCs w:val="22"/>
                <w:lang w:eastAsia="en-US"/>
              </w:rPr>
            </w:pPr>
            <w:r w:rsidRPr="007637A5">
              <w:rPr>
                <w:rFonts w:asciiTheme="minorHAnsi" w:eastAsia="Times New Roman" w:hAnsiTheme="minorHAnsi" w:cstheme="minorHAnsi"/>
                <w:b/>
                <w:bCs/>
                <w:sz w:val="22"/>
                <w:szCs w:val="22"/>
                <w:lang w:eastAsia="en-US"/>
              </w:rPr>
              <w:t>A:         B:</w:t>
            </w:r>
            <w:r w:rsidRPr="007637A5">
              <w:rPr>
                <w:rFonts w:asciiTheme="minorHAnsi" w:eastAsia="Times New Roman" w:hAnsiTheme="minorHAnsi" w:cstheme="minorHAnsi"/>
                <w:b/>
                <w:bCs/>
                <w:sz w:val="22"/>
                <w:szCs w:val="22"/>
                <w:lang w:eastAsia="en-US"/>
              </w:rPr>
              <w:br/>
              <w:t>C:         D:</w:t>
            </w:r>
          </w:p>
        </w:tc>
      </w:tr>
    </w:tbl>
    <w:p w14:paraId="387BE31B" w14:textId="77777777" w:rsidR="00FA21CC" w:rsidRDefault="00FA21CC" w:rsidP="00243776">
      <w:pPr>
        <w:pStyle w:val="NoSpacing"/>
      </w:pPr>
    </w:p>
    <w:p w14:paraId="2F5BC883" w14:textId="20016657" w:rsidR="00473A68" w:rsidRPr="00546F52" w:rsidRDefault="00912BD1" w:rsidP="00473A68">
      <w:pPr>
        <w:pStyle w:val="Headline"/>
        <w:spacing w:before="360"/>
        <w:outlineLvl w:val="0"/>
        <w:rPr>
          <w:rFonts w:ascii="Times New Roman" w:hAnsi="Times New Roman"/>
          <w:sz w:val="36"/>
          <w:szCs w:val="36"/>
        </w:rPr>
      </w:pPr>
      <w:r w:rsidRPr="00912BD1">
        <w:rPr>
          <w:rFonts w:ascii="Times New Roman" w:hAnsi="Times New Roman"/>
          <w:sz w:val="36"/>
          <w:szCs w:val="36"/>
        </w:rPr>
        <w:lastRenderedPageBreak/>
        <w:t>Designing an Intelligent Accommodation System for Rohingya Refugees: Integrating AI, Sustainability, and Economic Empowerment</w:t>
      </w:r>
    </w:p>
    <w:p w14:paraId="6E718C55" w14:textId="77777777" w:rsidR="00473A68" w:rsidRDefault="00473A68" w:rsidP="00473A68"/>
    <w:p w14:paraId="329722A2" w14:textId="0005ABCE" w:rsidR="00E3536D" w:rsidRDefault="00912BD1" w:rsidP="00E3536D">
      <w:pPr>
        <w:jc w:val="center"/>
      </w:pPr>
      <w:r>
        <w:t xml:space="preserve">MD. Abu </w:t>
      </w:r>
      <w:proofErr w:type="spellStart"/>
      <w:r>
        <w:t>Towsif</w:t>
      </w:r>
      <w:proofErr w:type="spellEnd"/>
      <w:r>
        <w:t xml:space="preserve">, Farjana Yesmin </w:t>
      </w:r>
      <w:proofErr w:type="spellStart"/>
      <w:r>
        <w:t>Opi</w:t>
      </w:r>
      <w:proofErr w:type="spellEnd"/>
      <w:r>
        <w:t xml:space="preserve">, Md. Shohanur Rahman </w:t>
      </w:r>
      <w:proofErr w:type="spellStart"/>
      <w:r>
        <w:t>Shohan</w:t>
      </w:r>
      <w:proofErr w:type="spellEnd"/>
      <w:r w:rsidR="00E3536D">
        <w:br/>
        <w:t>Department of Computer Science</w:t>
      </w:r>
      <w:r w:rsidR="00E3536D">
        <w:br/>
        <w:t>American International University – Bangladesh</w:t>
      </w:r>
      <w:r w:rsidR="00E3536D">
        <w:br/>
      </w:r>
      <w:r>
        <w:t>(22-47019-1, 22-47018-1, 22-46013-</w:t>
      </w:r>
      <w:proofErr w:type="gramStart"/>
      <w:r>
        <w:t>1)@</w:t>
      </w:r>
      <w:proofErr w:type="gramEnd"/>
      <w:r>
        <w:t>student.aiub.edu</w:t>
      </w:r>
    </w:p>
    <w:p w14:paraId="34F7DA16" w14:textId="77777777" w:rsidR="005D459D" w:rsidRDefault="005D459D" w:rsidP="00473A68">
      <w:pPr>
        <w:spacing w:before="240" w:after="120"/>
        <w:outlineLvl w:val="0"/>
      </w:pPr>
    </w:p>
    <w:p w14:paraId="768180FB" w14:textId="12071686" w:rsidR="00473A68" w:rsidRPr="000E6789" w:rsidRDefault="00473A68" w:rsidP="00473A68">
      <w:pPr>
        <w:spacing w:before="240" w:after="120"/>
        <w:outlineLvl w:val="0"/>
        <w:rPr>
          <w:b/>
          <w:color w:val="FF0000"/>
          <w:sz w:val="18"/>
          <w:szCs w:val="18"/>
        </w:rPr>
      </w:pPr>
      <w:r w:rsidRPr="006D7477">
        <w:rPr>
          <w:rFonts w:ascii="Arial" w:hAnsi="Arial" w:cs="Arial"/>
          <w:b/>
          <w:caps/>
        </w:rPr>
        <w:t>Abstract</w:t>
      </w:r>
    </w:p>
    <w:p w14:paraId="29367BA5" w14:textId="70777E03" w:rsidR="00E752CB" w:rsidRPr="00254310" w:rsidRDefault="00254310" w:rsidP="00254310">
      <w:pPr>
        <w:spacing w:after="120" w:line="276" w:lineRule="auto"/>
        <w:jc w:val="both"/>
        <w:rPr>
          <w:iCs/>
        </w:rPr>
      </w:pPr>
      <w:r w:rsidRPr="00254310">
        <w:rPr>
          <w:iCs/>
        </w:rPr>
        <w:t>This paper presents a framework for an intelligent accommodation system designed to improve living conditions, security, and economic opportunities for Rohingya refugees. Using a systematic literature review (SLR), the study identifies key challenges and proposes an AI-driven model incorporating sustainable infrastructure and community-focused strategies. The framework aims to enhance resource management, security, and productivity within refugee camps, providing a comprehensive approach to addressing both immediate and long-term needs. Findings underscore the potential for integrating technology and local knowledge to foster self-sufficiency and stability. This research offers valuable insights for policymakers and humanitarian organizations, guiding innovative solutions for refugee support and integration.</w:t>
      </w:r>
    </w:p>
    <w:p w14:paraId="23B89638" w14:textId="7FE2AD05" w:rsidR="00473A68" w:rsidRPr="00726427" w:rsidRDefault="00473A68" w:rsidP="00404E18">
      <w:pPr>
        <w:spacing w:before="240" w:after="120" w:line="276" w:lineRule="auto"/>
        <w:jc w:val="both"/>
      </w:pPr>
      <w:r w:rsidRPr="00726427">
        <w:rPr>
          <w:b/>
          <w:bCs/>
        </w:rPr>
        <w:t>Keywords:</w:t>
      </w:r>
      <w:r w:rsidR="00254310">
        <w:t xml:space="preserve"> </w:t>
      </w:r>
      <w:r w:rsidR="00254310" w:rsidRPr="00254310">
        <w:t>Sustainable Refugee Housing</w:t>
      </w:r>
      <w:r w:rsidR="00254310">
        <w:t xml:space="preserve">, </w:t>
      </w:r>
      <w:r w:rsidR="00254310" w:rsidRPr="00254310">
        <w:t>AI-Driven Solutions</w:t>
      </w:r>
      <w:r w:rsidRPr="00726427">
        <w:t xml:space="preserve">, </w:t>
      </w:r>
      <w:r w:rsidR="00254310" w:rsidRPr="00254310">
        <w:t xml:space="preserve">Rohingya Refugee </w:t>
      </w:r>
      <w:r w:rsidR="00254310">
        <w:t>Accommodation, Refugee Productivity,</w:t>
      </w:r>
      <w:r w:rsidR="00254310" w:rsidRPr="00254310">
        <w:t xml:space="preserve"> </w:t>
      </w:r>
      <w:r w:rsidR="00254310" w:rsidRPr="00254310">
        <w:t>Economic Empowerment</w:t>
      </w:r>
    </w:p>
    <w:p w14:paraId="68C657E1" w14:textId="2F23B426" w:rsidR="00603947" w:rsidRPr="0093083C" w:rsidRDefault="00603947" w:rsidP="0093083C">
      <w:pPr>
        <w:pStyle w:val="Subhead1"/>
        <w:spacing w:before="240" w:after="120" w:line="276" w:lineRule="auto"/>
        <w:outlineLvl w:val="0"/>
        <w:rPr>
          <w:caps w:val="0"/>
          <w:color w:val="FF0000"/>
          <w:sz w:val="18"/>
          <w:szCs w:val="18"/>
        </w:rPr>
      </w:pPr>
      <w:bookmarkStart w:id="2" w:name="_Hlk136762108"/>
      <w:r>
        <w:t xml:space="preserve">INTRODUCTION </w:t>
      </w:r>
    </w:p>
    <w:p w14:paraId="4A579C5F" w14:textId="77777777" w:rsidR="0093083C" w:rsidRDefault="00603947" w:rsidP="0093083C">
      <w:pPr>
        <w:spacing w:after="240" w:line="276" w:lineRule="auto"/>
        <w:jc w:val="both"/>
        <w:rPr>
          <w:b/>
          <w:bCs/>
        </w:rPr>
      </w:pPr>
      <w:r w:rsidRPr="00726427">
        <w:rPr>
          <w:b/>
          <w:bCs/>
        </w:rPr>
        <w:t>Problem Background</w:t>
      </w:r>
    </w:p>
    <w:p w14:paraId="56EABCA8" w14:textId="64F9484D" w:rsidR="0093083C" w:rsidRPr="0093083C" w:rsidRDefault="0093083C" w:rsidP="0093083C">
      <w:pPr>
        <w:spacing w:after="240" w:line="276" w:lineRule="auto"/>
        <w:jc w:val="both"/>
        <w:rPr>
          <w:b/>
          <w:bCs/>
        </w:rPr>
      </w:pPr>
      <w:r w:rsidRPr="00621A5F">
        <w:t>The Rohingya, an ethnic minority from Myanmar, have faced decades of systemic persecution, leading to mass displacement.</w:t>
      </w:r>
      <w:r>
        <w:t xml:space="preserve"> </w:t>
      </w:r>
      <w:r w:rsidRPr="005A6A3E">
        <w:t>With nearly 1,000,000 Rohingya refugees (United Nations High Commissioner for Refugees, n.d.) currently residing in makeshift camps in Bangladesh, there is an urgent need for innovative solutions that not only provide basic accommodation but also promote productivity and self-sufficiency (Milton et al., 2017).</w:t>
      </w:r>
      <w:r w:rsidRPr="00621A5F">
        <w:t xml:space="preserve"> The influx of refugees into Bangladesh, particularly in the Cox’s Bazar region, has placed immense pressure on resources and infrastructure. Traditional refugee camps often focus solely on providing immediate relief, such as food and shelter, without addressing long-term sustainability and the potential for refugees to contribute economically and socially (Bhatia et al., 2018).</w:t>
      </w:r>
    </w:p>
    <w:p w14:paraId="06546A7A" w14:textId="77777777" w:rsidR="0093083C" w:rsidRPr="00621A5F" w:rsidRDefault="0093083C" w:rsidP="0093083C">
      <w:pPr>
        <w:spacing w:before="120" w:after="120"/>
        <w:contextualSpacing/>
        <w:jc w:val="both"/>
      </w:pPr>
    </w:p>
    <w:p w14:paraId="6F857DF1" w14:textId="77777777" w:rsidR="0093083C" w:rsidRDefault="0093083C" w:rsidP="0093083C">
      <w:pPr>
        <w:spacing w:before="120" w:after="120"/>
        <w:contextualSpacing/>
        <w:jc w:val="both"/>
      </w:pPr>
      <w:r w:rsidRPr="00621A5F">
        <w:t xml:space="preserve">To illustrate the gravity of the situation, consider the story of Tasmin, a 51-year-old Rohingya woman who fled Myanmar’s Rakhine State after horrific violence was waged against her ethnic minority group in late 2017. Tasmin and her five children escaped to the forests behind their home, </w:t>
      </w:r>
      <w:r w:rsidRPr="00621A5F">
        <w:lastRenderedPageBreak/>
        <w:t>hiking for eleven days before reaching the Naf River, which marks the border between Myanmar and Bangladesh. Tasmin’s family was resettled in Kutupalong, where they joined nearly one million other Rohingya refugees. Tasmin's story reflects the extreme trauma and severe hardships that all Rohingya refugees endure in these overcrowded camps, where they face dire living conditions, including inadequate shelter, food shortages, and a lack of basic sanitation and healthcare (Relief International, 2019).</w:t>
      </w:r>
    </w:p>
    <w:p w14:paraId="6F3D8C85" w14:textId="77777777" w:rsidR="0093083C" w:rsidRDefault="0093083C" w:rsidP="0093083C">
      <w:pPr>
        <w:spacing w:before="120" w:after="120"/>
        <w:contextualSpacing/>
        <w:jc w:val="both"/>
      </w:pPr>
      <w:r>
        <w:rPr>
          <w:noProof/>
        </w:rPr>
        <w:drawing>
          <wp:anchor distT="0" distB="0" distL="114300" distR="114300" simplePos="0" relativeHeight="251662336" behindDoc="0" locked="0" layoutInCell="1" allowOverlap="1" wp14:anchorId="6075A45B" wp14:editId="1C2F103A">
            <wp:simplePos x="0" y="0"/>
            <wp:positionH relativeFrom="column">
              <wp:posOffset>3225800</wp:posOffset>
            </wp:positionH>
            <wp:positionV relativeFrom="paragraph">
              <wp:posOffset>179705</wp:posOffset>
            </wp:positionV>
            <wp:extent cx="2831465" cy="1594485"/>
            <wp:effectExtent l="0" t="0" r="6985" b="5715"/>
            <wp:wrapSquare wrapText="bothSides"/>
            <wp:docPr id="1541594195" name="Picture 1" descr="Bangladesh heightens security at Rohingya ca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gladesh heightens security at Rohingya camp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31465" cy="15944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548E3A64" wp14:editId="6F62E671">
            <wp:simplePos x="0" y="0"/>
            <wp:positionH relativeFrom="margin">
              <wp:posOffset>0</wp:posOffset>
            </wp:positionH>
            <wp:positionV relativeFrom="paragraph">
              <wp:posOffset>170180</wp:posOffset>
            </wp:positionV>
            <wp:extent cx="3003550" cy="1610995"/>
            <wp:effectExtent l="0" t="0" r="6350" b="8255"/>
            <wp:wrapSquare wrapText="bothSides"/>
            <wp:docPr id="1219059799" name="Picture 1" descr="Almost one million Rohingya refugees living in Bangladesh | Humanity &amp;  Inclusion Ca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most one million Rohingya refugees living in Bangladesh | Humanity &amp;  Inclusion Canad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03550" cy="1610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44C1D4" w14:textId="77777777" w:rsidR="0093083C" w:rsidRDefault="0093083C" w:rsidP="0093083C">
      <w:pPr>
        <w:spacing w:before="120" w:after="120"/>
        <w:contextualSpacing/>
        <w:jc w:val="both"/>
      </w:pPr>
      <w:r>
        <w:rPr>
          <w:noProof/>
        </w:rPr>
        <mc:AlternateContent>
          <mc:Choice Requires="wps">
            <w:drawing>
              <wp:anchor distT="0" distB="0" distL="114300" distR="114300" simplePos="0" relativeHeight="251664384" behindDoc="0" locked="0" layoutInCell="1" allowOverlap="1" wp14:anchorId="402F6E45" wp14:editId="76A61239">
                <wp:simplePos x="0" y="0"/>
                <wp:positionH relativeFrom="column">
                  <wp:posOffset>3124200</wp:posOffset>
                </wp:positionH>
                <wp:positionV relativeFrom="paragraph">
                  <wp:posOffset>1666875</wp:posOffset>
                </wp:positionV>
                <wp:extent cx="3075305" cy="411480"/>
                <wp:effectExtent l="0" t="0" r="0" b="7620"/>
                <wp:wrapNone/>
                <wp:docPr id="3" name="Text Box 3"/>
                <wp:cNvGraphicFramePr/>
                <a:graphic xmlns:a="http://schemas.openxmlformats.org/drawingml/2006/main">
                  <a:graphicData uri="http://schemas.microsoft.com/office/word/2010/wordprocessingShape">
                    <wps:wsp>
                      <wps:cNvSpPr txBox="1"/>
                      <wps:spPr>
                        <a:xfrm>
                          <a:off x="0" y="0"/>
                          <a:ext cx="3075305" cy="411480"/>
                        </a:xfrm>
                        <a:prstGeom prst="rect">
                          <a:avLst/>
                        </a:prstGeom>
                        <a:solidFill>
                          <a:schemeClr val="lt1"/>
                        </a:solidFill>
                        <a:ln w="6350">
                          <a:noFill/>
                        </a:ln>
                      </wps:spPr>
                      <wps:txbx>
                        <w:txbxContent>
                          <w:p w14:paraId="58E41E7B" w14:textId="77777777" w:rsidR="0093083C" w:rsidRPr="00E31819" w:rsidRDefault="0093083C" w:rsidP="0093083C">
                            <w:pPr>
                              <w:rPr>
                                <w:sz w:val="20"/>
                                <w:szCs w:val="20"/>
                              </w:rPr>
                            </w:pPr>
                            <w:r w:rsidRPr="00E31819">
                              <w:rPr>
                                <w:sz w:val="20"/>
                                <w:szCs w:val="20"/>
                              </w:rPr>
                              <w:t xml:space="preserve">Figure 2 - </w:t>
                            </w:r>
                            <w:r w:rsidRPr="007F5F7A">
                              <w:rPr>
                                <w:sz w:val="20"/>
                                <w:szCs w:val="20"/>
                              </w:rPr>
                              <w:t>Police guard madrassa after Rohingya attack in Cox’s Bazar, Oct. 26, 2021</w:t>
                            </w:r>
                            <w:r>
                              <w:rPr>
                                <w:sz w:val="20"/>
                                <w:szCs w:val="20"/>
                              </w:rPr>
                              <w:t>.</w:t>
                            </w:r>
                            <w:r w:rsidRPr="007F5F7A">
                              <w:rPr>
                                <w:sz w:val="20"/>
                                <w:szCs w:val="20"/>
                              </w:rPr>
                              <w:t xml:space="preserve"> </w:t>
                            </w:r>
                            <w:r w:rsidRPr="00E31819">
                              <w:rPr>
                                <w:sz w:val="20"/>
                                <w:szCs w:val="20"/>
                              </w:rPr>
                              <w:t>(</w:t>
                            </w:r>
                            <w:proofErr w:type="spellStart"/>
                            <w:r w:rsidRPr="00E31819">
                              <w:rPr>
                                <w:sz w:val="20"/>
                                <w:szCs w:val="20"/>
                              </w:rPr>
                              <w:t>Benar</w:t>
                            </w:r>
                            <w:proofErr w:type="spellEnd"/>
                            <w:r w:rsidRPr="00E31819">
                              <w:rPr>
                                <w:sz w:val="20"/>
                                <w:szCs w:val="20"/>
                              </w:rPr>
                              <w:t xml:space="preserve"> News, 2021)</w:t>
                            </w:r>
                          </w:p>
                          <w:p w14:paraId="42724946" w14:textId="77777777" w:rsidR="0093083C" w:rsidRPr="00E31819" w:rsidRDefault="0093083C" w:rsidP="0093083C">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2F6E45" id="_x0000_t202" coordsize="21600,21600" o:spt="202" path="m,l,21600r21600,l21600,xe">
                <v:stroke joinstyle="miter"/>
                <v:path gradientshapeok="t" o:connecttype="rect"/>
              </v:shapetype>
              <v:shape id="Text Box 3" o:spid="_x0000_s1026" type="#_x0000_t202" style="position:absolute;left:0;text-align:left;margin-left:246pt;margin-top:131.25pt;width:242.15pt;height:3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" fillcolor="white [3201]" stroked="f" strokeweight=".5pt">
                <v:textbox>
                  <w:txbxContent>
                    <w:p w14:paraId="58E41E7B" w14:textId="77777777" w:rsidR="0093083C" w:rsidRPr="00E31819" w:rsidRDefault="0093083C" w:rsidP="0093083C">
                      <w:pPr>
                        <w:rPr>
                          <w:sz w:val="20"/>
                          <w:szCs w:val="20"/>
                        </w:rPr>
                      </w:pPr>
                      <w:r w:rsidRPr="00E31819">
                        <w:rPr>
                          <w:sz w:val="20"/>
                          <w:szCs w:val="20"/>
                        </w:rPr>
                        <w:t xml:space="preserve">Figure 2 - </w:t>
                      </w:r>
                      <w:r w:rsidRPr="007F5F7A">
                        <w:rPr>
                          <w:sz w:val="20"/>
                          <w:szCs w:val="20"/>
                        </w:rPr>
                        <w:t>Police guard madrassa after Rohingya attack in Cox’s Bazar, Oct. 26, 2021</w:t>
                      </w:r>
                      <w:r>
                        <w:rPr>
                          <w:sz w:val="20"/>
                          <w:szCs w:val="20"/>
                        </w:rPr>
                        <w:t>.</w:t>
                      </w:r>
                      <w:r w:rsidRPr="007F5F7A">
                        <w:rPr>
                          <w:sz w:val="20"/>
                          <w:szCs w:val="20"/>
                        </w:rPr>
                        <w:t xml:space="preserve"> </w:t>
                      </w:r>
                      <w:r w:rsidRPr="00E31819">
                        <w:rPr>
                          <w:sz w:val="20"/>
                          <w:szCs w:val="20"/>
                        </w:rPr>
                        <w:t>(</w:t>
                      </w:r>
                      <w:proofErr w:type="spellStart"/>
                      <w:r w:rsidRPr="00E31819">
                        <w:rPr>
                          <w:sz w:val="20"/>
                          <w:szCs w:val="20"/>
                        </w:rPr>
                        <w:t>Benar</w:t>
                      </w:r>
                      <w:proofErr w:type="spellEnd"/>
                      <w:r w:rsidRPr="00E31819">
                        <w:rPr>
                          <w:sz w:val="20"/>
                          <w:szCs w:val="20"/>
                        </w:rPr>
                        <w:t xml:space="preserve"> News, 2021)</w:t>
                      </w:r>
                    </w:p>
                    <w:p w14:paraId="42724946" w14:textId="77777777" w:rsidR="0093083C" w:rsidRPr="00E31819" w:rsidRDefault="0093083C" w:rsidP="0093083C">
                      <w:pPr>
                        <w:rPr>
                          <w:sz w:val="16"/>
                          <w:szCs w:val="16"/>
                        </w:rPr>
                      </w:pP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C1607A5" wp14:editId="5430375B">
                <wp:simplePos x="0" y="0"/>
                <wp:positionH relativeFrom="column">
                  <wp:posOffset>373668</wp:posOffset>
                </wp:positionH>
                <wp:positionV relativeFrom="paragraph">
                  <wp:posOffset>1605684</wp:posOffset>
                </wp:positionV>
                <wp:extent cx="2327564" cy="498764"/>
                <wp:effectExtent l="0" t="0" r="0" b="0"/>
                <wp:wrapNone/>
                <wp:docPr id="2" name="Text Box 2"/>
                <wp:cNvGraphicFramePr/>
                <a:graphic xmlns:a="http://schemas.openxmlformats.org/drawingml/2006/main">
                  <a:graphicData uri="http://schemas.microsoft.com/office/word/2010/wordprocessingShape">
                    <wps:wsp>
                      <wps:cNvSpPr txBox="1"/>
                      <wps:spPr>
                        <a:xfrm>
                          <a:off x="0" y="0"/>
                          <a:ext cx="2327564" cy="498764"/>
                        </a:xfrm>
                        <a:prstGeom prst="rect">
                          <a:avLst/>
                        </a:prstGeom>
                        <a:solidFill>
                          <a:schemeClr val="lt1"/>
                        </a:solidFill>
                        <a:ln w="6350">
                          <a:noFill/>
                        </a:ln>
                      </wps:spPr>
                      <wps:txbx>
                        <w:txbxContent>
                          <w:p w14:paraId="69FFAD0D" w14:textId="36849DE0" w:rsidR="0093083C" w:rsidRPr="00E31819" w:rsidRDefault="0093083C" w:rsidP="0093083C">
                            <w:pPr>
                              <w:spacing w:before="120" w:after="120"/>
                              <w:contextualSpacing/>
                              <w:rPr>
                                <w:sz w:val="20"/>
                                <w:szCs w:val="20"/>
                              </w:rPr>
                            </w:pPr>
                            <w:r w:rsidRPr="00E31819">
                              <w:rPr>
                                <w:sz w:val="20"/>
                                <w:szCs w:val="20"/>
                              </w:rPr>
                              <w:t>Figure 1</w:t>
                            </w:r>
                            <w:r w:rsidR="007E10F5">
                              <w:rPr>
                                <w:sz w:val="20"/>
                                <w:szCs w:val="20"/>
                              </w:rPr>
                              <w:t xml:space="preserve"> -</w:t>
                            </w:r>
                            <w:r w:rsidRPr="00E31819">
                              <w:rPr>
                                <w:sz w:val="20"/>
                                <w:szCs w:val="20"/>
                              </w:rPr>
                              <w:t xml:space="preserve"> Kutupalong Refugee Camp (Humanity &amp; Inclusion Canada, n.d.)</w:t>
                            </w:r>
                          </w:p>
                          <w:p w14:paraId="109EAC9C" w14:textId="77777777" w:rsidR="0093083C" w:rsidRPr="00E31819" w:rsidRDefault="0093083C" w:rsidP="0093083C">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607A5" id="Text Box 2" o:spid="_x0000_s1027" type="#_x0000_t202" style="position:absolute;left:0;text-align:left;margin-left:29.4pt;margin-top:126.45pt;width:183.25pt;height:3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" fillcolor="white [3201]" stroked="f" strokeweight=".5pt">
                <v:textbox>
                  <w:txbxContent>
                    <w:p w14:paraId="69FFAD0D" w14:textId="36849DE0" w:rsidR="0093083C" w:rsidRPr="00E31819" w:rsidRDefault="0093083C" w:rsidP="0093083C">
                      <w:pPr>
                        <w:spacing w:before="120" w:after="120"/>
                        <w:contextualSpacing/>
                        <w:rPr>
                          <w:sz w:val="20"/>
                          <w:szCs w:val="20"/>
                        </w:rPr>
                      </w:pPr>
                      <w:r w:rsidRPr="00E31819">
                        <w:rPr>
                          <w:sz w:val="20"/>
                          <w:szCs w:val="20"/>
                        </w:rPr>
                        <w:t>Figure 1</w:t>
                      </w:r>
                      <w:r w:rsidR="007E10F5">
                        <w:rPr>
                          <w:sz w:val="20"/>
                          <w:szCs w:val="20"/>
                        </w:rPr>
                        <w:t xml:space="preserve"> -</w:t>
                      </w:r>
                      <w:r w:rsidRPr="00E31819">
                        <w:rPr>
                          <w:sz w:val="20"/>
                          <w:szCs w:val="20"/>
                        </w:rPr>
                        <w:t xml:space="preserve"> Kutupalong Refugee Camp (Humanity &amp; Inclusion Canada, n.d.)</w:t>
                      </w:r>
                    </w:p>
                    <w:p w14:paraId="109EAC9C" w14:textId="77777777" w:rsidR="0093083C" w:rsidRPr="00E31819" w:rsidRDefault="0093083C" w:rsidP="0093083C">
                      <w:pPr>
                        <w:rPr>
                          <w:sz w:val="20"/>
                          <w:szCs w:val="20"/>
                        </w:rPr>
                      </w:pPr>
                    </w:p>
                  </w:txbxContent>
                </v:textbox>
              </v:shape>
            </w:pict>
          </mc:Fallback>
        </mc:AlternateContent>
      </w:r>
    </w:p>
    <w:p w14:paraId="13CCB111" w14:textId="77777777" w:rsidR="0093083C" w:rsidRDefault="0093083C" w:rsidP="0093083C">
      <w:pPr>
        <w:spacing w:before="120" w:after="120"/>
        <w:contextualSpacing/>
      </w:pPr>
    </w:p>
    <w:p w14:paraId="2EB1A4DB" w14:textId="77777777" w:rsidR="0093083C" w:rsidRDefault="0093083C" w:rsidP="0093083C">
      <w:pPr>
        <w:spacing w:before="120" w:after="120"/>
        <w:contextualSpacing/>
        <w:jc w:val="both"/>
      </w:pPr>
    </w:p>
    <w:p w14:paraId="700E2A91" w14:textId="77777777" w:rsidR="0093083C" w:rsidRDefault="0093083C" w:rsidP="0093083C">
      <w:pPr>
        <w:spacing w:before="120" w:after="120"/>
        <w:contextualSpacing/>
        <w:jc w:val="both"/>
      </w:pPr>
      <w:r w:rsidRPr="00621A5F">
        <w:t>Adding to these challenges, an alarming rise in crimes</w:t>
      </w:r>
      <w:r w:rsidRPr="00242663">
        <w:t>, including murders and drug offenses, has been reported in the camps, linked to armed groups like ARSA and RSO (The Daily Star, 2023). The situation is worsened by Rohingya refugees obtaining fake Bangladeshi IDs, creating instability and fear (Dhaka Tribune, 2023). Contributing factors include lack of economic opportunities and a sense of hopelessness, with jobless youths turning to crime for survival and armed groups competing in illegal activities, further escalating violence (Dhaka Tribune, 2023).</w:t>
      </w:r>
    </w:p>
    <w:p w14:paraId="6A83E1AD" w14:textId="77777777" w:rsidR="0093083C" w:rsidRDefault="0093083C" w:rsidP="0093083C">
      <w:pPr>
        <w:pStyle w:val="NormalWeb"/>
        <w:jc w:val="both"/>
      </w:pPr>
      <w:r>
        <w:t>The problems that this research aims to address can be broadly summarized into two main issues:</w:t>
      </w:r>
    </w:p>
    <w:p w14:paraId="5453BD71" w14:textId="77777777" w:rsidR="0093083C" w:rsidRDefault="0093083C" w:rsidP="0093083C">
      <w:pPr>
        <w:pStyle w:val="NormalWeb"/>
        <w:numPr>
          <w:ilvl w:val="0"/>
          <w:numId w:val="37"/>
        </w:numPr>
        <w:jc w:val="both"/>
      </w:pPr>
      <w:r>
        <w:rPr>
          <w:rStyle w:val="Strong"/>
        </w:rPr>
        <w:t>Inadequate living conditions and lack of long-term sustainability</w:t>
      </w:r>
      <w:r>
        <w:t>: Current refugee accommodations hinder the economic self-sufficiency and social productivity of Rohingya refugees.</w:t>
      </w:r>
    </w:p>
    <w:p w14:paraId="2B977CE8" w14:textId="77777777" w:rsidR="0093083C" w:rsidRDefault="0093083C" w:rsidP="0093083C">
      <w:pPr>
        <w:pStyle w:val="NormalWeb"/>
        <w:numPr>
          <w:ilvl w:val="0"/>
          <w:numId w:val="37"/>
        </w:numPr>
        <w:jc w:val="both"/>
      </w:pPr>
      <w:r>
        <w:rPr>
          <w:rStyle w:val="Strong"/>
        </w:rPr>
        <w:t>Escalating security problems within camps</w:t>
      </w:r>
      <w:r>
        <w:t>: Issues such as crime and the misuse of identification documents further destabilize the already precarious environment.</w:t>
      </w:r>
    </w:p>
    <w:p w14:paraId="6D9F967D" w14:textId="77777777" w:rsidR="0093083C" w:rsidRDefault="0093083C" w:rsidP="0093083C">
      <w:pPr>
        <w:pStyle w:val="NormalWeb"/>
        <w:jc w:val="both"/>
      </w:pPr>
      <w:r>
        <w:t>This paper addresses the critical need to rethink refugee accommodation from a perspective that includes productivity, self-reliance, and enhanced security.</w:t>
      </w:r>
    </w:p>
    <w:p w14:paraId="56D5B8FB" w14:textId="77777777" w:rsidR="00603947" w:rsidRPr="00726427" w:rsidRDefault="00603947" w:rsidP="00404E18">
      <w:pPr>
        <w:pStyle w:val="Default"/>
        <w:spacing w:after="240" w:line="276" w:lineRule="auto"/>
        <w:jc w:val="both"/>
        <w:rPr>
          <w:rFonts w:ascii="Times New Roman" w:hAnsi="Times New Roman" w:cs="Times New Roman"/>
          <w:b/>
          <w:bCs/>
        </w:rPr>
      </w:pPr>
      <w:r w:rsidRPr="00726427">
        <w:rPr>
          <w:rFonts w:ascii="Times New Roman" w:hAnsi="Times New Roman" w:cs="Times New Roman"/>
          <w:b/>
          <w:bCs/>
        </w:rPr>
        <w:t>Related Studies</w:t>
      </w:r>
    </w:p>
    <w:p w14:paraId="540BB544" w14:textId="77777777" w:rsidR="0093083C" w:rsidRDefault="0093083C" w:rsidP="0093083C">
      <w:pPr>
        <w:spacing w:before="120" w:after="120"/>
        <w:contextualSpacing/>
        <w:jc w:val="both"/>
      </w:pPr>
      <w:r w:rsidRPr="005A6A3E">
        <w:t xml:space="preserve">Various studies have examined conditions in Rohingya refugee camps. Bhatia et al. (2018) highlight inadequate facilities and economic opportunities but offer no long-term solutions. Milton et al. (2017) focus on health challenges from overcrowding and poor sanitation but overlook socio-economic factors and technology's role. </w:t>
      </w:r>
      <w:r w:rsidRPr="00F944D1">
        <w:t xml:space="preserve">Karin et al. (2020) emphasizes the critical dearth of food, inadequate housing facilities, and poor access to health services in Rohingya refugee camps but </w:t>
      </w:r>
      <w:proofErr w:type="gramStart"/>
      <w:r w:rsidRPr="00F944D1">
        <w:t>do</w:t>
      </w:r>
      <w:proofErr w:type="gramEnd"/>
      <w:r w:rsidRPr="00F944D1">
        <w:t xml:space="preserve"> not explore the potential role of technological advancements in addressing these issues</w:t>
      </w:r>
      <w:r w:rsidRPr="005A6A3E">
        <w:t xml:space="preserve">. Hossain </w:t>
      </w:r>
      <w:r w:rsidRPr="005A6A3E">
        <w:lastRenderedPageBreak/>
        <w:t>et al. (2020) address rising crime and armed groups but do not explore how AI could enhance security</w:t>
      </w:r>
      <w:r>
        <w:t>.</w:t>
      </w:r>
    </w:p>
    <w:p w14:paraId="6035D488" w14:textId="77777777" w:rsidR="0093083C" w:rsidRPr="00621A5F" w:rsidRDefault="0093083C" w:rsidP="0093083C">
      <w:pPr>
        <w:spacing w:before="120" w:after="120"/>
        <w:contextualSpacing/>
        <w:jc w:val="both"/>
      </w:pPr>
    </w:p>
    <w:p w14:paraId="0C2755A7" w14:textId="77777777" w:rsidR="0093083C" w:rsidRDefault="0093083C" w:rsidP="0093083C">
      <w:pPr>
        <w:spacing w:before="120" w:after="120"/>
        <w:contextualSpacing/>
        <w:jc w:val="both"/>
      </w:pPr>
      <w:r w:rsidRPr="00621A5F">
        <w:t>Despite the valuable contributions of these studies, there is a noticeable gap in the literature regarding integrated solutions that combine sustainable living conditions with productivity-enhancing features and advanced technologies like AI. None of the existing research comprehensively addresses the need for a holistic accommodation system that not only meets the basic needs of refugees but also empowers them to achieve economic self-sufficiency and social productivity while ensuring their security.</w:t>
      </w:r>
    </w:p>
    <w:p w14:paraId="5C0D9EE4" w14:textId="77777777" w:rsidR="0093083C" w:rsidRPr="00621A5F" w:rsidRDefault="0093083C" w:rsidP="0093083C">
      <w:pPr>
        <w:spacing w:before="120" w:after="120"/>
        <w:contextualSpacing/>
        <w:jc w:val="both"/>
      </w:pPr>
    </w:p>
    <w:p w14:paraId="119565A6" w14:textId="77777777" w:rsidR="0093083C" w:rsidRPr="00621A5F" w:rsidRDefault="0093083C" w:rsidP="0093083C">
      <w:pPr>
        <w:spacing w:before="120" w:after="120"/>
        <w:contextualSpacing/>
        <w:jc w:val="both"/>
      </w:pPr>
      <w:r w:rsidRPr="00621A5F">
        <w:t>This research aims to fill that gap by proposing an intelligent accommodation system that incorporates AI to optimize resource allocation, enhance security, and support economic integration within the refugee camps. By addressing these gaps, this study will contribute significantly to the field of humanitarian aid and refugee studies, offering a model that can be adapted and implemented in similar contexts globally.</w:t>
      </w:r>
    </w:p>
    <w:p w14:paraId="4F213076" w14:textId="77777777" w:rsidR="00603947" w:rsidRPr="00726427" w:rsidRDefault="00603947" w:rsidP="00404E18">
      <w:pPr>
        <w:pStyle w:val="Default"/>
        <w:spacing w:after="240" w:line="276" w:lineRule="auto"/>
        <w:jc w:val="both"/>
        <w:rPr>
          <w:rFonts w:ascii="Times New Roman" w:hAnsi="Times New Roman" w:cs="Times New Roman"/>
          <w:b/>
          <w:bCs/>
        </w:rPr>
      </w:pPr>
      <w:r w:rsidRPr="00726427">
        <w:rPr>
          <w:rFonts w:ascii="Times New Roman" w:hAnsi="Times New Roman" w:cs="Times New Roman"/>
          <w:b/>
          <w:bCs/>
        </w:rPr>
        <w:t>Research Objectives</w:t>
      </w:r>
    </w:p>
    <w:p w14:paraId="5F1C1339" w14:textId="77777777" w:rsidR="0093083C" w:rsidRDefault="0093083C" w:rsidP="0093083C">
      <w:pPr>
        <w:pStyle w:val="NormalWeb"/>
        <w:spacing w:before="120" w:beforeAutospacing="0" w:after="120" w:afterAutospacing="0"/>
        <w:contextualSpacing/>
        <w:jc w:val="both"/>
        <w:rPr>
          <w:b/>
          <w:bCs/>
          <w:sz w:val="27"/>
          <w:szCs w:val="27"/>
        </w:rPr>
      </w:pPr>
      <w:r>
        <w:t>This research proposes an intelligent accommodation system for Rohingya refugees that integrates sustainable living conditions, productivity opportunities, and enhanced security. The goal is to create a framework addressing both immediate needs (shelter, sanitation, healthcare) and long-term sustainability (environmental practices, resource availability). Economic activities will be incorporated, promoting refugee self-reliance and transforming camps into productive communities. To address security issues like crime and armed group influence, the framework will leverage AI to enhance security measures and optimize resource allocation. Though the study does not aim to implement the system, it will offer a conceptual model answering: "</w:t>
      </w:r>
      <w:r w:rsidRPr="00A10758">
        <w:rPr>
          <w:b/>
          <w:bCs/>
        </w:rPr>
        <w:t xml:space="preserve"> </w:t>
      </w:r>
      <w:r>
        <w:rPr>
          <w:b/>
          <w:bCs/>
        </w:rPr>
        <w:t>How to develop an intelligent accommodation system for Rohingya refugees that facilitates productivity, ensures security, and leverages AI?</w:t>
      </w:r>
      <w:r>
        <w:t>"</w:t>
      </w:r>
    </w:p>
    <w:p w14:paraId="726DA8A1" w14:textId="2588811F" w:rsidR="00603947" w:rsidRPr="00726427" w:rsidRDefault="00603947" w:rsidP="00404E18">
      <w:pPr>
        <w:pStyle w:val="Default"/>
        <w:spacing w:after="240" w:line="276" w:lineRule="auto"/>
        <w:jc w:val="both"/>
        <w:rPr>
          <w:rFonts w:ascii="Times New Roman" w:hAnsi="Times New Roman" w:cs="Times New Roman"/>
          <w:b/>
          <w:bCs/>
        </w:rPr>
      </w:pPr>
      <w:r w:rsidRPr="00726427">
        <w:rPr>
          <w:rFonts w:ascii="Times New Roman" w:hAnsi="Times New Roman" w:cs="Times New Roman"/>
          <w:b/>
          <w:bCs/>
        </w:rPr>
        <w:t>Research Contributions</w:t>
      </w:r>
    </w:p>
    <w:bookmarkEnd w:id="2"/>
    <w:p w14:paraId="42671C5B" w14:textId="77C18BF4" w:rsidR="00473A68" w:rsidRPr="00A47D1E" w:rsidRDefault="0093083C" w:rsidP="00404E18">
      <w:pPr>
        <w:spacing w:line="276" w:lineRule="auto"/>
        <w:rPr>
          <w:sz w:val="22"/>
          <w:szCs w:val="22"/>
        </w:rPr>
      </w:pPr>
      <w:r w:rsidRPr="00A10758">
        <w:t>This study contributes to humanitarian aid, refugee studies, and AI-driven social innovation by presenting a framework for intelligent accommodation systems tailored to Rohingya refugees. It provides insights for policymakers and organizations on using AI to create sustainable, secure environments while enhancing refugee productivity. By integrating AI in resource management and security, the research offers solutions that reduce refugee dependency, promote self-sufficiency, and alleviate the socio-economic burden on host countries</w:t>
      </w:r>
    </w:p>
    <w:p w14:paraId="08B7B9D6" w14:textId="5084E7AC" w:rsidR="00473A68" w:rsidRDefault="00473A68" w:rsidP="00404E18">
      <w:pPr>
        <w:pStyle w:val="Subhead1"/>
        <w:spacing w:before="240" w:after="120" w:line="276" w:lineRule="auto"/>
        <w:outlineLvl w:val="0"/>
      </w:pPr>
      <w:r>
        <w:t>methodology</w:t>
      </w:r>
    </w:p>
    <w:p w14:paraId="70D5F75A" w14:textId="77777777" w:rsidR="0093083C" w:rsidRDefault="0093083C" w:rsidP="0093083C">
      <w:pPr>
        <w:spacing w:before="120" w:after="120"/>
        <w:contextualSpacing/>
        <w:jc w:val="both"/>
      </w:pPr>
      <w:r>
        <w:t>The methodology of this study is based on a systematic literature review (SLR) approach, designed to comprehensively evaluate existing research and literature relevant to the development of intelligent accommodation systems for Rohingya refugees. This approach ensures a thorough and unbiased collection of data that contributes to forming a robust framework for addressing the research problem. The SLR method follows the guidelines set by Kitchenham et al. (2010) and Petersen et al. (2008), which emphasize the importance of systematic data collection and analysis.</w:t>
      </w:r>
    </w:p>
    <w:p w14:paraId="3AD820FE" w14:textId="5BF78FA4" w:rsidR="0093083C" w:rsidRDefault="0093083C" w:rsidP="0093083C">
      <w:pPr>
        <w:pStyle w:val="Heading4"/>
      </w:pPr>
      <w:r>
        <w:lastRenderedPageBreak/>
        <w:t>Search Strategy</w:t>
      </w:r>
    </w:p>
    <w:p w14:paraId="29E9EC30" w14:textId="6F3B870A" w:rsidR="00D20717" w:rsidRPr="00D20717" w:rsidRDefault="0093083C" w:rsidP="00D20717">
      <w:pPr>
        <w:spacing w:before="120" w:after="120"/>
        <w:contextualSpacing/>
        <w:jc w:val="both"/>
      </w:pPr>
      <w:r>
        <w:t>The search strategy employed in this study was designed to locate the most relevant academic and scholarly sources across multiple databases. The selected databases include IEEE Xplore, SpringerLink, ScienceDirect, ACM Digital Library, IGI Global, Google Scholar, and Wiley Online Library. These databases offer extensive coverage of technological and humanitarian literature, essential for the interdisciplinary nature of this research.</w:t>
      </w:r>
    </w:p>
    <w:p w14:paraId="282383B3" w14:textId="350C0A0A" w:rsidR="0093083C" w:rsidRPr="00792562" w:rsidRDefault="0093083C" w:rsidP="0093083C">
      <w:pPr>
        <w:pStyle w:val="Heading4"/>
        <w:numPr>
          <w:ilvl w:val="0"/>
          <w:numId w:val="0"/>
        </w:numPr>
        <w:rPr>
          <w:sz w:val="24"/>
          <w:szCs w:val="24"/>
        </w:rPr>
      </w:pPr>
      <w:r w:rsidRPr="00792562">
        <w:rPr>
          <w:sz w:val="24"/>
          <w:szCs w:val="24"/>
        </w:rPr>
        <w:t>Keywords and Boolean Logic</w:t>
      </w:r>
    </w:p>
    <w:p w14:paraId="75802598" w14:textId="77777777" w:rsidR="0093083C" w:rsidRDefault="0093083C" w:rsidP="0093083C">
      <w:pPr>
        <w:spacing w:before="120" w:after="120"/>
        <w:contextualSpacing/>
        <w:jc w:val="both"/>
      </w:pPr>
      <w:r>
        <w:t>A combination of carefully selected keywords was utilized to refine and target the search results. Boolean operators were applied to manage and expand the search results effectively. The following keywords and Boolean logic were used:</w:t>
      </w:r>
    </w:p>
    <w:p w14:paraId="502F2191" w14:textId="77777777" w:rsidR="0093083C" w:rsidRDefault="0093083C" w:rsidP="0093083C">
      <w:pPr>
        <w:numPr>
          <w:ilvl w:val="0"/>
          <w:numId w:val="38"/>
        </w:numPr>
        <w:spacing w:before="120" w:after="120"/>
        <w:contextualSpacing/>
        <w:jc w:val="both"/>
      </w:pPr>
      <w:r>
        <w:t>"Rohingya refugees" AND "accommodation system" AND "artificial intelligence"</w:t>
      </w:r>
    </w:p>
    <w:p w14:paraId="3B27A080" w14:textId="77777777" w:rsidR="0093083C" w:rsidRDefault="0093083C" w:rsidP="0093083C">
      <w:pPr>
        <w:numPr>
          <w:ilvl w:val="0"/>
          <w:numId w:val="38"/>
        </w:numPr>
        <w:spacing w:before="120" w:after="120"/>
        <w:contextualSpacing/>
        <w:jc w:val="both"/>
      </w:pPr>
      <w:r>
        <w:t>"</w:t>
      </w:r>
      <w:proofErr w:type="gramStart"/>
      <w:r>
        <w:t>refugee</w:t>
      </w:r>
      <w:proofErr w:type="gramEnd"/>
      <w:r>
        <w:t xml:space="preserve"> productivity" OR "sustainable refugee camps"</w:t>
      </w:r>
    </w:p>
    <w:p w14:paraId="7A452CC2" w14:textId="77777777" w:rsidR="0093083C" w:rsidRDefault="0093083C" w:rsidP="0093083C">
      <w:pPr>
        <w:numPr>
          <w:ilvl w:val="0"/>
          <w:numId w:val="38"/>
        </w:numPr>
        <w:spacing w:before="120" w:after="120"/>
        <w:contextualSpacing/>
        <w:jc w:val="both"/>
      </w:pPr>
      <w:r>
        <w:t>"AI in refugee security" AND "systematic review"</w:t>
      </w:r>
    </w:p>
    <w:p w14:paraId="4AD2FBA6" w14:textId="77777777" w:rsidR="0093083C" w:rsidRDefault="0093083C" w:rsidP="0093083C">
      <w:pPr>
        <w:spacing w:before="120" w:after="120"/>
        <w:contextualSpacing/>
        <w:jc w:val="both"/>
      </w:pPr>
      <w:r>
        <w:t>This strategic combination of search terms helped ensure the search was both comprehensive and focused on relevant studies.</w:t>
      </w:r>
    </w:p>
    <w:p w14:paraId="57595922" w14:textId="0A78093C" w:rsidR="0093083C" w:rsidRPr="005E5368" w:rsidRDefault="0093083C" w:rsidP="0093083C">
      <w:pPr>
        <w:pStyle w:val="Heading4"/>
        <w:numPr>
          <w:ilvl w:val="0"/>
          <w:numId w:val="0"/>
        </w:numPr>
        <w:rPr>
          <w:sz w:val="24"/>
          <w:szCs w:val="24"/>
        </w:rPr>
      </w:pPr>
      <w:r w:rsidRPr="005E5368">
        <w:rPr>
          <w:sz w:val="24"/>
          <w:szCs w:val="24"/>
        </w:rPr>
        <w:t>Forward and Backward Search Techniques</w:t>
      </w:r>
    </w:p>
    <w:p w14:paraId="19BD4B64" w14:textId="2901E521" w:rsidR="0093083C" w:rsidRDefault="0093083C" w:rsidP="0093083C">
      <w:pPr>
        <w:spacing w:before="120" w:after="120"/>
        <w:contextualSpacing/>
        <w:jc w:val="both"/>
      </w:pPr>
      <w:r>
        <w:t>In addition to the primary search using databases, both forward and backward citation search techniques were employed. This included reviewing the references cited in key articles (backward search) as well as identifying more recent publications that cited these articles (forward search). This approach ensured that all relevant literature, including the most recent studies, was considered in the review process. This comprehensive search strategy minimizes the risk of omitting any critical studies or emerging research.</w:t>
      </w:r>
    </w:p>
    <w:p w14:paraId="0E01ED3C" w14:textId="77777777" w:rsidR="0093083C" w:rsidRDefault="0093083C" w:rsidP="0093083C">
      <w:pPr>
        <w:spacing w:before="120" w:after="120"/>
        <w:contextualSpacing/>
        <w:jc w:val="both"/>
      </w:pPr>
    </w:p>
    <w:p w14:paraId="7AF6C938" w14:textId="61128FF5" w:rsidR="0093083C" w:rsidRDefault="0093083C" w:rsidP="0093083C">
      <w:pPr>
        <w:pStyle w:val="Heading4"/>
        <w:numPr>
          <w:ilvl w:val="0"/>
          <w:numId w:val="0"/>
        </w:numPr>
        <w:spacing w:before="120" w:after="120" w:line="240" w:lineRule="auto"/>
        <w:rPr>
          <w:sz w:val="24"/>
          <w:szCs w:val="24"/>
        </w:rPr>
      </w:pPr>
      <w:r>
        <w:rPr>
          <w:sz w:val="24"/>
          <w:szCs w:val="24"/>
        </w:rPr>
        <w:t>Inclusion and Exclusion Criteria</w:t>
      </w:r>
    </w:p>
    <w:p w14:paraId="689272E9" w14:textId="77777777" w:rsidR="0093083C" w:rsidRDefault="0093083C" w:rsidP="0093083C">
      <w:pPr>
        <w:spacing w:before="120" w:after="120"/>
        <w:contextualSpacing/>
        <w:jc w:val="both"/>
      </w:pPr>
      <w:r>
        <w:t>To ensure the relevance and quality of the reviewed literature, specific inclusion and exclusion criteria were applied throughout the selection process.</w:t>
      </w:r>
    </w:p>
    <w:p w14:paraId="554F415D" w14:textId="77777777" w:rsidR="0093083C" w:rsidRDefault="0093083C" w:rsidP="0093083C">
      <w:pPr>
        <w:pStyle w:val="Heading3"/>
        <w:numPr>
          <w:ilvl w:val="0"/>
          <w:numId w:val="0"/>
        </w:numPr>
        <w:spacing w:before="120" w:after="120"/>
        <w:jc w:val="both"/>
        <w:rPr>
          <w:i/>
          <w:iCs/>
          <w:szCs w:val="24"/>
        </w:rPr>
      </w:pPr>
    </w:p>
    <w:p w14:paraId="5C8B7C21" w14:textId="0158D842" w:rsidR="0093083C" w:rsidRPr="005E5368" w:rsidRDefault="0093083C" w:rsidP="0093083C">
      <w:pPr>
        <w:pStyle w:val="Heading3"/>
        <w:numPr>
          <w:ilvl w:val="0"/>
          <w:numId w:val="0"/>
        </w:numPr>
        <w:spacing w:before="120" w:after="120"/>
        <w:jc w:val="both"/>
        <w:rPr>
          <w:i/>
          <w:iCs/>
          <w:szCs w:val="24"/>
        </w:rPr>
      </w:pPr>
      <w:r w:rsidRPr="005E5368">
        <w:rPr>
          <w:b w:val="0"/>
          <w:i/>
          <w:iCs/>
          <w:szCs w:val="24"/>
        </w:rPr>
        <w:t>Inclusion</w:t>
      </w:r>
      <w:r>
        <w:rPr>
          <w:i/>
          <w:iCs/>
          <w:szCs w:val="24"/>
        </w:rPr>
        <w:t xml:space="preserve"> </w:t>
      </w:r>
      <w:r w:rsidRPr="005E5368">
        <w:rPr>
          <w:b w:val="0"/>
          <w:i/>
          <w:iCs/>
          <w:szCs w:val="24"/>
        </w:rPr>
        <w:t>Criteria</w:t>
      </w:r>
    </w:p>
    <w:p w14:paraId="6E25D4AE" w14:textId="77777777" w:rsidR="0093083C" w:rsidRDefault="0093083C" w:rsidP="0093083C">
      <w:pPr>
        <w:numPr>
          <w:ilvl w:val="0"/>
          <w:numId w:val="39"/>
        </w:numPr>
        <w:spacing w:before="120" w:after="120"/>
        <w:contextualSpacing/>
        <w:jc w:val="both"/>
      </w:pPr>
      <w:r>
        <w:t>Peer-reviewed journal articles and conference papers.</w:t>
      </w:r>
    </w:p>
    <w:p w14:paraId="3C5CF71F" w14:textId="77777777" w:rsidR="0093083C" w:rsidRDefault="0093083C" w:rsidP="0093083C">
      <w:pPr>
        <w:numPr>
          <w:ilvl w:val="0"/>
          <w:numId w:val="39"/>
        </w:numPr>
        <w:spacing w:before="120" w:after="120"/>
        <w:contextualSpacing/>
        <w:jc w:val="both"/>
      </w:pPr>
      <w:r>
        <w:t xml:space="preserve">Studies </w:t>
      </w:r>
      <w:proofErr w:type="gramStart"/>
      <w:r>
        <w:t>focusing</w:t>
      </w:r>
      <w:proofErr w:type="gramEnd"/>
      <w:r>
        <w:t xml:space="preserve"> on refugee accommodation, AI applications in humanitarian settings, and security.</w:t>
      </w:r>
    </w:p>
    <w:p w14:paraId="558126EB" w14:textId="77777777" w:rsidR="0093083C" w:rsidRDefault="0093083C" w:rsidP="0093083C">
      <w:pPr>
        <w:numPr>
          <w:ilvl w:val="0"/>
          <w:numId w:val="39"/>
        </w:numPr>
        <w:spacing w:before="120" w:after="120"/>
        <w:contextualSpacing/>
        <w:jc w:val="both"/>
      </w:pPr>
      <w:r>
        <w:t>Publications in English.</w:t>
      </w:r>
    </w:p>
    <w:p w14:paraId="56BEEA39" w14:textId="77777777" w:rsidR="0093083C" w:rsidRDefault="0093083C" w:rsidP="0093083C">
      <w:pPr>
        <w:numPr>
          <w:ilvl w:val="0"/>
          <w:numId w:val="39"/>
        </w:numPr>
        <w:spacing w:before="120" w:after="120"/>
        <w:contextualSpacing/>
        <w:jc w:val="both"/>
      </w:pPr>
      <w:r>
        <w:t>Articles published between 2000 and 2024.</w:t>
      </w:r>
    </w:p>
    <w:p w14:paraId="752C7946" w14:textId="77777777" w:rsidR="0093083C" w:rsidRDefault="0093083C" w:rsidP="0093083C">
      <w:pPr>
        <w:numPr>
          <w:ilvl w:val="0"/>
          <w:numId w:val="39"/>
        </w:numPr>
        <w:spacing w:before="120" w:after="120"/>
        <w:contextualSpacing/>
        <w:jc w:val="both"/>
      </w:pPr>
      <w:r>
        <w:t>Studies that included abstract or title discussions relevant to refugee accommodation systems or AI in humanitarian settings.</w:t>
      </w:r>
    </w:p>
    <w:p w14:paraId="46357A33" w14:textId="77777777" w:rsidR="0093083C" w:rsidRDefault="0093083C" w:rsidP="0093083C">
      <w:pPr>
        <w:spacing w:before="120" w:after="120"/>
        <w:ind w:left="720"/>
        <w:contextualSpacing/>
        <w:jc w:val="both"/>
      </w:pPr>
    </w:p>
    <w:p w14:paraId="0C9DD577" w14:textId="7EDD0D6C" w:rsidR="0093083C" w:rsidRPr="0093083C" w:rsidRDefault="0093083C" w:rsidP="0093083C">
      <w:pPr>
        <w:pStyle w:val="Heading4"/>
        <w:numPr>
          <w:ilvl w:val="0"/>
          <w:numId w:val="0"/>
        </w:numPr>
        <w:spacing w:before="120" w:after="120" w:line="240" w:lineRule="auto"/>
        <w:rPr>
          <w:b w:val="0"/>
          <w:bCs/>
          <w:sz w:val="24"/>
          <w:szCs w:val="24"/>
        </w:rPr>
      </w:pPr>
      <w:r w:rsidRPr="0093083C">
        <w:rPr>
          <w:b w:val="0"/>
          <w:bCs/>
          <w:sz w:val="24"/>
          <w:szCs w:val="24"/>
        </w:rPr>
        <w:t>Exclusion Criteria</w:t>
      </w:r>
    </w:p>
    <w:p w14:paraId="1E12EF07" w14:textId="77777777" w:rsidR="0093083C" w:rsidRDefault="0093083C" w:rsidP="0093083C">
      <w:pPr>
        <w:numPr>
          <w:ilvl w:val="0"/>
          <w:numId w:val="40"/>
        </w:numPr>
        <w:spacing w:before="120" w:after="120"/>
        <w:contextualSpacing/>
        <w:jc w:val="both"/>
      </w:pPr>
      <w:r>
        <w:t>Non-peer-reviewed articles, such as opinion pieces or editorials.</w:t>
      </w:r>
    </w:p>
    <w:p w14:paraId="5768AD3E" w14:textId="77777777" w:rsidR="0093083C" w:rsidRDefault="0093083C" w:rsidP="0093083C">
      <w:pPr>
        <w:numPr>
          <w:ilvl w:val="0"/>
          <w:numId w:val="40"/>
        </w:numPr>
        <w:spacing w:before="120" w:after="120"/>
        <w:contextualSpacing/>
        <w:jc w:val="both"/>
      </w:pPr>
      <w:r>
        <w:t xml:space="preserve">Studies not explicitly </w:t>
      </w:r>
      <w:proofErr w:type="gramStart"/>
      <w:r>
        <w:t>addressing</w:t>
      </w:r>
      <w:proofErr w:type="gramEnd"/>
      <w:r>
        <w:t xml:space="preserve"> AI or accommodation systems in refugee contexts.</w:t>
      </w:r>
    </w:p>
    <w:p w14:paraId="65CB0B39" w14:textId="77777777" w:rsidR="0093083C" w:rsidRDefault="0093083C" w:rsidP="0093083C">
      <w:pPr>
        <w:numPr>
          <w:ilvl w:val="0"/>
          <w:numId w:val="40"/>
        </w:numPr>
        <w:spacing w:before="120" w:after="120"/>
        <w:contextualSpacing/>
        <w:jc w:val="both"/>
      </w:pPr>
      <w:r>
        <w:t>Articles where only titles were relevant but lacked substance in abstracts or full texts.</w:t>
      </w:r>
    </w:p>
    <w:p w14:paraId="397A7288" w14:textId="77777777" w:rsidR="0093083C" w:rsidRDefault="0093083C" w:rsidP="0093083C">
      <w:pPr>
        <w:numPr>
          <w:ilvl w:val="0"/>
          <w:numId w:val="40"/>
        </w:numPr>
        <w:spacing w:before="120" w:after="120"/>
        <w:contextualSpacing/>
        <w:jc w:val="both"/>
      </w:pPr>
      <w:r>
        <w:t>Publications without sufficient detail or methodological rigor.</w:t>
      </w:r>
    </w:p>
    <w:p w14:paraId="2988A9AB" w14:textId="77777777" w:rsidR="0093083C" w:rsidRDefault="0093083C" w:rsidP="0093083C">
      <w:pPr>
        <w:spacing w:before="120" w:after="120"/>
        <w:contextualSpacing/>
        <w:jc w:val="both"/>
      </w:pPr>
    </w:p>
    <w:p w14:paraId="7AE1CBED" w14:textId="4CB40F58" w:rsidR="0093083C" w:rsidRPr="005E5368" w:rsidRDefault="0093083C" w:rsidP="0093083C">
      <w:pPr>
        <w:pStyle w:val="Heading4"/>
        <w:spacing w:before="120" w:after="120" w:line="240" w:lineRule="auto"/>
        <w:rPr>
          <w:sz w:val="24"/>
          <w:szCs w:val="24"/>
        </w:rPr>
      </w:pPr>
      <w:r>
        <w:rPr>
          <w:sz w:val="24"/>
          <w:szCs w:val="24"/>
        </w:rPr>
        <w:t xml:space="preserve"> Selection Process</w:t>
      </w:r>
    </w:p>
    <w:p w14:paraId="435935E3" w14:textId="77777777" w:rsidR="0093083C" w:rsidRDefault="0093083C" w:rsidP="0093083C">
      <w:pPr>
        <w:spacing w:before="120" w:after="120"/>
        <w:contextualSpacing/>
        <w:jc w:val="both"/>
      </w:pPr>
      <w:r>
        <w:t>The selection process was designed to systematically screen studies based on their relevance to the research question</w:t>
      </w:r>
    </w:p>
    <w:p w14:paraId="32C39293" w14:textId="77777777" w:rsidR="0093083C" w:rsidRDefault="0093083C" w:rsidP="0093083C">
      <w:pPr>
        <w:pStyle w:val="Heading4"/>
        <w:numPr>
          <w:ilvl w:val="0"/>
          <w:numId w:val="0"/>
        </w:numPr>
        <w:spacing w:before="120" w:after="120" w:line="240" w:lineRule="auto"/>
        <w:rPr>
          <w:sz w:val="24"/>
          <w:szCs w:val="24"/>
        </w:rPr>
      </w:pPr>
    </w:p>
    <w:p w14:paraId="39D132E7" w14:textId="575D5646" w:rsidR="0093083C" w:rsidRDefault="0093083C" w:rsidP="0093083C">
      <w:pPr>
        <w:pStyle w:val="Heading4"/>
        <w:numPr>
          <w:ilvl w:val="0"/>
          <w:numId w:val="0"/>
        </w:numPr>
        <w:spacing w:before="120" w:after="120" w:line="240" w:lineRule="auto"/>
      </w:pPr>
      <w:r>
        <w:rPr>
          <w:sz w:val="24"/>
          <w:szCs w:val="24"/>
        </w:rPr>
        <w:t xml:space="preserve">Initial Screening </w:t>
      </w:r>
      <w:r>
        <w:tab/>
      </w:r>
    </w:p>
    <w:p w14:paraId="299A9FD0" w14:textId="77777777" w:rsidR="0093083C" w:rsidRDefault="0093083C" w:rsidP="0093083C">
      <w:pPr>
        <w:spacing w:before="120" w:after="120"/>
        <w:contextualSpacing/>
        <w:jc w:val="both"/>
      </w:pPr>
      <w:r>
        <w:t>An initial search of the academic databases yielded 87 articles after applying the defined keywords. Titles and abstracts of these papers were reviewed to determine their relevance to the research question. This initial screening was based on whether the articles mentioned AI, refugee accommodation, and security systems, among other factors.</w:t>
      </w:r>
    </w:p>
    <w:p w14:paraId="72CDAC71" w14:textId="77777777" w:rsidR="0093083C" w:rsidRDefault="0093083C" w:rsidP="0093083C">
      <w:pPr>
        <w:pStyle w:val="Heading4"/>
        <w:numPr>
          <w:ilvl w:val="0"/>
          <w:numId w:val="0"/>
        </w:numPr>
        <w:spacing w:before="120" w:after="120" w:line="240" w:lineRule="auto"/>
        <w:rPr>
          <w:sz w:val="24"/>
          <w:szCs w:val="24"/>
        </w:rPr>
      </w:pPr>
    </w:p>
    <w:p w14:paraId="70410709" w14:textId="4F906DB6" w:rsidR="0093083C" w:rsidRPr="0093083C" w:rsidRDefault="0093083C" w:rsidP="0093083C">
      <w:pPr>
        <w:pStyle w:val="Heading4"/>
        <w:numPr>
          <w:ilvl w:val="0"/>
          <w:numId w:val="0"/>
        </w:numPr>
        <w:spacing w:before="120" w:after="120" w:line="240" w:lineRule="auto"/>
        <w:rPr>
          <w:sz w:val="24"/>
          <w:szCs w:val="24"/>
        </w:rPr>
      </w:pPr>
      <w:r w:rsidRPr="0093083C">
        <w:rPr>
          <w:sz w:val="24"/>
          <w:szCs w:val="24"/>
        </w:rPr>
        <w:t>Secondary Filtering</w:t>
      </w:r>
    </w:p>
    <w:p w14:paraId="09B7CF1F" w14:textId="77777777" w:rsidR="0093083C" w:rsidRDefault="0093083C" w:rsidP="0093083C">
      <w:pPr>
        <w:spacing w:before="120" w:after="120"/>
        <w:contextualSpacing/>
        <w:jc w:val="both"/>
      </w:pPr>
      <w:r>
        <w:t>Following the initial screening, the inclusion and exclusion criteria were applied to refine the list. This stage involved filtering out studies that lacked peer-reviewed rigor or relevance to AI-driven accommodation systems for Rohingya refugees. After this stage, 30 articles remained for further review.</w:t>
      </w:r>
    </w:p>
    <w:p w14:paraId="6B918CA2" w14:textId="77777777" w:rsidR="0093083C" w:rsidRDefault="0093083C" w:rsidP="0093083C">
      <w:pPr>
        <w:spacing w:before="120" w:after="120"/>
        <w:contextualSpacing/>
        <w:jc w:val="both"/>
      </w:pPr>
    </w:p>
    <w:p w14:paraId="49CD21C8" w14:textId="1164006E" w:rsidR="0093083C" w:rsidRDefault="0093083C" w:rsidP="0093083C">
      <w:pPr>
        <w:pStyle w:val="Heading4"/>
        <w:numPr>
          <w:ilvl w:val="0"/>
          <w:numId w:val="0"/>
        </w:numPr>
        <w:spacing w:before="120" w:after="120" w:line="240" w:lineRule="auto"/>
        <w:rPr>
          <w:sz w:val="24"/>
          <w:szCs w:val="24"/>
        </w:rPr>
      </w:pPr>
      <w:r>
        <w:rPr>
          <w:sz w:val="24"/>
          <w:szCs w:val="24"/>
        </w:rPr>
        <w:t>Final Selection</w:t>
      </w:r>
    </w:p>
    <w:p w14:paraId="217D72C0" w14:textId="49379DA0" w:rsidR="00473A68" w:rsidRDefault="0093083C" w:rsidP="0093083C">
      <w:pPr>
        <w:spacing w:line="276" w:lineRule="auto"/>
      </w:pPr>
      <w:r>
        <w:t>A detailed review was conducted on the remaining 30 articles, which led to a final selection of 13 studies. These were chosen based on their direct relevance to the research objectives, as well as their methodological rigor. Both free full-text articles and those available only through abstracts</w:t>
      </w:r>
      <w:r w:rsidR="00D20717">
        <w:t xml:space="preserve"> </w:t>
      </w:r>
      <w:r w:rsidR="00D20717">
        <w:t>were considered in this review, with abstracts used to extract data when full texts were not accessible.</w:t>
      </w:r>
    </w:p>
    <w:p w14:paraId="2CBBDE2F" w14:textId="77777777" w:rsidR="00D20717" w:rsidRDefault="00D20717" w:rsidP="00D20717">
      <w:r>
        <w:rPr>
          <w:noProof/>
        </w:rPr>
        <w:drawing>
          <wp:anchor distT="0" distB="0" distL="114300" distR="114300" simplePos="0" relativeHeight="251666432" behindDoc="0" locked="0" layoutInCell="1" allowOverlap="1" wp14:anchorId="1529BEE5" wp14:editId="7D8D13F4">
            <wp:simplePos x="0" y="0"/>
            <wp:positionH relativeFrom="column">
              <wp:posOffset>770890</wp:posOffset>
            </wp:positionH>
            <wp:positionV relativeFrom="paragraph">
              <wp:posOffset>158115</wp:posOffset>
            </wp:positionV>
            <wp:extent cx="4369435" cy="23691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69435" cy="2369185"/>
                    </a:xfrm>
                    <a:prstGeom prst="rect">
                      <a:avLst/>
                    </a:prstGeom>
                  </pic:spPr>
                </pic:pic>
              </a:graphicData>
            </a:graphic>
            <wp14:sizeRelH relativeFrom="page">
              <wp14:pctWidth>0</wp14:pctWidth>
            </wp14:sizeRelH>
            <wp14:sizeRelV relativeFrom="page">
              <wp14:pctHeight>0</wp14:pctHeight>
            </wp14:sizeRelV>
          </wp:anchor>
        </w:drawing>
      </w:r>
    </w:p>
    <w:p w14:paraId="3C1CB2D0" w14:textId="77777777" w:rsidR="00D20717" w:rsidRDefault="00D20717" w:rsidP="00D20717">
      <w:pPr>
        <w:spacing w:before="120" w:after="120"/>
        <w:contextualSpacing/>
        <w:jc w:val="center"/>
        <w:rPr>
          <w:b/>
          <w:bCs/>
        </w:rPr>
      </w:pPr>
    </w:p>
    <w:p w14:paraId="30DB6A56" w14:textId="77777777" w:rsidR="00D20717" w:rsidRDefault="00D20717" w:rsidP="00D20717">
      <w:pPr>
        <w:spacing w:before="120" w:after="120"/>
        <w:contextualSpacing/>
        <w:jc w:val="center"/>
        <w:rPr>
          <w:b/>
          <w:bCs/>
        </w:rPr>
      </w:pPr>
    </w:p>
    <w:p w14:paraId="31EC3DBD" w14:textId="77777777" w:rsidR="00D20717" w:rsidRDefault="00D20717" w:rsidP="00D20717">
      <w:pPr>
        <w:spacing w:before="120" w:after="120"/>
        <w:contextualSpacing/>
        <w:jc w:val="center"/>
        <w:rPr>
          <w:b/>
          <w:bCs/>
        </w:rPr>
      </w:pPr>
    </w:p>
    <w:p w14:paraId="30CF0774" w14:textId="77777777" w:rsidR="00D20717" w:rsidRDefault="00D20717" w:rsidP="00D20717">
      <w:pPr>
        <w:spacing w:before="120" w:after="120"/>
        <w:contextualSpacing/>
        <w:jc w:val="center"/>
        <w:rPr>
          <w:b/>
          <w:bCs/>
        </w:rPr>
      </w:pPr>
    </w:p>
    <w:p w14:paraId="546B2B15" w14:textId="77777777" w:rsidR="00D20717" w:rsidRDefault="00D20717" w:rsidP="00D20717">
      <w:pPr>
        <w:spacing w:before="120" w:after="120"/>
        <w:contextualSpacing/>
        <w:jc w:val="center"/>
        <w:rPr>
          <w:b/>
          <w:bCs/>
        </w:rPr>
      </w:pPr>
    </w:p>
    <w:p w14:paraId="4A8CC033" w14:textId="77777777" w:rsidR="00D20717" w:rsidRDefault="00D20717" w:rsidP="00D20717">
      <w:pPr>
        <w:spacing w:before="120" w:after="120"/>
        <w:contextualSpacing/>
        <w:jc w:val="center"/>
        <w:rPr>
          <w:b/>
          <w:bCs/>
        </w:rPr>
      </w:pPr>
    </w:p>
    <w:p w14:paraId="2CF6BFAB" w14:textId="77777777" w:rsidR="00D20717" w:rsidRDefault="00D20717" w:rsidP="00D20717">
      <w:pPr>
        <w:spacing w:before="120" w:after="120"/>
        <w:contextualSpacing/>
        <w:jc w:val="center"/>
        <w:rPr>
          <w:b/>
          <w:bCs/>
        </w:rPr>
      </w:pPr>
    </w:p>
    <w:p w14:paraId="26CCA775" w14:textId="77777777" w:rsidR="00D20717" w:rsidRDefault="00D20717" w:rsidP="00D20717">
      <w:pPr>
        <w:spacing w:before="120" w:after="120"/>
        <w:contextualSpacing/>
        <w:jc w:val="center"/>
        <w:rPr>
          <w:b/>
          <w:bCs/>
        </w:rPr>
      </w:pPr>
    </w:p>
    <w:p w14:paraId="1AA4A8F1" w14:textId="77777777" w:rsidR="00D20717" w:rsidRDefault="00D20717" w:rsidP="00D20717">
      <w:pPr>
        <w:spacing w:before="120" w:after="120"/>
        <w:contextualSpacing/>
        <w:jc w:val="center"/>
        <w:rPr>
          <w:b/>
          <w:bCs/>
        </w:rPr>
      </w:pPr>
    </w:p>
    <w:p w14:paraId="10AF15BB" w14:textId="77777777" w:rsidR="00D20717" w:rsidRDefault="00D20717" w:rsidP="00D20717">
      <w:pPr>
        <w:spacing w:before="120" w:after="120"/>
        <w:contextualSpacing/>
        <w:jc w:val="center"/>
        <w:rPr>
          <w:b/>
          <w:bCs/>
        </w:rPr>
      </w:pPr>
    </w:p>
    <w:p w14:paraId="0E305EF9" w14:textId="77777777" w:rsidR="00D20717" w:rsidRDefault="00D20717" w:rsidP="00D20717">
      <w:pPr>
        <w:spacing w:before="120" w:after="120"/>
        <w:contextualSpacing/>
        <w:jc w:val="center"/>
        <w:rPr>
          <w:b/>
          <w:bCs/>
        </w:rPr>
      </w:pPr>
    </w:p>
    <w:p w14:paraId="62789B27" w14:textId="77777777" w:rsidR="00D20717" w:rsidRDefault="00D20717" w:rsidP="00D20717">
      <w:pPr>
        <w:spacing w:before="120" w:after="120"/>
        <w:contextualSpacing/>
        <w:jc w:val="center"/>
        <w:rPr>
          <w:b/>
          <w:bCs/>
        </w:rPr>
      </w:pPr>
    </w:p>
    <w:p w14:paraId="393BE631" w14:textId="77777777" w:rsidR="00D20717" w:rsidRDefault="00D20717" w:rsidP="00D20717">
      <w:pPr>
        <w:spacing w:before="120" w:after="120"/>
        <w:contextualSpacing/>
        <w:jc w:val="center"/>
        <w:rPr>
          <w:b/>
          <w:bCs/>
        </w:rPr>
      </w:pPr>
    </w:p>
    <w:p w14:paraId="2FF931E5" w14:textId="77777777" w:rsidR="00D20717" w:rsidRDefault="00D20717" w:rsidP="00D20717">
      <w:pPr>
        <w:spacing w:before="120" w:after="120"/>
        <w:contextualSpacing/>
        <w:jc w:val="center"/>
        <w:rPr>
          <w:b/>
          <w:bCs/>
        </w:rPr>
      </w:pPr>
    </w:p>
    <w:p w14:paraId="2BFA3884" w14:textId="77777777" w:rsidR="00D20717" w:rsidRDefault="00D20717" w:rsidP="00D20717">
      <w:pPr>
        <w:spacing w:before="120" w:after="120"/>
        <w:contextualSpacing/>
        <w:jc w:val="center"/>
        <w:rPr>
          <w:b/>
          <w:bCs/>
        </w:rPr>
      </w:pPr>
    </w:p>
    <w:p w14:paraId="3E477FC0" w14:textId="28FD4A0E" w:rsidR="00D20717" w:rsidRDefault="00D20717" w:rsidP="00D20717">
      <w:pPr>
        <w:spacing w:before="120" w:after="120"/>
        <w:contextualSpacing/>
        <w:jc w:val="center"/>
      </w:pPr>
      <w:r>
        <w:rPr>
          <w:b/>
          <w:bCs/>
        </w:rPr>
        <w:t xml:space="preserve">Figure 3 </w:t>
      </w:r>
      <w:r w:rsidR="007E10F5">
        <w:rPr>
          <w:b/>
          <w:bCs/>
        </w:rPr>
        <w:t xml:space="preserve">- </w:t>
      </w:r>
      <w:r>
        <w:t>Literature Search and Article Selection for Systematic Review</w:t>
      </w:r>
    </w:p>
    <w:p w14:paraId="575A567A" w14:textId="125B667A" w:rsidR="00D20717" w:rsidRDefault="00D20717" w:rsidP="00D20717">
      <w:pPr>
        <w:pStyle w:val="Heading4"/>
        <w:spacing w:before="120" w:after="120" w:line="240" w:lineRule="auto"/>
        <w:rPr>
          <w:sz w:val="24"/>
          <w:szCs w:val="24"/>
        </w:rPr>
      </w:pPr>
      <w:r>
        <w:rPr>
          <w:sz w:val="24"/>
          <w:szCs w:val="24"/>
        </w:rPr>
        <w:lastRenderedPageBreak/>
        <w:t>Data Extraction and Synthesis</w:t>
      </w:r>
    </w:p>
    <w:p w14:paraId="3FB47B22" w14:textId="77777777" w:rsidR="00D20717" w:rsidRDefault="00D20717" w:rsidP="00D20717">
      <w:pPr>
        <w:spacing w:before="120" w:after="120"/>
        <w:contextualSpacing/>
        <w:jc w:val="both"/>
      </w:pPr>
      <w:r>
        <w:t>Data extraction was performed with a standardized approach to ensure consistency. For freely available articles, detailed information was gathered from all sections including the abstract, methodology, results, and discussion. For articles where only abstracts were accessible, data extraction focused on the abstracts. This method facilitated a broad review of available literature while acknowledging the limitations imposed by paywalls.</w:t>
      </w:r>
    </w:p>
    <w:p w14:paraId="09E4A803" w14:textId="77777777" w:rsidR="00D20717" w:rsidRDefault="00D20717" w:rsidP="00D20717">
      <w:pPr>
        <w:spacing w:before="120" w:after="120"/>
        <w:contextualSpacing/>
        <w:jc w:val="both"/>
      </w:pPr>
    </w:p>
    <w:p w14:paraId="240E3AB5" w14:textId="21F76C48" w:rsidR="00D20717" w:rsidRDefault="00D20717" w:rsidP="00D20717">
      <w:pPr>
        <w:pStyle w:val="Heading4"/>
        <w:numPr>
          <w:ilvl w:val="0"/>
          <w:numId w:val="0"/>
        </w:numPr>
        <w:spacing w:before="120" w:after="120" w:line="240" w:lineRule="auto"/>
        <w:rPr>
          <w:sz w:val="24"/>
          <w:szCs w:val="24"/>
        </w:rPr>
      </w:pPr>
      <w:r>
        <w:rPr>
          <w:sz w:val="24"/>
          <w:szCs w:val="24"/>
        </w:rPr>
        <w:t>Data Extraction Process</w:t>
      </w:r>
    </w:p>
    <w:p w14:paraId="50EEED65" w14:textId="0DF8844D" w:rsidR="00D20717" w:rsidRDefault="00D20717" w:rsidP="00D20717">
      <w:pPr>
        <w:spacing w:before="120" w:after="120"/>
        <w:contextualSpacing/>
        <w:jc w:val="both"/>
      </w:pPr>
      <w:r>
        <w:t>A standardized data extraction form was used to methodically collect information from each study. For fully accessible articles, comprehensive data were extracted across all sections: abstract, introduction, methodology, results, and conclusions. This thorough examination was aimed at obtaining a holistic understanding of each study's contributions. For articles limited to abstracts, the extraction focused on gleaning the most significant points that related to the research objectives of developing an intelligent accommodation system for Rohingya refugees.</w:t>
      </w:r>
    </w:p>
    <w:p w14:paraId="79162C01" w14:textId="77777777" w:rsidR="00D20717" w:rsidRDefault="00D20717" w:rsidP="00D20717">
      <w:pPr>
        <w:spacing w:before="120" w:after="120"/>
        <w:contextualSpacing/>
        <w:jc w:val="both"/>
      </w:pPr>
    </w:p>
    <w:p w14:paraId="62A32D47" w14:textId="0CFAD636" w:rsidR="00D20717" w:rsidRDefault="00D20717" w:rsidP="00D20717">
      <w:pPr>
        <w:pStyle w:val="Heading4"/>
        <w:numPr>
          <w:ilvl w:val="0"/>
          <w:numId w:val="0"/>
        </w:numPr>
        <w:spacing w:before="120" w:after="120" w:line="240" w:lineRule="auto"/>
        <w:rPr>
          <w:sz w:val="24"/>
          <w:szCs w:val="24"/>
        </w:rPr>
      </w:pPr>
      <w:r>
        <w:rPr>
          <w:sz w:val="24"/>
          <w:szCs w:val="24"/>
        </w:rPr>
        <w:t>Quality Assessment</w:t>
      </w:r>
    </w:p>
    <w:p w14:paraId="290CF401" w14:textId="77777777" w:rsidR="00D20717" w:rsidRDefault="00D20717" w:rsidP="00D20717">
      <w:pPr>
        <w:spacing w:before="120" w:after="120"/>
        <w:contextualSpacing/>
        <w:jc w:val="both"/>
      </w:pPr>
      <w:r>
        <w:t>Quality assessment was performed on the selected studies based on criteria including citation count, publication in high-impact journals, and the rigor of the methodology employed. This rigorous assessment ensured that only high-quality studies were included in the synthesis, enhancing the credibility and impact of the research findings.</w:t>
      </w:r>
    </w:p>
    <w:p w14:paraId="6ADA64CF" w14:textId="77777777" w:rsidR="00D20717" w:rsidRDefault="00D20717" w:rsidP="00404E18">
      <w:pPr>
        <w:pStyle w:val="Subhead1"/>
        <w:spacing w:before="240" w:after="120" w:line="276" w:lineRule="auto"/>
        <w:outlineLvl w:val="0"/>
      </w:pPr>
    </w:p>
    <w:p w14:paraId="64A805EA" w14:textId="4DFFD6A5" w:rsidR="00473A68" w:rsidRDefault="00473A68" w:rsidP="00404E18">
      <w:pPr>
        <w:pStyle w:val="Subhead1"/>
        <w:spacing w:before="240" w:after="120" w:line="276" w:lineRule="auto"/>
        <w:outlineLvl w:val="0"/>
      </w:pPr>
      <w:r>
        <w:t>results and analysis</w:t>
      </w:r>
    </w:p>
    <w:p w14:paraId="3ADA49F2" w14:textId="58FE6548" w:rsidR="00BF1FE3" w:rsidRPr="00726427" w:rsidRDefault="00000807" w:rsidP="00404E18">
      <w:pPr>
        <w:widowControl w:val="0"/>
        <w:suppressAutoHyphens/>
        <w:autoSpaceDN w:val="0"/>
        <w:spacing w:after="240" w:line="276" w:lineRule="auto"/>
        <w:jc w:val="both"/>
        <w:textAlignment w:val="baseline"/>
        <w:rPr>
          <w:b/>
          <w:bCs/>
        </w:rPr>
      </w:pPr>
      <w:bookmarkStart w:id="3" w:name="_Hlk59993267"/>
      <w:r w:rsidRPr="00726427">
        <w:rPr>
          <w:b/>
          <w:bCs/>
        </w:rPr>
        <w:t>Research Data/Results</w:t>
      </w:r>
    </w:p>
    <w:p w14:paraId="67944358" w14:textId="77777777" w:rsidR="00D20717" w:rsidRDefault="00D20717" w:rsidP="00D20717">
      <w:pPr>
        <w:jc w:val="both"/>
      </w:pPr>
      <w:bookmarkStart w:id="4" w:name="_Hlk68807585"/>
      <w:bookmarkEnd w:id="3"/>
      <w:r w:rsidRPr="004862CA">
        <w:t>The following table summarizes the key findings from the reviewed literature, highlighting relevant insights and data that inform the development and validation of the proposed solution</w:t>
      </w:r>
    </w:p>
    <w:p w14:paraId="0CD65DB1" w14:textId="77777777" w:rsidR="00D20717" w:rsidRPr="004862CA" w:rsidRDefault="00D20717" w:rsidP="00D20717">
      <w:pPr>
        <w:jc w:val="both"/>
      </w:pPr>
    </w:p>
    <w:tbl>
      <w:tblPr>
        <w:tblStyle w:val="TableGrid"/>
        <w:tblW w:w="0" w:type="auto"/>
        <w:tblLook w:val="04A0" w:firstRow="1" w:lastRow="0" w:firstColumn="1" w:lastColumn="0" w:noHBand="0" w:noVBand="1"/>
      </w:tblPr>
      <w:tblGrid>
        <w:gridCol w:w="9350"/>
      </w:tblGrid>
      <w:tr w:rsidR="00D20717" w14:paraId="1B6B821C" w14:textId="77777777" w:rsidTr="00192F3A">
        <w:tc>
          <w:tcPr>
            <w:tcW w:w="9350" w:type="dxa"/>
            <w:tcBorders>
              <w:top w:val="single" w:sz="4" w:space="0" w:color="auto"/>
              <w:left w:val="single" w:sz="4" w:space="0" w:color="auto"/>
              <w:bottom w:val="single" w:sz="4" w:space="0" w:color="auto"/>
              <w:right w:val="single" w:sz="4" w:space="0" w:color="auto"/>
            </w:tcBorders>
          </w:tcPr>
          <w:p w14:paraId="3DE87F61" w14:textId="56EDA8BE" w:rsidR="00D20717" w:rsidRDefault="00D20717" w:rsidP="00192F3A">
            <w:pPr>
              <w:jc w:val="both"/>
            </w:pPr>
            <w:r>
              <w:t>T</w:t>
            </w:r>
            <w:r w:rsidRPr="00D20717">
              <w:t>op row contains titles, while the rows below present the corresponding findings from the reviewed literature.</w:t>
            </w:r>
          </w:p>
        </w:tc>
      </w:tr>
      <w:tr w:rsidR="00D20717" w14:paraId="5795AA5F"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066B25CC" w14:textId="77777777" w:rsidR="00D20717" w:rsidRDefault="00D20717" w:rsidP="00192F3A">
            <w:pPr>
              <w:jc w:val="both"/>
              <w:rPr>
                <w:b/>
                <w:bCs/>
              </w:rPr>
            </w:pPr>
            <w:r>
              <w:rPr>
                <w:b/>
                <w:bCs/>
                <w:color w:val="000000"/>
              </w:rPr>
              <w:t xml:space="preserve">Alam, F. R., Munir, M. B., Ishrak, S., Hussain, S., Reza, F., Khan, N. S., </w:t>
            </w:r>
            <w:proofErr w:type="spellStart"/>
            <w:r>
              <w:rPr>
                <w:b/>
                <w:bCs/>
                <w:color w:val="000000"/>
              </w:rPr>
              <w:t>Tumpa</w:t>
            </w:r>
            <w:proofErr w:type="spellEnd"/>
            <w:r>
              <w:rPr>
                <w:b/>
                <w:bCs/>
                <w:color w:val="000000"/>
              </w:rPr>
              <w:t xml:space="preserve">, S. N. &amp; Karim, M. M. (2018). </w:t>
            </w:r>
            <w:r>
              <w:rPr>
                <w:b/>
                <w:bCs/>
                <w:i/>
                <w:iCs/>
                <w:color w:val="000000"/>
              </w:rPr>
              <w:t>An automated cloud-based digitized management system for Rohingya refugee camp in Bangladesh.</w:t>
            </w:r>
            <w:r>
              <w:rPr>
                <w:b/>
                <w:bCs/>
                <w:color w:val="000000"/>
              </w:rPr>
              <w:t xml:space="preserve"> 2018 International Conference on Electrical, Computer, and Communication Engineering (ECCE), Chonburi, Thailand.</w:t>
            </w:r>
          </w:p>
        </w:tc>
      </w:tr>
      <w:tr w:rsidR="00D20717" w14:paraId="13423A79"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23B5DF3F" w14:textId="77777777" w:rsidR="00D20717" w:rsidRDefault="00D20717" w:rsidP="00192F3A">
            <w:pPr>
              <w:jc w:val="both"/>
            </w:pPr>
            <w:r>
              <w:t>The study outlines a cloud-based management system aimed at improving the organization and efficiency of refugee accommodation through a centralized database for tracking resources, services, and refugee information. Key findings highlight the importance of unique and biometric identification to enhance security, trustworthiness, and resource allocation, fostering a more productive environment for both refugees and management.</w:t>
            </w:r>
          </w:p>
        </w:tc>
      </w:tr>
      <w:tr w:rsidR="00D20717" w14:paraId="535B9803"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6EC9EB7A" w14:textId="77777777" w:rsidR="00D20717" w:rsidRDefault="00D20717" w:rsidP="00192F3A">
            <w:pPr>
              <w:jc w:val="both"/>
              <w:rPr>
                <w:b/>
                <w:bCs/>
              </w:rPr>
            </w:pPr>
            <w:proofErr w:type="spellStart"/>
            <w:r>
              <w:rPr>
                <w:b/>
                <w:bCs/>
                <w:color w:val="000000"/>
              </w:rPr>
              <w:t>Wardeh</w:t>
            </w:r>
            <w:proofErr w:type="spellEnd"/>
            <w:r>
              <w:rPr>
                <w:b/>
                <w:bCs/>
                <w:color w:val="000000"/>
              </w:rPr>
              <w:t xml:space="preserve">, M., &amp; Marques, R. C. (2021). Sustainability in refugee camps: A systematic review and meta-analysis. </w:t>
            </w:r>
            <w:r>
              <w:rPr>
                <w:b/>
                <w:bCs/>
                <w:i/>
                <w:iCs/>
                <w:color w:val="000000"/>
              </w:rPr>
              <w:t>Sustainability</w:t>
            </w:r>
            <w:r>
              <w:rPr>
                <w:b/>
                <w:bCs/>
                <w:color w:val="000000"/>
              </w:rPr>
              <w:t xml:space="preserve">, </w:t>
            </w:r>
            <w:r>
              <w:rPr>
                <w:b/>
                <w:bCs/>
                <w:i/>
                <w:iCs/>
                <w:color w:val="000000"/>
              </w:rPr>
              <w:t>13</w:t>
            </w:r>
            <w:r>
              <w:rPr>
                <w:b/>
                <w:bCs/>
                <w:color w:val="000000"/>
              </w:rPr>
              <w:t>(14), 7686</w:t>
            </w:r>
          </w:p>
        </w:tc>
      </w:tr>
      <w:tr w:rsidR="00D20717" w14:paraId="638363B7"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7BE38C1E" w14:textId="77777777" w:rsidR="00D20717" w:rsidRDefault="00D20717" w:rsidP="00192F3A">
            <w:pPr>
              <w:jc w:val="both"/>
            </w:pPr>
            <w:r>
              <w:t xml:space="preserve">The systematic review emphasizes the need for sustainable planning in refugee camps, integrating local knowledge and technology to create secure, productive environments. Key </w:t>
            </w:r>
            <w:r>
              <w:lastRenderedPageBreak/>
              <w:t>sectors for improvement include health, education, and economic growth, with long-term policies essential for enhancing refugees' quality of life, particularly for the Rohingya community.</w:t>
            </w:r>
          </w:p>
        </w:tc>
      </w:tr>
      <w:tr w:rsidR="00D20717" w14:paraId="76469774"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42955765" w14:textId="77777777" w:rsidR="00D20717" w:rsidRDefault="00D20717" w:rsidP="00192F3A">
            <w:pPr>
              <w:jc w:val="both"/>
            </w:pPr>
            <w:r>
              <w:rPr>
                <w:b/>
                <w:bCs/>
                <w:color w:val="000000"/>
              </w:rPr>
              <w:lastRenderedPageBreak/>
              <w:t xml:space="preserve">Dala, A., </w:t>
            </w:r>
            <w:proofErr w:type="spellStart"/>
            <w:r>
              <w:rPr>
                <w:b/>
                <w:bCs/>
                <w:color w:val="000000"/>
              </w:rPr>
              <w:t>Darweesh</w:t>
            </w:r>
            <w:proofErr w:type="spellEnd"/>
            <w:r>
              <w:rPr>
                <w:b/>
                <w:bCs/>
                <w:color w:val="000000"/>
              </w:rPr>
              <w:t xml:space="preserve">, A., </w:t>
            </w:r>
            <w:proofErr w:type="spellStart"/>
            <w:r>
              <w:rPr>
                <w:b/>
                <w:bCs/>
                <w:color w:val="000000"/>
              </w:rPr>
              <w:t>Misselwitz</w:t>
            </w:r>
            <w:proofErr w:type="spellEnd"/>
            <w:r>
              <w:rPr>
                <w:b/>
                <w:bCs/>
                <w:color w:val="000000"/>
              </w:rPr>
              <w:t xml:space="preserve">, P., &amp; </w:t>
            </w:r>
            <w:proofErr w:type="spellStart"/>
            <w:r>
              <w:rPr>
                <w:b/>
                <w:bCs/>
                <w:color w:val="000000"/>
              </w:rPr>
              <w:t>Steigemann</w:t>
            </w:r>
            <w:proofErr w:type="spellEnd"/>
            <w:r>
              <w:rPr>
                <w:b/>
                <w:bCs/>
                <w:color w:val="000000"/>
              </w:rPr>
              <w:t xml:space="preserve"> A. (2018). Planning the Ideal Refugee Camp </w:t>
            </w:r>
            <w:proofErr w:type="gramStart"/>
            <w:r>
              <w:rPr>
                <w:b/>
                <w:bCs/>
                <w:color w:val="000000"/>
              </w:rPr>
              <w:t>A</w:t>
            </w:r>
            <w:proofErr w:type="gramEnd"/>
            <w:r>
              <w:rPr>
                <w:b/>
                <w:bCs/>
                <w:color w:val="000000"/>
              </w:rPr>
              <w:t xml:space="preserve"> Critical Interrogation of Recent Planning Innovations in Jordan and Germany. </w:t>
            </w:r>
            <w:r>
              <w:rPr>
                <w:b/>
                <w:bCs/>
                <w:i/>
                <w:iCs/>
                <w:color w:val="000000"/>
              </w:rPr>
              <w:t>Urban Planning, 3</w:t>
            </w:r>
            <w:r>
              <w:rPr>
                <w:b/>
                <w:bCs/>
                <w:color w:val="000000"/>
              </w:rPr>
              <w:t>(4), 64</w:t>
            </w:r>
          </w:p>
        </w:tc>
      </w:tr>
      <w:tr w:rsidR="00D20717" w14:paraId="195284D8"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0D2D2E36" w14:textId="77777777" w:rsidR="00D20717" w:rsidRDefault="00D20717" w:rsidP="00192F3A">
            <w:pPr>
              <w:pStyle w:val="NormalWeb"/>
              <w:spacing w:before="0" w:beforeAutospacing="0" w:after="0" w:afterAutospacing="0"/>
              <w:jc w:val="both"/>
              <w:textAlignment w:val="baseline"/>
            </w:pPr>
            <w:r>
              <w:t>The paper emphasizes the need for improved shelter design in refugee camps by integrating urban planning principles to enhance productivity and security. It critiques bureaucratic systems and advocates for more flexible, self-determined living arrangements to empower refugees. While innovative designs in Berlin and Jordan foster community, they often lack genuine agency and control for residents, which is vital for a productive and secure environment for Rohingya refugees.</w:t>
            </w:r>
          </w:p>
        </w:tc>
      </w:tr>
      <w:tr w:rsidR="00D20717" w14:paraId="73934F3F"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0DBF00ED" w14:textId="77777777" w:rsidR="00D20717" w:rsidRDefault="00D20717" w:rsidP="00192F3A">
            <w:pPr>
              <w:jc w:val="both"/>
            </w:pPr>
            <w:r>
              <w:rPr>
                <w:b/>
                <w:bCs/>
                <w:color w:val="000000" w:themeColor="text1"/>
              </w:rPr>
              <w:t xml:space="preserve">Sabie, D., &amp; Ahmed, S. I. (2019). </w:t>
            </w:r>
            <w:r>
              <w:rPr>
                <w:b/>
                <w:bCs/>
                <w:i/>
                <w:iCs/>
                <w:color w:val="000000" w:themeColor="text1"/>
              </w:rPr>
              <w:t>Moving into a technology land: exploring the challenges for the refugees in Canada in accessing its computerized infrastructures.</w:t>
            </w:r>
            <w:r>
              <w:rPr>
                <w:b/>
                <w:bCs/>
                <w:color w:val="000000" w:themeColor="text1"/>
              </w:rPr>
              <w:t xml:space="preserve"> COMPASS '19: Proceedings of the 2nd ACM SIGCAS Conference on Computing and Sustainable Societies, Accra, Ghana.</w:t>
            </w:r>
          </w:p>
        </w:tc>
      </w:tr>
      <w:tr w:rsidR="00D20717" w14:paraId="390A6BE4"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75542B34" w14:textId="77777777" w:rsidR="00D20717" w:rsidRDefault="00D20717" w:rsidP="00192F3A">
            <w:pPr>
              <w:jc w:val="both"/>
            </w:pPr>
            <w:r>
              <w:t>The paper highlights challenges refugees face in accessing technology, impacting their productivity and security. It stresses the need for inclusive technology design that accounts for low literacy and cultural constraints, especially for women. Addressing these issues through an intelligent accommodation system could improve resource access, digital skills, and safety, aiding Rohingya refugees' integration and productivity.</w:t>
            </w:r>
          </w:p>
        </w:tc>
      </w:tr>
      <w:tr w:rsidR="00D20717" w14:paraId="45DA5EF7"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5FD9E95C" w14:textId="77777777" w:rsidR="00D20717" w:rsidRDefault="00D20717" w:rsidP="00192F3A">
            <w:pPr>
              <w:jc w:val="both"/>
            </w:pPr>
            <w:r>
              <w:rPr>
                <w:b/>
                <w:bCs/>
                <w:color w:val="000000"/>
              </w:rPr>
              <w:t xml:space="preserve">Marji, N., &amp; Kohout, M. (2022). </w:t>
            </w:r>
            <w:r>
              <w:rPr>
                <w:b/>
                <w:bCs/>
                <w:i/>
                <w:iCs/>
                <w:color w:val="000000"/>
              </w:rPr>
              <w:t>From Temporary Shelter to Permanent Dwelling: Optimizing the Spatial Organization of Refugee Camps in Jordan through Artificial Intelligence.</w:t>
            </w:r>
            <w:r>
              <w:rPr>
                <w:b/>
                <w:bCs/>
                <w:color w:val="000000"/>
              </w:rPr>
              <w:t xml:space="preserve"> Academic </w:t>
            </w:r>
            <w:proofErr w:type="spellStart"/>
            <w:r>
              <w:rPr>
                <w:b/>
                <w:bCs/>
                <w:color w:val="000000"/>
              </w:rPr>
              <w:t>Mindtrek</w:t>
            </w:r>
            <w:proofErr w:type="spellEnd"/>
            <w:r>
              <w:rPr>
                <w:b/>
                <w:bCs/>
                <w:color w:val="000000"/>
              </w:rPr>
              <w:t xml:space="preserve"> 2022: 25th International Academic </w:t>
            </w:r>
            <w:proofErr w:type="spellStart"/>
            <w:r>
              <w:rPr>
                <w:b/>
                <w:bCs/>
                <w:color w:val="000000"/>
              </w:rPr>
              <w:t>Mindtrek</w:t>
            </w:r>
            <w:proofErr w:type="spellEnd"/>
            <w:r>
              <w:rPr>
                <w:b/>
                <w:bCs/>
                <w:color w:val="000000"/>
              </w:rPr>
              <w:t xml:space="preserve"> conference, Tampere, Finland.</w:t>
            </w:r>
          </w:p>
        </w:tc>
      </w:tr>
      <w:tr w:rsidR="00D20717" w14:paraId="13E5155A"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6579FCD3" w14:textId="77777777" w:rsidR="00D20717" w:rsidRDefault="00D20717" w:rsidP="00192F3A">
            <w:pPr>
              <w:jc w:val="both"/>
            </w:pPr>
            <w:r>
              <w:t>The paper emphasizes the need for adaptive planning in refugee camps, using artificial intelligence to improve spatial organization. It suggests that intelligent accommodation systems can enhance living conditions, self-determination, and productivity while ensuring security through better resource management. Involving refugees in the design process leads to more effective and sustainable accommodation solutions.</w:t>
            </w:r>
          </w:p>
        </w:tc>
      </w:tr>
      <w:tr w:rsidR="00D20717" w14:paraId="44DB2B34"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5670EA59" w14:textId="77777777" w:rsidR="00D20717" w:rsidRDefault="00D20717" w:rsidP="00192F3A">
            <w:pPr>
              <w:rPr>
                <w:b/>
                <w:bCs/>
                <w:highlight w:val="darkGreen"/>
              </w:rPr>
            </w:pPr>
            <w:r>
              <w:rPr>
                <w:rStyle w:val="rpv-coretext-layer-text"/>
                <w:b/>
                <w:bCs/>
                <w:shd w:val="clear" w:color="auto" w:fill="FFFFFF"/>
              </w:rPr>
              <w:t xml:space="preserve">Hossain, S. M., Zhang, H., Hossain, M. S., &amp; Yun, L. (2020). Rohingya Refugee Crisis: Security Concerns for Bangladesh. </w:t>
            </w:r>
            <w:r>
              <w:rPr>
                <w:rStyle w:val="rpv-coretext-layer-text"/>
                <w:b/>
                <w:bCs/>
                <w:i/>
                <w:iCs/>
                <w:shd w:val="clear" w:color="auto" w:fill="FFFFFF"/>
              </w:rPr>
              <w:t>South Asian Journal of Social Studies and Economics 8</w:t>
            </w:r>
            <w:r>
              <w:rPr>
                <w:rStyle w:val="rpv-coretext-layer-text"/>
                <w:b/>
                <w:bCs/>
                <w:shd w:val="clear" w:color="auto" w:fill="FFFFFF"/>
              </w:rPr>
              <w:t>(2), 24-34.</w:t>
            </w:r>
          </w:p>
        </w:tc>
      </w:tr>
      <w:tr w:rsidR="00D20717" w14:paraId="7538F596"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27153FAF" w14:textId="77777777" w:rsidR="00D20717" w:rsidRDefault="00D20717" w:rsidP="00192F3A">
            <w:pPr>
              <w:jc w:val="both"/>
            </w:pPr>
            <w:r>
              <w:t>The paper underscores the need for a structured approach to the Rohingya refugee crisis, focusing on security and the safe return of refugees. It highlights vulnerabilities due to irregular status and limited resources, suggesting that an intelligent accommodation system could enhance productivity and address security concerns through effective management. The study also emphasizes the importance of international cooperation and humanitarian support for creating a sustainable environment for refugees.</w:t>
            </w:r>
          </w:p>
        </w:tc>
      </w:tr>
      <w:tr w:rsidR="00D20717" w14:paraId="1B89BB61"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2532739B" w14:textId="77777777" w:rsidR="00D20717" w:rsidRDefault="00D20717" w:rsidP="00192F3A">
            <w:pPr>
              <w:jc w:val="both"/>
            </w:pPr>
            <w:r>
              <w:rPr>
                <w:b/>
                <w:bCs/>
              </w:rPr>
              <w:t xml:space="preserve">Easen, O., &amp; </w:t>
            </w:r>
            <w:proofErr w:type="spellStart"/>
            <w:r>
              <w:rPr>
                <w:b/>
                <w:bCs/>
              </w:rPr>
              <w:t>Binatli</w:t>
            </w:r>
            <w:proofErr w:type="spellEnd"/>
            <w:r>
              <w:rPr>
                <w:b/>
                <w:bCs/>
              </w:rPr>
              <w:t xml:space="preserve">, A. O. (2017). The Impact of Syrian Refugees on the Turkish Economy: Regional </w:t>
            </w:r>
            <w:proofErr w:type="spellStart"/>
            <w:r>
              <w:rPr>
                <w:b/>
                <w:bCs/>
              </w:rPr>
              <w:t>Labour</w:t>
            </w:r>
            <w:proofErr w:type="spellEnd"/>
            <w:r>
              <w:rPr>
                <w:b/>
                <w:bCs/>
              </w:rPr>
              <w:t xml:space="preserve"> Market Effects. </w:t>
            </w:r>
            <w:r>
              <w:rPr>
                <w:b/>
                <w:bCs/>
                <w:i/>
                <w:iCs/>
              </w:rPr>
              <w:t>Social Sciences, 6</w:t>
            </w:r>
            <w:r>
              <w:rPr>
                <w:b/>
                <w:bCs/>
              </w:rPr>
              <w:t>(4), 129</w:t>
            </w:r>
          </w:p>
        </w:tc>
      </w:tr>
      <w:tr w:rsidR="00D20717" w14:paraId="56974A11"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0DE64950" w14:textId="77777777" w:rsidR="00D20717" w:rsidRDefault="00D20717" w:rsidP="00192F3A">
            <w:pPr>
              <w:jc w:val="both"/>
              <w:rPr>
                <w:rFonts w:ascii="Arial" w:hAnsi="Arial" w:cs="Arial"/>
                <w:b/>
                <w:bCs/>
                <w:color w:val="000000"/>
                <w:sz w:val="30"/>
                <w:szCs w:val="30"/>
              </w:rPr>
            </w:pPr>
            <w:r>
              <w:t>The paper highlights that the influx of refugees, like Syrians in Turkey, significantly affects local labor markets, often increasing unemployment and informal employment. It emphasizes the need for effective integration strategies to enhance productivity and security. These insights can guide the development of an intelligent accommodation system for Rohingya refugees, focusing on labor market integration and secure living conditions to foster community stability.</w:t>
            </w:r>
          </w:p>
        </w:tc>
      </w:tr>
      <w:tr w:rsidR="00D20717" w14:paraId="2067CE45"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05015D60" w14:textId="77777777" w:rsidR="00D20717" w:rsidRDefault="00D20717" w:rsidP="00192F3A">
            <w:pPr>
              <w:jc w:val="both"/>
              <w:rPr>
                <w:b/>
                <w:bCs/>
                <w:color w:val="000000"/>
              </w:rPr>
            </w:pPr>
            <w:r>
              <w:rPr>
                <w:b/>
                <w:bCs/>
              </w:rPr>
              <w:lastRenderedPageBreak/>
              <w:t>İncetahtacı, N. (2024). The role of university-NGO cooperation in increasing the entrepreneurial skills of youth: An evaluation specific to refugee youth. </w:t>
            </w:r>
            <w:r>
              <w:rPr>
                <w:b/>
                <w:bCs/>
                <w:i/>
                <w:iCs/>
              </w:rPr>
              <w:t>International Journal of Education, 39</w:t>
            </w:r>
            <w:r>
              <w:rPr>
                <w:b/>
                <w:bCs/>
              </w:rPr>
              <w:t>(2), 507-523.</w:t>
            </w:r>
          </w:p>
        </w:tc>
      </w:tr>
      <w:tr w:rsidR="00D20717" w14:paraId="26B80D78"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4960EEDA" w14:textId="77777777" w:rsidR="00D20717" w:rsidRDefault="00D20717" w:rsidP="00192F3A">
            <w:pPr>
              <w:jc w:val="both"/>
              <w:rPr>
                <w:color w:val="000000"/>
              </w:rPr>
            </w:pPr>
            <w:r>
              <w:rPr>
                <w:color w:val="000000"/>
              </w:rPr>
              <w:t>The study highlights that improving refugee youth productivity requires addressing challenges like limited resources, legal complexities, and cultural barriers. It emphasizes the importance of university-NGO collaborations in providing training and mentorship to empower refugees and enhance their economic contributions. Fostering social cohesion and cultural understanding is also crucial for ensuring productivity and security in refugee communities.</w:t>
            </w:r>
          </w:p>
        </w:tc>
      </w:tr>
      <w:tr w:rsidR="00D20717" w14:paraId="00FF0D0C"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7DE97A20" w14:textId="77777777" w:rsidR="00D20717" w:rsidRDefault="00D20717" w:rsidP="00192F3A">
            <w:pPr>
              <w:rPr>
                <w:b/>
                <w:bCs/>
                <w:color w:val="000000" w:themeColor="text1"/>
                <w:sz w:val="32"/>
                <w:szCs w:val="32"/>
              </w:rPr>
            </w:pPr>
            <w:proofErr w:type="spellStart"/>
            <w:r>
              <w:rPr>
                <w:b/>
                <w:bCs/>
                <w:color w:val="000000" w:themeColor="text1"/>
              </w:rPr>
              <w:t>Georgious</w:t>
            </w:r>
            <w:proofErr w:type="spellEnd"/>
            <w:r>
              <w:rPr>
                <w:b/>
                <w:bCs/>
                <w:color w:val="000000" w:themeColor="text1"/>
              </w:rPr>
              <w:t>, T., Baillie, L., &amp; Shah, R. (2023). Investigating Technology Concepts to Support Rohingya Refugees in Malaysia. doi:10.48550/arXiv.2304.01617</w:t>
            </w:r>
          </w:p>
        </w:tc>
      </w:tr>
      <w:tr w:rsidR="00D20717" w14:paraId="5EBAB4B0"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53A43CBB" w14:textId="77777777" w:rsidR="00D20717" w:rsidRDefault="00D20717" w:rsidP="00192F3A">
            <w:pPr>
              <w:jc w:val="both"/>
              <w:rPr>
                <w:rFonts w:ascii="Arial" w:hAnsi="Arial" w:cs="Arial"/>
                <w:b/>
                <w:bCs/>
                <w:color w:val="000000" w:themeColor="text1"/>
                <w:sz w:val="30"/>
                <w:szCs w:val="30"/>
              </w:rPr>
            </w:pPr>
            <w:r>
              <w:rPr>
                <w:color w:val="000000" w:themeColor="text1"/>
              </w:rPr>
              <w:t>The findings highlight that the system must ensure secure living conditions with features like surveillance and emergency communication tools. Additionally, integrating information hubs within the accommodation can improve refugees' access to vital services, enhancing productivity and community integration.</w:t>
            </w:r>
          </w:p>
        </w:tc>
      </w:tr>
      <w:tr w:rsidR="00D20717" w14:paraId="52639E89"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3BB2B8AD" w14:textId="77777777" w:rsidR="00D20717" w:rsidRDefault="00D20717" w:rsidP="00192F3A">
            <w:pPr>
              <w:jc w:val="both"/>
              <w:rPr>
                <w:rFonts w:ascii="Arial" w:hAnsi="Arial" w:cs="Arial"/>
                <w:b/>
                <w:bCs/>
                <w:color w:val="000000"/>
                <w:sz w:val="30"/>
                <w:szCs w:val="30"/>
              </w:rPr>
            </w:pPr>
            <w:r>
              <w:rPr>
                <w:b/>
                <w:bCs/>
              </w:rPr>
              <w:t xml:space="preserve">Filipski, M. J., Rosenbach, G., Tiburcio, E., Dorosh, P., &amp; Hoddinott, J. (2020). Refugees Who Mean Business Economic Activities in and Around Rohingya Settlements in Bangladesh. </w:t>
            </w:r>
            <w:r>
              <w:rPr>
                <w:b/>
                <w:bCs/>
                <w:i/>
                <w:iCs/>
              </w:rPr>
              <w:t>Journal of Refugee Studies, 34</w:t>
            </w:r>
            <w:r>
              <w:rPr>
                <w:b/>
                <w:bCs/>
              </w:rPr>
              <w:t>(1), 1202-1242.</w:t>
            </w:r>
          </w:p>
        </w:tc>
      </w:tr>
      <w:tr w:rsidR="00D20717" w14:paraId="0AF74149"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52C5D7DE" w14:textId="77777777" w:rsidR="00D20717" w:rsidRDefault="00D20717" w:rsidP="00192F3A">
            <w:pPr>
              <w:jc w:val="both"/>
              <w:rPr>
                <w:rFonts w:ascii="Arial" w:hAnsi="Arial" w:cs="Arial"/>
                <w:b/>
                <w:bCs/>
                <w:color w:val="000000"/>
                <w:sz w:val="30"/>
                <w:szCs w:val="30"/>
              </w:rPr>
            </w:pPr>
            <w:r>
              <w:t>The study reveals that Rohingya refugees participate in trade and services but face challenges such as lower wages and limited resources compared to locals. It suggests that an intelligent accommodation system should improve market access, provide security measures, and facilitate skill development to enhance productivity and ensure safety for refugees.</w:t>
            </w:r>
          </w:p>
        </w:tc>
      </w:tr>
      <w:tr w:rsidR="008869A1" w14:paraId="5C28B899" w14:textId="77777777" w:rsidTr="00192F3A">
        <w:tc>
          <w:tcPr>
            <w:tcW w:w="9350" w:type="dxa"/>
            <w:tcBorders>
              <w:top w:val="single" w:sz="4" w:space="0" w:color="auto"/>
              <w:left w:val="single" w:sz="4" w:space="0" w:color="auto"/>
              <w:bottom w:val="single" w:sz="4" w:space="0" w:color="auto"/>
              <w:right w:val="single" w:sz="4" w:space="0" w:color="auto"/>
            </w:tcBorders>
          </w:tcPr>
          <w:p w14:paraId="35E2E2EF" w14:textId="10EA398A" w:rsidR="008869A1" w:rsidRDefault="008869A1" w:rsidP="008869A1">
            <w:pPr>
              <w:widowControl w:val="0"/>
              <w:suppressAutoHyphens/>
              <w:autoSpaceDN w:val="0"/>
              <w:spacing w:line="276" w:lineRule="auto"/>
              <w:jc w:val="both"/>
              <w:textAlignment w:val="baseline"/>
            </w:pPr>
            <w:r>
              <w:rPr>
                <w:b/>
                <w:bCs/>
                <w:color w:val="000000" w:themeColor="text1"/>
              </w:rPr>
              <w:t xml:space="preserve">Wolf, S. (2014). The Rohingyas crisis: a security perspective from Bangladesh. </w:t>
            </w:r>
            <w:r>
              <w:rPr>
                <w:b/>
                <w:bCs/>
                <w:i/>
                <w:iCs/>
                <w:color w:val="000000" w:themeColor="text1"/>
              </w:rPr>
              <w:t>APSA Comment, 11</w:t>
            </w:r>
            <w:r>
              <w:rPr>
                <w:b/>
                <w:bCs/>
                <w:color w:val="000000" w:themeColor="text1"/>
              </w:rPr>
              <w:t>(21), 1-11.</w:t>
            </w:r>
          </w:p>
        </w:tc>
      </w:tr>
      <w:tr w:rsidR="00D20717" w14:paraId="63C3071F"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46F29821" w14:textId="5E7A505F" w:rsidR="00D20717" w:rsidRPr="008869A1" w:rsidRDefault="008869A1" w:rsidP="008869A1">
            <w:pPr>
              <w:jc w:val="both"/>
              <w:rPr>
                <w:color w:val="000000" w:themeColor="text1"/>
              </w:rPr>
            </w:pPr>
            <w:r w:rsidRPr="008869A1">
              <w:rPr>
                <w:color w:val="000000" w:themeColor="text1"/>
              </w:rPr>
              <w:t>The paper finds that the Rohingya crisis is seen as a non-traditional security threat in Bangladesh, contributing to religious fundamentalism and challenging governance and civil service integrity. Addressing involvement in transnational crime and distinguishing between moderate and radical elements is crucial for regional security and stability.</w:t>
            </w:r>
          </w:p>
        </w:tc>
      </w:tr>
    </w:tbl>
    <w:p w14:paraId="3D4B8076" w14:textId="77777777" w:rsidR="00027091" w:rsidRDefault="00027091" w:rsidP="00404E18">
      <w:pPr>
        <w:widowControl w:val="0"/>
        <w:suppressAutoHyphens/>
        <w:autoSpaceDN w:val="0"/>
        <w:spacing w:after="240" w:line="276" w:lineRule="auto"/>
        <w:jc w:val="both"/>
        <w:textAlignment w:val="baseline"/>
        <w:rPr>
          <w:b/>
          <w:bCs/>
        </w:rPr>
      </w:pPr>
    </w:p>
    <w:p w14:paraId="24285348" w14:textId="4C719AC6" w:rsidR="00F54957" w:rsidRDefault="00F54957" w:rsidP="00404E18">
      <w:pPr>
        <w:widowControl w:val="0"/>
        <w:suppressAutoHyphens/>
        <w:autoSpaceDN w:val="0"/>
        <w:spacing w:after="240" w:line="276" w:lineRule="auto"/>
        <w:jc w:val="both"/>
        <w:textAlignment w:val="baseline"/>
        <w:rPr>
          <w:b/>
          <w:bCs/>
        </w:rPr>
      </w:pPr>
      <w:r w:rsidRPr="00726427">
        <w:rPr>
          <w:b/>
          <w:bCs/>
        </w:rPr>
        <w:t xml:space="preserve">Analysis and Discussion </w:t>
      </w:r>
    </w:p>
    <w:p w14:paraId="340C2F42" w14:textId="77777777" w:rsidR="00027091" w:rsidRDefault="00027091" w:rsidP="00027091">
      <w:pPr>
        <w:spacing w:before="120" w:after="120"/>
        <w:contextualSpacing/>
        <w:jc w:val="both"/>
      </w:pPr>
      <w:r w:rsidRPr="005D650B">
        <w:t>Based on the above findings from the selected papers, the proposed solution integrates an AI-driven centralized data management system for improved resource tracking, identification, and security. This approach focuses on enhancing the living conditions of refugees by incorporating sustainable infrastructure and promoting economic self-sufficiency through employment opportunities and community integration within the camps.</w:t>
      </w:r>
    </w:p>
    <w:p w14:paraId="527DBA56" w14:textId="77777777" w:rsidR="00027091" w:rsidRDefault="00027091" w:rsidP="00027091">
      <w:pPr>
        <w:spacing w:before="120" w:after="120"/>
        <w:contextualSpacing/>
        <w:jc w:val="both"/>
      </w:pPr>
    </w:p>
    <w:p w14:paraId="3C625A65" w14:textId="77777777" w:rsidR="00027091" w:rsidRPr="00BD7951" w:rsidRDefault="00027091" w:rsidP="00027091">
      <w:pPr>
        <w:spacing w:before="120" w:after="120"/>
        <w:jc w:val="both"/>
        <w:rPr>
          <w:rFonts w:hAnsi="Symbol"/>
        </w:rPr>
      </w:pPr>
      <w:r>
        <w:rPr>
          <w:rFonts w:hAnsi="Symbol"/>
        </w:rPr>
        <w:t>1.</w:t>
      </w:r>
      <w:r w:rsidRPr="00BD7951">
        <w:rPr>
          <w:rFonts w:hAnsi="Symbol"/>
        </w:rPr>
        <w:t xml:space="preserve"> </w:t>
      </w:r>
      <w:r w:rsidRPr="00BD7951">
        <w:rPr>
          <w:rFonts w:hAnsi="Symbol"/>
          <w:b/>
          <w:bCs/>
        </w:rPr>
        <w:t>Centralized Data Management and Identification:</w:t>
      </w:r>
    </w:p>
    <w:p w14:paraId="2432B6C6" w14:textId="77777777" w:rsidR="00027091" w:rsidRPr="00127EAC" w:rsidRDefault="00027091" w:rsidP="00027091">
      <w:pPr>
        <w:pStyle w:val="ListParagraph"/>
        <w:numPr>
          <w:ilvl w:val="0"/>
          <w:numId w:val="41"/>
        </w:numPr>
        <w:spacing w:before="120" w:after="120" w:line="259" w:lineRule="auto"/>
        <w:jc w:val="both"/>
        <w:rPr>
          <w:rFonts w:eastAsiaTheme="minorHAnsi"/>
        </w:rPr>
      </w:pPr>
      <w:r w:rsidRPr="00127EAC">
        <w:t>Leverage AI-driven centralized databases for tracking resources and refugee profiles, as discussed by Alam et al. (2018). Prioritize biometric identification to enhance security and resource allocation. This system will also streamline communication between humanitarian organizations and local authorities for better coordination.</w:t>
      </w:r>
    </w:p>
    <w:p w14:paraId="14B60782" w14:textId="77777777" w:rsidR="00027091" w:rsidRDefault="00027091" w:rsidP="00027091">
      <w:pPr>
        <w:spacing w:before="120" w:after="120"/>
        <w:jc w:val="both"/>
        <w:rPr>
          <w:rFonts w:hAnsi="Symbol"/>
          <w:b/>
          <w:bCs/>
        </w:rPr>
      </w:pPr>
    </w:p>
    <w:p w14:paraId="1E46E319" w14:textId="77777777" w:rsidR="00027091" w:rsidRDefault="00027091" w:rsidP="00027091">
      <w:pPr>
        <w:spacing w:before="120" w:after="120"/>
        <w:jc w:val="both"/>
        <w:rPr>
          <w:rFonts w:hAnsi="Symbol"/>
          <w:b/>
          <w:bCs/>
        </w:rPr>
      </w:pPr>
    </w:p>
    <w:p w14:paraId="489A9ADA" w14:textId="264ACA7D" w:rsidR="00027091" w:rsidRPr="00BD7951" w:rsidRDefault="00027091" w:rsidP="00027091">
      <w:pPr>
        <w:spacing w:before="120" w:after="120"/>
        <w:jc w:val="both"/>
        <w:rPr>
          <w:rFonts w:hAnsi="Symbol"/>
        </w:rPr>
      </w:pPr>
      <w:r>
        <w:rPr>
          <w:rFonts w:hAnsi="Symbol"/>
          <w:b/>
          <w:bCs/>
        </w:rPr>
        <w:lastRenderedPageBreak/>
        <w:t xml:space="preserve">2. </w:t>
      </w:r>
      <w:r w:rsidRPr="00BD7951">
        <w:rPr>
          <w:rFonts w:hAnsi="Symbol"/>
          <w:b/>
          <w:bCs/>
        </w:rPr>
        <w:t>Improved Refugee Living Conditions:</w:t>
      </w:r>
    </w:p>
    <w:p w14:paraId="6E337DA0" w14:textId="77777777" w:rsidR="00027091" w:rsidRDefault="00027091" w:rsidP="00027091">
      <w:pPr>
        <w:pStyle w:val="ListParagraph"/>
        <w:numPr>
          <w:ilvl w:val="0"/>
          <w:numId w:val="41"/>
        </w:numPr>
        <w:spacing w:before="120" w:after="120" w:line="259" w:lineRule="auto"/>
        <w:jc w:val="both"/>
        <w:rPr>
          <w:rFonts w:hAnsi="Symbol"/>
        </w:rPr>
      </w:pPr>
      <w:r w:rsidRPr="00127EAC">
        <w:rPr>
          <w:rFonts w:hAnsi="Symbol"/>
        </w:rPr>
        <w:t>Implement innovative urban planning designs, as highlighted in several papers, with adaptable and sustainable infrastructure. Integrate local knowledge and technology to foster self-determination and economic productivity while maintaining security. Incorporate sustainable practices like solar power and eco-friendly materials to address resource needs and reduce environmental impact.</w:t>
      </w:r>
    </w:p>
    <w:p w14:paraId="48675A8F" w14:textId="77777777" w:rsidR="00027091" w:rsidRPr="00127EAC" w:rsidRDefault="00027091" w:rsidP="00027091">
      <w:pPr>
        <w:spacing w:before="120" w:after="120"/>
        <w:jc w:val="both"/>
        <w:rPr>
          <w:rFonts w:hAnsi="Symbol"/>
        </w:rPr>
      </w:pPr>
      <w:r w:rsidRPr="00127EAC">
        <w:rPr>
          <w:rFonts w:hAnsi="Symbol"/>
          <w:b/>
          <w:bCs/>
        </w:rPr>
        <w:t>3. Economic Empowerment:</w:t>
      </w:r>
    </w:p>
    <w:p w14:paraId="400A0E78" w14:textId="77777777" w:rsidR="00027091" w:rsidRDefault="00027091" w:rsidP="00027091">
      <w:pPr>
        <w:pStyle w:val="ListParagraph"/>
        <w:numPr>
          <w:ilvl w:val="0"/>
          <w:numId w:val="41"/>
        </w:numPr>
        <w:spacing w:before="120" w:after="120" w:line="259" w:lineRule="auto"/>
        <w:jc w:val="both"/>
        <w:rPr>
          <w:rFonts w:hAnsi="Symbol"/>
        </w:rPr>
      </w:pPr>
      <w:r w:rsidRPr="00127EAC">
        <w:rPr>
          <w:rFonts w:hAnsi="Symbol"/>
        </w:rPr>
        <w:t xml:space="preserve">Facilitate economic activities by creating employment opportunities within camps, as found in </w:t>
      </w:r>
      <w:r>
        <w:t>İncetahtacı</w:t>
      </w:r>
      <w:r w:rsidRPr="00127EAC">
        <w:rPr>
          <w:rFonts w:hAnsi="Symbol"/>
        </w:rPr>
        <w:t xml:space="preserve"> (2024) and Filipski et al. (2020). Utilize AI tools to match skills with opportunities and offer virtual training programs to boost productivity. Aim to integrate refugees into the local economy by providing access to resources, markets, and encouraging entrepreneurship.</w:t>
      </w:r>
    </w:p>
    <w:p w14:paraId="5CD9E85C" w14:textId="77777777" w:rsidR="00027091" w:rsidRPr="00127EAC" w:rsidRDefault="00027091" w:rsidP="00027091">
      <w:pPr>
        <w:spacing w:before="120" w:after="120"/>
        <w:jc w:val="both"/>
        <w:rPr>
          <w:rFonts w:hAnsi="Symbol"/>
        </w:rPr>
      </w:pPr>
      <w:r w:rsidRPr="00127EAC">
        <w:rPr>
          <w:rFonts w:hAnsi="Symbol"/>
        </w:rPr>
        <w:t xml:space="preserve">4. </w:t>
      </w:r>
      <w:r w:rsidRPr="00127EAC">
        <w:rPr>
          <w:rFonts w:hAnsi="Symbol"/>
          <w:b/>
          <w:bCs/>
        </w:rPr>
        <w:t>Enhanced Security Measures:</w:t>
      </w:r>
    </w:p>
    <w:p w14:paraId="2EB3F84D" w14:textId="77777777" w:rsidR="00027091" w:rsidRPr="00BD7951" w:rsidRDefault="00027091" w:rsidP="00027091">
      <w:pPr>
        <w:pStyle w:val="ListParagraph"/>
        <w:numPr>
          <w:ilvl w:val="0"/>
          <w:numId w:val="41"/>
        </w:numPr>
        <w:spacing w:before="120" w:after="120" w:line="259" w:lineRule="auto"/>
        <w:jc w:val="both"/>
        <w:rPr>
          <w:rFonts w:hAnsi="Symbol"/>
        </w:rPr>
      </w:pPr>
      <w:r w:rsidRPr="00BD7951">
        <w:rPr>
          <w:rFonts w:hAnsi="Symbol"/>
        </w:rPr>
        <w:t>Security within camps is essential. Incorporate AI-based surveillance systems and emergency communication tools to improve internal and external safety, drawing on the findings from Hossain et al. (2020). Real-time monitoring systems can be used to detect threats and vulnerabilities early, while community-based approaches could improve trust in security efforts.</w:t>
      </w:r>
    </w:p>
    <w:p w14:paraId="49496482" w14:textId="77777777" w:rsidR="00027091" w:rsidRPr="00BD7951" w:rsidRDefault="00027091" w:rsidP="00027091">
      <w:pPr>
        <w:spacing w:before="120" w:after="120"/>
        <w:jc w:val="both"/>
        <w:rPr>
          <w:rFonts w:hAnsi="Symbol"/>
        </w:rPr>
      </w:pPr>
      <w:r w:rsidRPr="00BD7951">
        <w:rPr>
          <w:rFonts w:hAnsi="Symbol"/>
        </w:rPr>
        <w:t xml:space="preserve"> </w:t>
      </w:r>
      <w:r>
        <w:rPr>
          <w:rFonts w:hAnsi="Symbol"/>
        </w:rPr>
        <w:t xml:space="preserve">5. </w:t>
      </w:r>
      <w:r w:rsidRPr="00BD7951">
        <w:rPr>
          <w:rFonts w:hAnsi="Symbol"/>
          <w:b/>
          <w:bCs/>
        </w:rPr>
        <w:t>Community Integration and Social Cohesion:</w:t>
      </w:r>
    </w:p>
    <w:p w14:paraId="1FA1B475" w14:textId="77777777" w:rsidR="00027091" w:rsidRPr="00BD7951" w:rsidRDefault="00027091" w:rsidP="00027091">
      <w:pPr>
        <w:pStyle w:val="ListParagraph"/>
        <w:numPr>
          <w:ilvl w:val="0"/>
          <w:numId w:val="41"/>
        </w:numPr>
        <w:spacing w:before="120" w:after="120" w:line="259" w:lineRule="auto"/>
        <w:jc w:val="both"/>
        <w:rPr>
          <w:rFonts w:hAnsi="Symbol"/>
        </w:rPr>
      </w:pPr>
      <w:r w:rsidRPr="00BD7951">
        <w:rPr>
          <w:rFonts w:hAnsi="Symbol"/>
        </w:rPr>
        <w:t xml:space="preserve">Support collaborative initiatives that promote integration between refugees, host communities, NGOs, and governments. As highlighted by </w:t>
      </w:r>
      <w:r w:rsidRPr="007553DF">
        <w:t>İncetahtacı</w:t>
      </w:r>
      <w:r w:rsidRPr="00BD7951">
        <w:rPr>
          <w:rFonts w:hAnsi="Symbol"/>
        </w:rPr>
        <w:t xml:space="preserve"> (2024), education and mentorship programs can build skills, fostering social cohesion and economic independence. These programs should also focus on overcoming legal and cultural barriers, ensuring a supportive environment for both refugees and host communities.</w:t>
      </w:r>
    </w:p>
    <w:p w14:paraId="10ECEB62" w14:textId="77777777" w:rsidR="004B3B2C" w:rsidRDefault="004B3B2C" w:rsidP="004B3B2C">
      <w:pPr>
        <w:pStyle w:val="ListParagraph"/>
        <w:widowControl w:val="0"/>
        <w:suppressAutoHyphens/>
        <w:autoSpaceDN w:val="0"/>
        <w:spacing w:line="276" w:lineRule="auto"/>
        <w:jc w:val="both"/>
        <w:textAlignment w:val="baseline"/>
      </w:pPr>
    </w:p>
    <w:p w14:paraId="224F4902" w14:textId="77777777" w:rsidR="00027091" w:rsidRDefault="00027091" w:rsidP="00027091">
      <w:pPr>
        <w:spacing w:before="120" w:after="120"/>
        <w:jc w:val="both"/>
      </w:pPr>
      <w:r>
        <w:rPr>
          <w:noProof/>
        </w:rPr>
        <w:drawing>
          <wp:anchor distT="0" distB="0" distL="114300" distR="114300" simplePos="0" relativeHeight="251668480" behindDoc="0" locked="0" layoutInCell="1" allowOverlap="1" wp14:anchorId="70E03785" wp14:editId="0A1688FC">
            <wp:simplePos x="0" y="0"/>
            <wp:positionH relativeFrom="margin">
              <wp:align>center</wp:align>
            </wp:positionH>
            <wp:positionV relativeFrom="paragraph">
              <wp:posOffset>455295</wp:posOffset>
            </wp:positionV>
            <wp:extent cx="4868545" cy="2089785"/>
            <wp:effectExtent l="0" t="0" r="8255" b="5715"/>
            <wp:wrapSquare wrapText="bothSides"/>
            <wp:docPr id="995347761" name="Picture 99534776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347761" name="Picture 995347761" descr="A diagram of a proces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68545" cy="2089785"/>
                    </a:xfrm>
                    <a:prstGeom prst="rect">
                      <a:avLst/>
                    </a:prstGeom>
                  </pic:spPr>
                </pic:pic>
              </a:graphicData>
            </a:graphic>
            <wp14:sizeRelH relativeFrom="page">
              <wp14:pctWidth>0</wp14:pctWidth>
            </wp14:sizeRelH>
            <wp14:sizeRelV relativeFrom="page">
              <wp14:pctHeight>0</wp14:pctHeight>
            </wp14:sizeRelV>
          </wp:anchor>
        </w:drawing>
      </w:r>
      <w:r w:rsidRPr="00BD7951">
        <w:t xml:space="preserve">The diagram below illustrates the proposed solution, integrating key technological and community-focused strategies based on the </w:t>
      </w:r>
      <w:r>
        <w:t>proposed solutions</w:t>
      </w:r>
    </w:p>
    <w:p w14:paraId="56B09516" w14:textId="77777777" w:rsidR="00027091" w:rsidRDefault="00027091" w:rsidP="00027091">
      <w:pPr>
        <w:tabs>
          <w:tab w:val="left" w:pos="1104"/>
        </w:tabs>
        <w:spacing w:before="120" w:after="120"/>
        <w:contextualSpacing/>
        <w:jc w:val="both"/>
        <w:rPr>
          <w:noProof/>
        </w:rPr>
      </w:pPr>
    </w:p>
    <w:p w14:paraId="33B8A9D6" w14:textId="77777777" w:rsidR="00027091" w:rsidRDefault="00027091" w:rsidP="00027091">
      <w:pPr>
        <w:tabs>
          <w:tab w:val="left" w:pos="1104"/>
        </w:tabs>
        <w:spacing w:before="120" w:after="120"/>
        <w:contextualSpacing/>
        <w:jc w:val="center"/>
        <w:rPr>
          <w:noProof/>
        </w:rPr>
      </w:pPr>
    </w:p>
    <w:p w14:paraId="2D127610" w14:textId="77777777" w:rsidR="00027091" w:rsidRDefault="00027091" w:rsidP="00027091">
      <w:pPr>
        <w:tabs>
          <w:tab w:val="left" w:pos="1104"/>
        </w:tabs>
        <w:spacing w:before="120" w:after="120"/>
        <w:contextualSpacing/>
        <w:jc w:val="center"/>
        <w:rPr>
          <w:noProof/>
        </w:rPr>
      </w:pPr>
    </w:p>
    <w:p w14:paraId="28DBC0E6" w14:textId="77777777" w:rsidR="00027091" w:rsidRDefault="00027091" w:rsidP="00027091">
      <w:pPr>
        <w:tabs>
          <w:tab w:val="left" w:pos="1104"/>
        </w:tabs>
        <w:spacing w:before="120" w:after="120"/>
        <w:contextualSpacing/>
        <w:jc w:val="center"/>
        <w:rPr>
          <w:noProof/>
        </w:rPr>
      </w:pPr>
    </w:p>
    <w:p w14:paraId="0FEA4068" w14:textId="77777777" w:rsidR="00027091" w:rsidRDefault="00027091" w:rsidP="00027091">
      <w:pPr>
        <w:tabs>
          <w:tab w:val="left" w:pos="1104"/>
        </w:tabs>
        <w:spacing w:before="120" w:after="120"/>
        <w:contextualSpacing/>
        <w:jc w:val="center"/>
        <w:rPr>
          <w:noProof/>
        </w:rPr>
      </w:pPr>
    </w:p>
    <w:p w14:paraId="560C49E8" w14:textId="77777777" w:rsidR="00027091" w:rsidRDefault="00027091" w:rsidP="00027091">
      <w:pPr>
        <w:tabs>
          <w:tab w:val="left" w:pos="1104"/>
        </w:tabs>
        <w:spacing w:before="120" w:after="120"/>
        <w:contextualSpacing/>
        <w:jc w:val="center"/>
        <w:rPr>
          <w:noProof/>
        </w:rPr>
      </w:pPr>
    </w:p>
    <w:p w14:paraId="292D81F7" w14:textId="77777777" w:rsidR="00027091" w:rsidRDefault="00027091" w:rsidP="00027091">
      <w:pPr>
        <w:tabs>
          <w:tab w:val="left" w:pos="1104"/>
        </w:tabs>
        <w:spacing w:before="120" w:after="120"/>
        <w:contextualSpacing/>
        <w:jc w:val="center"/>
        <w:rPr>
          <w:noProof/>
        </w:rPr>
      </w:pPr>
    </w:p>
    <w:p w14:paraId="0BF1A826" w14:textId="77777777" w:rsidR="00027091" w:rsidRDefault="00027091" w:rsidP="00027091">
      <w:pPr>
        <w:tabs>
          <w:tab w:val="left" w:pos="1104"/>
        </w:tabs>
        <w:spacing w:before="120" w:after="120"/>
        <w:contextualSpacing/>
        <w:jc w:val="center"/>
        <w:rPr>
          <w:noProof/>
        </w:rPr>
      </w:pPr>
    </w:p>
    <w:p w14:paraId="4FF618E5" w14:textId="77777777" w:rsidR="00027091" w:rsidRDefault="00027091" w:rsidP="00027091">
      <w:pPr>
        <w:tabs>
          <w:tab w:val="left" w:pos="1104"/>
        </w:tabs>
        <w:spacing w:before="120" w:after="120"/>
        <w:contextualSpacing/>
        <w:jc w:val="center"/>
        <w:rPr>
          <w:noProof/>
        </w:rPr>
      </w:pPr>
    </w:p>
    <w:p w14:paraId="5A4749CD" w14:textId="77777777" w:rsidR="00027091" w:rsidRDefault="00027091" w:rsidP="00027091">
      <w:pPr>
        <w:tabs>
          <w:tab w:val="left" w:pos="1104"/>
        </w:tabs>
        <w:spacing w:before="120" w:after="120"/>
        <w:contextualSpacing/>
        <w:jc w:val="center"/>
        <w:rPr>
          <w:noProof/>
        </w:rPr>
      </w:pPr>
    </w:p>
    <w:p w14:paraId="70167473" w14:textId="77777777" w:rsidR="00027091" w:rsidRDefault="00027091" w:rsidP="00027091">
      <w:pPr>
        <w:tabs>
          <w:tab w:val="left" w:pos="1104"/>
        </w:tabs>
        <w:spacing w:before="120" w:after="120"/>
        <w:contextualSpacing/>
        <w:jc w:val="center"/>
        <w:rPr>
          <w:noProof/>
        </w:rPr>
      </w:pPr>
    </w:p>
    <w:p w14:paraId="11AE0386" w14:textId="77777777" w:rsidR="00027091" w:rsidRDefault="00027091" w:rsidP="00027091">
      <w:pPr>
        <w:tabs>
          <w:tab w:val="left" w:pos="1104"/>
        </w:tabs>
        <w:spacing w:before="120" w:after="120"/>
        <w:contextualSpacing/>
        <w:jc w:val="center"/>
        <w:rPr>
          <w:noProof/>
        </w:rPr>
      </w:pPr>
    </w:p>
    <w:p w14:paraId="693E01D1" w14:textId="77777777" w:rsidR="00027091" w:rsidRDefault="00027091" w:rsidP="00027091">
      <w:pPr>
        <w:tabs>
          <w:tab w:val="left" w:pos="1104"/>
        </w:tabs>
        <w:spacing w:before="120" w:after="120"/>
        <w:contextualSpacing/>
        <w:jc w:val="center"/>
        <w:rPr>
          <w:noProof/>
        </w:rPr>
      </w:pPr>
    </w:p>
    <w:p w14:paraId="4F545225" w14:textId="75B0B172" w:rsidR="00027091" w:rsidRPr="00B76DBF" w:rsidRDefault="00027091" w:rsidP="00027091">
      <w:pPr>
        <w:tabs>
          <w:tab w:val="left" w:pos="1104"/>
        </w:tabs>
        <w:spacing w:before="120" w:after="120"/>
        <w:contextualSpacing/>
        <w:jc w:val="center"/>
        <w:rPr>
          <w:noProof/>
        </w:rPr>
      </w:pPr>
      <w:r>
        <w:rPr>
          <w:noProof/>
        </w:rPr>
        <w:t xml:space="preserve">Figure 4 </w:t>
      </w:r>
      <w:r w:rsidR="007E10F5">
        <w:rPr>
          <w:noProof/>
        </w:rPr>
        <w:t xml:space="preserve">- </w:t>
      </w:r>
      <w:r>
        <w:rPr>
          <w:noProof/>
        </w:rPr>
        <w:t>Diagram of Proposed Ai driven accommodation system for Rohingya refugees</w:t>
      </w:r>
    </w:p>
    <w:p w14:paraId="43B78601" w14:textId="2DA97A37" w:rsidR="006930CD" w:rsidRPr="00726427" w:rsidRDefault="006930CD" w:rsidP="00404E18">
      <w:pPr>
        <w:widowControl w:val="0"/>
        <w:suppressAutoHyphens/>
        <w:autoSpaceDN w:val="0"/>
        <w:spacing w:after="240" w:line="276" w:lineRule="auto"/>
        <w:jc w:val="both"/>
        <w:textAlignment w:val="baseline"/>
        <w:rPr>
          <w:b/>
          <w:bCs/>
        </w:rPr>
      </w:pPr>
      <w:r>
        <w:rPr>
          <w:b/>
          <w:bCs/>
        </w:rPr>
        <w:lastRenderedPageBreak/>
        <w:t>Solution Validation</w:t>
      </w:r>
    </w:p>
    <w:bookmarkEnd w:id="4"/>
    <w:p w14:paraId="1CF7DDDE" w14:textId="5C49BF32" w:rsidR="00473A68" w:rsidRPr="00726427" w:rsidRDefault="005D459D" w:rsidP="00404E18">
      <w:pPr>
        <w:spacing w:line="276" w:lineRule="auto"/>
      </w:pPr>
      <w:r w:rsidRPr="005D459D">
        <w:t>The proposed intelligent accommodation system aligns with findings from existing literature, addressing identified gaps in current refugee support systems. By incorporating AI-driven resource management, sustainable infrastructure, and economic empowerment, the solution is both theoretically sound and practically feasible. Empirical studies, such as those by İncetahtacı (2024) and Filipski et al. (2020), support the use of AI in improving resource allocation and living conditions, reinforcing the solution’s potential effectiveness.</w:t>
      </w:r>
    </w:p>
    <w:p w14:paraId="2ED62938" w14:textId="3CDA685E" w:rsidR="002C36E5" w:rsidRPr="002C36E5" w:rsidRDefault="00473A68" w:rsidP="002C36E5">
      <w:pPr>
        <w:pStyle w:val="Subhead1"/>
        <w:spacing w:before="240" w:after="120" w:line="276" w:lineRule="auto"/>
        <w:outlineLvl w:val="0"/>
        <w:rPr>
          <w:b w:val="0"/>
        </w:rPr>
      </w:pPr>
      <w:r>
        <w:t>Conclusion</w:t>
      </w:r>
    </w:p>
    <w:p w14:paraId="68F81F0F" w14:textId="77777777" w:rsidR="002C36E5" w:rsidRPr="002C36E5" w:rsidRDefault="002C36E5" w:rsidP="002C36E5">
      <w:pPr>
        <w:widowControl w:val="0"/>
        <w:suppressAutoHyphens/>
        <w:autoSpaceDN w:val="0"/>
        <w:spacing w:line="276" w:lineRule="auto"/>
        <w:jc w:val="both"/>
        <w:textAlignment w:val="baseline"/>
        <w:rPr>
          <w:rFonts w:eastAsia="Arial Unicode MS"/>
        </w:rPr>
      </w:pPr>
      <w:r w:rsidRPr="002C36E5">
        <w:rPr>
          <w:rFonts w:eastAsia="Arial Unicode MS"/>
        </w:rPr>
        <w:t>This paper presents a framework for an intelligent accommodation system designed to address the multifaceted challenges faced by Rohingya refugees. The proposed solution aims to enhance living conditions, security, and economic opportunities by integrating AI-driven management systems with sustainable infrastructure and community-focused strategies. The framework is built upon a comprehensive review of existing literature and highlights the need for innovative approaches to improve both immediate relief and long-term self-sufficiency for refugees.</w:t>
      </w:r>
    </w:p>
    <w:p w14:paraId="11CC7ADD" w14:textId="77777777" w:rsidR="002C36E5" w:rsidRPr="002C36E5" w:rsidRDefault="002C36E5" w:rsidP="002C36E5">
      <w:pPr>
        <w:widowControl w:val="0"/>
        <w:suppressAutoHyphens/>
        <w:autoSpaceDN w:val="0"/>
        <w:spacing w:line="276" w:lineRule="auto"/>
        <w:jc w:val="both"/>
        <w:textAlignment w:val="baseline"/>
        <w:rPr>
          <w:rFonts w:eastAsia="Arial Unicode MS"/>
        </w:rPr>
      </w:pPr>
    </w:p>
    <w:p w14:paraId="7DFEBD23" w14:textId="6C921FCA" w:rsidR="00A92AAE" w:rsidRPr="002C36E5" w:rsidRDefault="002C36E5" w:rsidP="002C36E5">
      <w:pPr>
        <w:widowControl w:val="0"/>
        <w:suppressAutoHyphens/>
        <w:autoSpaceDN w:val="0"/>
        <w:spacing w:line="276" w:lineRule="auto"/>
        <w:jc w:val="both"/>
        <w:textAlignment w:val="baseline"/>
        <w:rPr>
          <w:rFonts w:eastAsia="Arial Unicode MS"/>
        </w:rPr>
      </w:pPr>
      <w:r w:rsidRPr="002C36E5">
        <w:rPr>
          <w:rFonts w:eastAsia="Arial Unicode MS"/>
        </w:rPr>
        <w:t>While the framework provides a robust theoretical model, it is limited by its conceptual nature and the lack of practical implementation. Future research should focus on testing and refining the proposed system in real-world settings to assess its effectiveness and feasibility. Additionally, exploring scalability and adaptability for different refugee contexts will be essential for validating and extending the framework's applicability. Addressing these limitations will help in further developing practical solutions that can be effectively deployed and evaluated.</w:t>
      </w:r>
    </w:p>
    <w:p w14:paraId="62BA7263" w14:textId="77777777" w:rsidR="00473A68" w:rsidRPr="00E43617" w:rsidRDefault="00473A68" w:rsidP="00CB69BA">
      <w:pPr>
        <w:jc w:val="both"/>
        <w:rPr>
          <w:b/>
          <w:bCs/>
          <w:color w:val="FF0000"/>
          <w:sz w:val="22"/>
          <w:szCs w:val="22"/>
        </w:rPr>
      </w:pPr>
    </w:p>
    <w:p w14:paraId="25C32379" w14:textId="0C64E3F1" w:rsidR="00473A68" w:rsidRDefault="00473A68" w:rsidP="00CB69BA">
      <w:pPr>
        <w:spacing w:before="240" w:after="120"/>
        <w:outlineLvl w:val="0"/>
        <w:rPr>
          <w:b/>
          <w:color w:val="FF0000"/>
          <w:sz w:val="18"/>
          <w:szCs w:val="18"/>
        </w:rPr>
      </w:pPr>
      <w:r>
        <w:rPr>
          <w:rFonts w:ascii="Arial" w:hAnsi="Arial" w:cs="Arial"/>
          <w:b/>
        </w:rPr>
        <w:t>REFERENCES</w:t>
      </w:r>
    </w:p>
    <w:p w14:paraId="1B87C723" w14:textId="31E60C3B" w:rsidR="002C36E5" w:rsidRPr="002C36E5" w:rsidRDefault="002C36E5" w:rsidP="002C36E5">
      <w:pPr>
        <w:suppressAutoHyphens/>
        <w:rPr>
          <w:bCs/>
        </w:rPr>
      </w:pPr>
      <w:r w:rsidRPr="002C36E5">
        <w:rPr>
          <w:bCs/>
        </w:rPr>
        <w:t xml:space="preserve">Ahad, S. S. (2024). </w:t>
      </w:r>
      <w:r w:rsidRPr="002C36E5">
        <w:rPr>
          <w:bCs/>
          <w:i/>
          <w:iCs/>
        </w:rPr>
        <w:t>Detectives reveal how Rohingyas obtain fake documents.</w:t>
      </w:r>
      <w:r w:rsidRPr="002C36E5">
        <w:rPr>
          <w:bCs/>
        </w:rPr>
        <w:t xml:space="preserve"> Available at https://www.dhakatribune.com/bangladesh/crime/340383/detectives-reveal-how </w:t>
      </w:r>
      <w:proofErr w:type="spellStart"/>
      <w:r w:rsidRPr="002C36E5">
        <w:rPr>
          <w:bCs/>
        </w:rPr>
        <w:t>rohingyas</w:t>
      </w:r>
      <w:proofErr w:type="spellEnd"/>
      <w:r w:rsidRPr="002C36E5">
        <w:rPr>
          <w:bCs/>
        </w:rPr>
        <w:t>-obtain-fake. Accessed on September 14, 2024.</w:t>
      </w:r>
    </w:p>
    <w:p w14:paraId="42EF383F" w14:textId="77777777" w:rsidR="002C36E5" w:rsidRPr="002C36E5" w:rsidRDefault="002C36E5" w:rsidP="002C36E5">
      <w:pPr>
        <w:suppressAutoHyphens/>
        <w:rPr>
          <w:bCs/>
        </w:rPr>
      </w:pPr>
    </w:p>
    <w:p w14:paraId="6E4D9B01" w14:textId="77777777" w:rsidR="002C36E5" w:rsidRPr="002C36E5" w:rsidRDefault="002C36E5" w:rsidP="002C36E5">
      <w:pPr>
        <w:suppressAutoHyphens/>
        <w:rPr>
          <w:bCs/>
        </w:rPr>
      </w:pPr>
      <w:r w:rsidRPr="002C36E5">
        <w:rPr>
          <w:bCs/>
        </w:rPr>
        <w:t xml:space="preserve">Alam, F. R., Munir, M. B., Ishrak, S., Hussain, S., Reza, F., Khan, N. S., </w:t>
      </w:r>
      <w:proofErr w:type="spellStart"/>
      <w:r w:rsidRPr="002C36E5">
        <w:rPr>
          <w:bCs/>
        </w:rPr>
        <w:t>Tumpa</w:t>
      </w:r>
      <w:proofErr w:type="spellEnd"/>
      <w:r w:rsidRPr="002C36E5">
        <w:rPr>
          <w:bCs/>
        </w:rPr>
        <w:t xml:space="preserve">, S. N. &amp; Karim, M. M. (2018). </w:t>
      </w:r>
      <w:r w:rsidRPr="002C36E5">
        <w:rPr>
          <w:bCs/>
          <w:i/>
          <w:iCs/>
        </w:rPr>
        <w:t>An automated cloud-based digitized management system for Rohingya refugee camp in Bangladesh.</w:t>
      </w:r>
      <w:r w:rsidRPr="002C36E5">
        <w:rPr>
          <w:bCs/>
        </w:rPr>
        <w:t xml:space="preserve"> 2018 International Conference on Electrical, Computer, and Communication Engineering (ECCE), Chonburi, Thailand.</w:t>
      </w:r>
    </w:p>
    <w:p w14:paraId="32407890" w14:textId="77777777" w:rsidR="002C36E5" w:rsidRPr="002C36E5" w:rsidRDefault="002C36E5" w:rsidP="002C36E5">
      <w:pPr>
        <w:suppressAutoHyphens/>
        <w:rPr>
          <w:bCs/>
        </w:rPr>
      </w:pPr>
    </w:p>
    <w:p w14:paraId="6E5E083F" w14:textId="1F89ACD5" w:rsidR="002C36E5" w:rsidRPr="002C36E5" w:rsidRDefault="002C36E5" w:rsidP="002C36E5">
      <w:pPr>
        <w:suppressAutoHyphens/>
        <w:rPr>
          <w:bCs/>
        </w:rPr>
      </w:pPr>
      <w:r w:rsidRPr="002C36E5">
        <w:rPr>
          <w:bCs/>
        </w:rPr>
        <w:t xml:space="preserve">Barua, S., &amp; Chowdhury, K. R. (2021, October 26). </w:t>
      </w:r>
      <w:r w:rsidRPr="002C36E5">
        <w:rPr>
          <w:bCs/>
          <w:i/>
          <w:iCs/>
        </w:rPr>
        <w:t>Bangladesh: Rohingya express fear after killings of leader, 6 others.</w:t>
      </w:r>
      <w:r w:rsidRPr="002C36E5">
        <w:rPr>
          <w:bCs/>
        </w:rPr>
        <w:t xml:space="preserve"> Available at https://www.benarnews.org/english/news/bengali/camp-fears-10262021163429.html. Accessed on September 13, 2024.</w:t>
      </w:r>
    </w:p>
    <w:p w14:paraId="286F5438" w14:textId="77777777" w:rsidR="002C36E5" w:rsidRPr="002C36E5" w:rsidRDefault="002C36E5" w:rsidP="002C36E5">
      <w:pPr>
        <w:suppressAutoHyphens/>
        <w:rPr>
          <w:bCs/>
        </w:rPr>
      </w:pPr>
    </w:p>
    <w:p w14:paraId="51FEC195" w14:textId="77777777" w:rsidR="002C36E5" w:rsidRPr="002C36E5" w:rsidRDefault="002C36E5" w:rsidP="002C36E5">
      <w:pPr>
        <w:suppressAutoHyphens/>
        <w:rPr>
          <w:bCs/>
        </w:rPr>
      </w:pPr>
      <w:r w:rsidRPr="002C36E5">
        <w:rPr>
          <w:bCs/>
        </w:rPr>
        <w:t xml:space="preserve">Bhatia, A., Mahmud, A., Fuller, A., Shin, R., Rahman, A., </w:t>
      </w:r>
      <w:proofErr w:type="spellStart"/>
      <w:r w:rsidRPr="002C36E5">
        <w:rPr>
          <w:bCs/>
        </w:rPr>
        <w:t>Shatil</w:t>
      </w:r>
      <w:proofErr w:type="spellEnd"/>
      <w:r w:rsidRPr="002C36E5">
        <w:rPr>
          <w:bCs/>
        </w:rPr>
        <w:t xml:space="preserve">, T., Sultana, M., Morshed, K. A. M., Leaning, J., &amp; Balsari, S. (2018). The Rohingya in Cox's Bazar: When the Stateless Seek Refuge. </w:t>
      </w:r>
      <w:r w:rsidRPr="002C36E5">
        <w:rPr>
          <w:bCs/>
          <w:i/>
          <w:iCs/>
        </w:rPr>
        <w:t>Health and Human Rights, 20</w:t>
      </w:r>
      <w:r w:rsidRPr="002C36E5">
        <w:rPr>
          <w:bCs/>
        </w:rPr>
        <w:t>(2), 105-122.</w:t>
      </w:r>
    </w:p>
    <w:p w14:paraId="355557C8" w14:textId="77777777" w:rsidR="002C36E5" w:rsidRPr="002C36E5" w:rsidRDefault="002C36E5" w:rsidP="002C36E5">
      <w:pPr>
        <w:suppressAutoHyphens/>
        <w:rPr>
          <w:bCs/>
        </w:rPr>
      </w:pPr>
    </w:p>
    <w:p w14:paraId="261567A7" w14:textId="77777777" w:rsidR="002C36E5" w:rsidRPr="002C36E5" w:rsidRDefault="002C36E5" w:rsidP="002C36E5">
      <w:pPr>
        <w:suppressAutoHyphens/>
        <w:rPr>
          <w:bCs/>
        </w:rPr>
      </w:pPr>
      <w:r w:rsidRPr="002C36E5">
        <w:rPr>
          <w:bCs/>
        </w:rPr>
        <w:lastRenderedPageBreak/>
        <w:t xml:space="preserve">Dala, A., </w:t>
      </w:r>
      <w:proofErr w:type="spellStart"/>
      <w:r w:rsidRPr="002C36E5">
        <w:rPr>
          <w:bCs/>
        </w:rPr>
        <w:t>Darweesh</w:t>
      </w:r>
      <w:proofErr w:type="spellEnd"/>
      <w:r w:rsidRPr="002C36E5">
        <w:rPr>
          <w:bCs/>
        </w:rPr>
        <w:t xml:space="preserve">, A., </w:t>
      </w:r>
      <w:proofErr w:type="spellStart"/>
      <w:r w:rsidRPr="002C36E5">
        <w:rPr>
          <w:bCs/>
        </w:rPr>
        <w:t>Misselwitz</w:t>
      </w:r>
      <w:proofErr w:type="spellEnd"/>
      <w:r w:rsidRPr="002C36E5">
        <w:rPr>
          <w:bCs/>
        </w:rPr>
        <w:t xml:space="preserve">, P., &amp; </w:t>
      </w:r>
      <w:proofErr w:type="spellStart"/>
      <w:r w:rsidRPr="002C36E5">
        <w:rPr>
          <w:bCs/>
        </w:rPr>
        <w:t>Steigemann</w:t>
      </w:r>
      <w:proofErr w:type="spellEnd"/>
      <w:r w:rsidRPr="002C36E5">
        <w:rPr>
          <w:bCs/>
        </w:rPr>
        <w:t xml:space="preserve"> A. (2018). Planning the Ideal Refugee Camp </w:t>
      </w:r>
      <w:proofErr w:type="gramStart"/>
      <w:r w:rsidRPr="002C36E5">
        <w:rPr>
          <w:bCs/>
        </w:rPr>
        <w:t>A</w:t>
      </w:r>
      <w:proofErr w:type="gramEnd"/>
      <w:r w:rsidRPr="002C36E5">
        <w:rPr>
          <w:bCs/>
        </w:rPr>
        <w:t xml:space="preserve"> Critical Interrogation of Recent Planning Innovations in Jordan and Germany. </w:t>
      </w:r>
      <w:r w:rsidRPr="002C36E5">
        <w:rPr>
          <w:bCs/>
          <w:i/>
          <w:iCs/>
        </w:rPr>
        <w:t>Urban Planning, 3</w:t>
      </w:r>
      <w:r w:rsidRPr="002C36E5">
        <w:rPr>
          <w:bCs/>
        </w:rPr>
        <w:t>(4), 64.</w:t>
      </w:r>
    </w:p>
    <w:p w14:paraId="1E363CE6" w14:textId="77777777" w:rsidR="002C36E5" w:rsidRPr="002C36E5" w:rsidRDefault="002C36E5" w:rsidP="002C36E5">
      <w:pPr>
        <w:suppressAutoHyphens/>
        <w:rPr>
          <w:bCs/>
        </w:rPr>
      </w:pPr>
    </w:p>
    <w:p w14:paraId="21CB051E" w14:textId="77777777" w:rsidR="002C36E5" w:rsidRPr="002C36E5" w:rsidRDefault="002C36E5" w:rsidP="002C36E5">
      <w:pPr>
        <w:suppressAutoHyphens/>
        <w:rPr>
          <w:bCs/>
        </w:rPr>
      </w:pPr>
      <w:r w:rsidRPr="002C36E5">
        <w:rPr>
          <w:bCs/>
        </w:rPr>
        <w:t xml:space="preserve">Easen, O., &amp; </w:t>
      </w:r>
      <w:proofErr w:type="spellStart"/>
      <w:r w:rsidRPr="002C36E5">
        <w:rPr>
          <w:bCs/>
        </w:rPr>
        <w:t>Binatli</w:t>
      </w:r>
      <w:proofErr w:type="spellEnd"/>
      <w:r w:rsidRPr="002C36E5">
        <w:rPr>
          <w:bCs/>
        </w:rPr>
        <w:t xml:space="preserve">, A. O. (2017). The Impact of Syrian Refugees on the Turkish Economy: Regional </w:t>
      </w:r>
      <w:proofErr w:type="spellStart"/>
      <w:r w:rsidRPr="002C36E5">
        <w:rPr>
          <w:bCs/>
        </w:rPr>
        <w:t>Labour</w:t>
      </w:r>
      <w:proofErr w:type="spellEnd"/>
      <w:r w:rsidRPr="002C36E5">
        <w:rPr>
          <w:bCs/>
        </w:rPr>
        <w:t xml:space="preserve"> Market Effects. </w:t>
      </w:r>
      <w:r w:rsidRPr="002C36E5">
        <w:rPr>
          <w:bCs/>
          <w:i/>
          <w:iCs/>
        </w:rPr>
        <w:t>Social Sciences, 6</w:t>
      </w:r>
      <w:r w:rsidRPr="002C36E5">
        <w:rPr>
          <w:bCs/>
        </w:rPr>
        <w:t>(4), 129.</w:t>
      </w:r>
    </w:p>
    <w:p w14:paraId="04902745" w14:textId="77777777" w:rsidR="002C36E5" w:rsidRPr="002C36E5" w:rsidRDefault="002C36E5" w:rsidP="002C36E5">
      <w:pPr>
        <w:suppressAutoHyphens/>
        <w:rPr>
          <w:bCs/>
        </w:rPr>
      </w:pPr>
    </w:p>
    <w:p w14:paraId="293F2D9A" w14:textId="77777777" w:rsidR="002C36E5" w:rsidRPr="002C36E5" w:rsidRDefault="002C36E5" w:rsidP="002C36E5">
      <w:pPr>
        <w:suppressAutoHyphens/>
        <w:rPr>
          <w:bCs/>
        </w:rPr>
      </w:pPr>
      <w:r w:rsidRPr="002C36E5">
        <w:rPr>
          <w:bCs/>
        </w:rPr>
        <w:t xml:space="preserve">Filipski, M. J., Rosenbach, G., Tiburcio, E., Dorosh, P., &amp; Hoddinott, J. (2020). Refugees Who Mean Business Economic Activities in and Around Rohingya Settlements in Bangladesh. </w:t>
      </w:r>
      <w:r w:rsidRPr="002C36E5">
        <w:rPr>
          <w:bCs/>
          <w:i/>
          <w:iCs/>
        </w:rPr>
        <w:t>Journal of Refugee Studies, 34</w:t>
      </w:r>
      <w:r w:rsidRPr="002C36E5">
        <w:rPr>
          <w:bCs/>
        </w:rPr>
        <w:t>(1), 1202-1242.</w:t>
      </w:r>
    </w:p>
    <w:p w14:paraId="77C534E0" w14:textId="77777777" w:rsidR="002C36E5" w:rsidRPr="002C36E5" w:rsidRDefault="002C36E5" w:rsidP="002C36E5">
      <w:pPr>
        <w:suppressAutoHyphens/>
        <w:rPr>
          <w:bCs/>
        </w:rPr>
      </w:pPr>
    </w:p>
    <w:p w14:paraId="638A5D99" w14:textId="77777777" w:rsidR="002C36E5" w:rsidRPr="002C36E5" w:rsidRDefault="002C36E5" w:rsidP="002C36E5">
      <w:pPr>
        <w:suppressAutoHyphens/>
        <w:rPr>
          <w:bCs/>
        </w:rPr>
      </w:pPr>
      <w:proofErr w:type="spellStart"/>
      <w:r w:rsidRPr="002C36E5">
        <w:rPr>
          <w:bCs/>
        </w:rPr>
        <w:t>Georgious</w:t>
      </w:r>
      <w:proofErr w:type="spellEnd"/>
      <w:r w:rsidRPr="002C36E5">
        <w:rPr>
          <w:bCs/>
        </w:rPr>
        <w:t>, T., Baillie, L., &amp; Shah, R. (2023). Investigating Technology Concepts to Support Rohingya Refugees in Malaysia. doi:10.48550/arXiv.2304.01617.</w:t>
      </w:r>
    </w:p>
    <w:p w14:paraId="4E35A9E5" w14:textId="77777777" w:rsidR="002C36E5" w:rsidRPr="002C36E5" w:rsidRDefault="002C36E5" w:rsidP="002C36E5">
      <w:pPr>
        <w:suppressAutoHyphens/>
        <w:rPr>
          <w:bCs/>
        </w:rPr>
      </w:pPr>
    </w:p>
    <w:p w14:paraId="7BC3A4EF" w14:textId="57C53461" w:rsidR="002C36E5" w:rsidRPr="002C36E5" w:rsidRDefault="002C36E5" w:rsidP="002C36E5">
      <w:pPr>
        <w:suppressAutoHyphens/>
        <w:rPr>
          <w:bCs/>
        </w:rPr>
      </w:pPr>
      <w:r w:rsidRPr="002C36E5">
        <w:rPr>
          <w:bCs/>
        </w:rPr>
        <w:t xml:space="preserve">Handicap International. (n.d.). </w:t>
      </w:r>
      <w:r w:rsidRPr="002C36E5">
        <w:rPr>
          <w:bCs/>
          <w:i/>
          <w:iCs/>
        </w:rPr>
        <w:t>Almost one million Rohingya refugees living in Bangladesh.</w:t>
      </w:r>
      <w:r w:rsidRPr="002C36E5">
        <w:rPr>
          <w:bCs/>
        </w:rPr>
        <w:t xml:space="preserve"> Available at https://www.hi-canada.org/en/news/almost-one-million-rohingya-refugees-living-in-bangladesh. Accessed on September 13, 2024.</w:t>
      </w:r>
    </w:p>
    <w:p w14:paraId="1B9B5080" w14:textId="77777777" w:rsidR="002C36E5" w:rsidRPr="002C36E5" w:rsidRDefault="002C36E5" w:rsidP="002C36E5">
      <w:pPr>
        <w:suppressAutoHyphens/>
        <w:rPr>
          <w:bCs/>
        </w:rPr>
      </w:pPr>
    </w:p>
    <w:p w14:paraId="306BF2BA" w14:textId="77777777" w:rsidR="002C36E5" w:rsidRPr="002C36E5" w:rsidRDefault="002C36E5" w:rsidP="002C36E5">
      <w:pPr>
        <w:suppressAutoHyphens/>
        <w:rPr>
          <w:bCs/>
        </w:rPr>
      </w:pPr>
      <w:r w:rsidRPr="002C36E5">
        <w:rPr>
          <w:bCs/>
        </w:rPr>
        <w:t xml:space="preserve">Hossain, S., Zhang, H., Hossain, M. S., &amp; Yun, L. (2020). Rohingya Refugee Crisis: Security Concerns for Bangladesh. </w:t>
      </w:r>
      <w:r w:rsidRPr="002C36E5">
        <w:rPr>
          <w:bCs/>
          <w:i/>
          <w:iCs/>
        </w:rPr>
        <w:t>South Asian Journal of Social Studies and Economics, 8</w:t>
      </w:r>
      <w:r w:rsidRPr="002C36E5">
        <w:rPr>
          <w:bCs/>
        </w:rPr>
        <w:t>(2), 24-34.</w:t>
      </w:r>
    </w:p>
    <w:p w14:paraId="384B9433" w14:textId="77777777" w:rsidR="002C36E5" w:rsidRPr="002C36E5" w:rsidRDefault="002C36E5" w:rsidP="002C36E5">
      <w:pPr>
        <w:suppressAutoHyphens/>
        <w:rPr>
          <w:bCs/>
        </w:rPr>
      </w:pPr>
    </w:p>
    <w:p w14:paraId="46813F12" w14:textId="77777777" w:rsidR="002C36E5" w:rsidRPr="002C36E5" w:rsidRDefault="002C36E5" w:rsidP="002C36E5">
      <w:pPr>
        <w:suppressAutoHyphens/>
        <w:rPr>
          <w:bCs/>
        </w:rPr>
      </w:pPr>
      <w:r w:rsidRPr="002C36E5">
        <w:rPr>
          <w:bCs/>
        </w:rPr>
        <w:t>İncetahtacı, N. (2024). The role of university-NGO cooperation in increasing the entrepreneurial skills of youth: An evaluation specific to refugee youth.</w:t>
      </w:r>
      <w:r w:rsidRPr="002C36E5">
        <w:rPr>
          <w:bCs/>
          <w:i/>
          <w:iCs/>
        </w:rPr>
        <w:t> International Journal of Education, 39</w:t>
      </w:r>
      <w:r w:rsidRPr="002C36E5">
        <w:rPr>
          <w:bCs/>
        </w:rPr>
        <w:t>(2), 507-523.</w:t>
      </w:r>
    </w:p>
    <w:p w14:paraId="675D6782" w14:textId="77777777" w:rsidR="002C36E5" w:rsidRPr="002C36E5" w:rsidRDefault="002C36E5" w:rsidP="002C36E5">
      <w:pPr>
        <w:suppressAutoHyphens/>
        <w:rPr>
          <w:bCs/>
        </w:rPr>
      </w:pPr>
    </w:p>
    <w:p w14:paraId="0558DB7E" w14:textId="77777777" w:rsidR="002C36E5" w:rsidRPr="002C36E5" w:rsidRDefault="002C36E5" w:rsidP="002C36E5">
      <w:pPr>
        <w:suppressAutoHyphens/>
        <w:rPr>
          <w:bCs/>
        </w:rPr>
      </w:pPr>
      <w:r w:rsidRPr="002C36E5">
        <w:rPr>
          <w:bCs/>
        </w:rPr>
        <w:t>Karin, S., Chowdhury, M. A., Hasnat, M. A., &amp; Tarin, N. J. (2020). Status of Rohingya in refugee camps of Bangladesh: A review study. </w:t>
      </w:r>
      <w:r w:rsidRPr="002C36E5">
        <w:rPr>
          <w:bCs/>
          <w:i/>
          <w:iCs/>
        </w:rPr>
        <w:t>Open Access Library Journal</w:t>
      </w:r>
      <w:r w:rsidRPr="002C36E5">
        <w:rPr>
          <w:bCs/>
        </w:rPr>
        <w:t xml:space="preserve">, </w:t>
      </w:r>
      <w:r w:rsidRPr="002C36E5">
        <w:rPr>
          <w:bCs/>
          <w:i/>
          <w:iCs/>
        </w:rPr>
        <w:t>7</w:t>
      </w:r>
      <w:r w:rsidRPr="002C36E5">
        <w:rPr>
          <w:bCs/>
        </w:rPr>
        <w:t>(9), 1-24.</w:t>
      </w:r>
    </w:p>
    <w:p w14:paraId="3CE92E84" w14:textId="77777777" w:rsidR="002C36E5" w:rsidRPr="002C36E5" w:rsidRDefault="002C36E5" w:rsidP="002C36E5">
      <w:pPr>
        <w:suppressAutoHyphens/>
        <w:rPr>
          <w:bCs/>
        </w:rPr>
      </w:pPr>
    </w:p>
    <w:p w14:paraId="58AA4B34" w14:textId="55F96D61" w:rsidR="002C36E5" w:rsidRPr="002C36E5" w:rsidRDefault="002C36E5" w:rsidP="002C36E5">
      <w:pPr>
        <w:suppressAutoHyphens/>
        <w:rPr>
          <w:bCs/>
        </w:rPr>
      </w:pPr>
      <w:r w:rsidRPr="002C36E5">
        <w:rPr>
          <w:bCs/>
        </w:rPr>
        <w:t xml:space="preserve">Khan, M. J., &amp; Jinnat, M. A. (2023). </w:t>
      </w:r>
      <w:r w:rsidRPr="002C36E5">
        <w:rPr>
          <w:bCs/>
          <w:i/>
          <w:iCs/>
        </w:rPr>
        <w:t>Refugee camps: Killings, narco-crimes rise.</w:t>
      </w:r>
      <w:r w:rsidRPr="002C36E5">
        <w:rPr>
          <w:bCs/>
        </w:rPr>
        <w:t xml:space="preserve"> Available at https://www.thedailystar.net/news/bangladesh/crime-justice/news/refugee-camps-killings-narco-crimes-rise-3402601. Accessed on September 14, 2024.</w:t>
      </w:r>
    </w:p>
    <w:p w14:paraId="1813EE26" w14:textId="77777777" w:rsidR="002C36E5" w:rsidRPr="002C36E5" w:rsidRDefault="002C36E5" w:rsidP="002C36E5">
      <w:pPr>
        <w:suppressAutoHyphens/>
        <w:rPr>
          <w:bCs/>
        </w:rPr>
      </w:pPr>
    </w:p>
    <w:p w14:paraId="4FA3DCA1" w14:textId="77777777" w:rsidR="002C36E5" w:rsidRPr="002C36E5" w:rsidRDefault="002C36E5" w:rsidP="002C36E5">
      <w:pPr>
        <w:suppressAutoHyphens/>
        <w:rPr>
          <w:bCs/>
        </w:rPr>
      </w:pPr>
      <w:r w:rsidRPr="002C36E5">
        <w:rPr>
          <w:bCs/>
        </w:rPr>
        <w:t xml:space="preserve">Marji, N., &amp; Kohout, M. (2022). </w:t>
      </w:r>
      <w:r w:rsidRPr="002C36E5">
        <w:rPr>
          <w:bCs/>
          <w:i/>
          <w:iCs/>
        </w:rPr>
        <w:t>From Temporary Shelter to Permanent Dwelling: Optimizing the Spatial Organization of Refugee Camps in Jordan through Artificial Intelligence.</w:t>
      </w:r>
      <w:r w:rsidRPr="002C36E5">
        <w:rPr>
          <w:bCs/>
        </w:rPr>
        <w:t xml:space="preserve"> Academic </w:t>
      </w:r>
      <w:proofErr w:type="spellStart"/>
      <w:r w:rsidRPr="002C36E5">
        <w:rPr>
          <w:bCs/>
        </w:rPr>
        <w:t>Mindtrek</w:t>
      </w:r>
      <w:proofErr w:type="spellEnd"/>
      <w:r w:rsidRPr="002C36E5">
        <w:rPr>
          <w:bCs/>
        </w:rPr>
        <w:t xml:space="preserve"> 2022: 25th International Academic </w:t>
      </w:r>
      <w:proofErr w:type="spellStart"/>
      <w:r w:rsidRPr="002C36E5">
        <w:rPr>
          <w:bCs/>
        </w:rPr>
        <w:t>Mindtrek</w:t>
      </w:r>
      <w:proofErr w:type="spellEnd"/>
      <w:r w:rsidRPr="002C36E5">
        <w:rPr>
          <w:bCs/>
        </w:rPr>
        <w:t xml:space="preserve"> conference, Tampere, Finland.</w:t>
      </w:r>
    </w:p>
    <w:p w14:paraId="5C53E880" w14:textId="77777777" w:rsidR="002C36E5" w:rsidRPr="002C36E5" w:rsidRDefault="002C36E5" w:rsidP="002C36E5">
      <w:pPr>
        <w:suppressAutoHyphens/>
        <w:rPr>
          <w:bCs/>
        </w:rPr>
      </w:pPr>
    </w:p>
    <w:p w14:paraId="1A0B5271" w14:textId="7FD607FC" w:rsidR="002C36E5" w:rsidRPr="002C36E5" w:rsidRDefault="002C36E5" w:rsidP="002C36E5">
      <w:pPr>
        <w:suppressAutoHyphens/>
        <w:rPr>
          <w:bCs/>
        </w:rPr>
      </w:pPr>
      <w:r w:rsidRPr="002C36E5">
        <w:rPr>
          <w:bCs/>
        </w:rPr>
        <w:t xml:space="preserve">Milton, A. H., Rahman, M., Hussain, S., Jindal, C., Choudhury, S., Akter, S., Ferdousi, S., Akter Mouly, T., Hall, J., &amp; Efird, J. T. (2017). Trapped in Statelessness: Rohingya Refugees in Bangladesh. </w:t>
      </w:r>
      <w:r w:rsidRPr="002C36E5">
        <w:rPr>
          <w:bCs/>
          <w:i/>
          <w:iCs/>
        </w:rPr>
        <w:t>International Journal of Environmental Research and Public Health, 14</w:t>
      </w:r>
      <w:r w:rsidRPr="002C36E5">
        <w:rPr>
          <w:bCs/>
        </w:rPr>
        <w:t>(8), 942. https://doi.org/10.3390/ijerph14080942.</w:t>
      </w:r>
    </w:p>
    <w:p w14:paraId="3F6667A8" w14:textId="77777777" w:rsidR="002C36E5" w:rsidRPr="002C36E5" w:rsidRDefault="002C36E5" w:rsidP="002C36E5">
      <w:pPr>
        <w:suppressAutoHyphens/>
        <w:rPr>
          <w:bCs/>
        </w:rPr>
      </w:pPr>
    </w:p>
    <w:p w14:paraId="56A3711F" w14:textId="1E6188EB" w:rsidR="002C36E5" w:rsidRPr="002C36E5" w:rsidRDefault="002C36E5" w:rsidP="002C36E5">
      <w:pPr>
        <w:suppressAutoHyphens/>
        <w:rPr>
          <w:bCs/>
        </w:rPr>
      </w:pPr>
      <w:r w:rsidRPr="002C36E5">
        <w:rPr>
          <w:bCs/>
        </w:rPr>
        <w:t xml:space="preserve">Relief International. (2019). </w:t>
      </w:r>
      <w:r w:rsidRPr="002C36E5">
        <w:rPr>
          <w:bCs/>
          <w:i/>
          <w:iCs/>
        </w:rPr>
        <w:t>Rohingya Crisis: "I’ve Never Shared My Story Before."</w:t>
      </w:r>
      <w:r w:rsidRPr="002C36E5">
        <w:rPr>
          <w:bCs/>
        </w:rPr>
        <w:t xml:space="preserve"> Available at https://www.ri.org/rohingya-crisis-ive-never-shared-my-story-before/. Accessed on September 12, 2024.</w:t>
      </w:r>
    </w:p>
    <w:p w14:paraId="57378AFA" w14:textId="77777777" w:rsidR="002C36E5" w:rsidRPr="002C36E5" w:rsidRDefault="002C36E5" w:rsidP="002C36E5">
      <w:pPr>
        <w:suppressAutoHyphens/>
        <w:rPr>
          <w:bCs/>
        </w:rPr>
      </w:pPr>
    </w:p>
    <w:p w14:paraId="08DB7510" w14:textId="77777777" w:rsidR="002C36E5" w:rsidRPr="002C36E5" w:rsidRDefault="002C36E5" w:rsidP="002C36E5">
      <w:pPr>
        <w:suppressAutoHyphens/>
        <w:rPr>
          <w:bCs/>
        </w:rPr>
      </w:pPr>
      <w:r w:rsidRPr="002C36E5">
        <w:rPr>
          <w:bCs/>
        </w:rPr>
        <w:lastRenderedPageBreak/>
        <w:t xml:space="preserve">Sabie, D., &amp; Ahmed, S. I. (2019). </w:t>
      </w:r>
      <w:r w:rsidRPr="002C36E5">
        <w:rPr>
          <w:bCs/>
          <w:i/>
          <w:iCs/>
        </w:rPr>
        <w:t>Moving into a technology land: exploring the challenges for the refugees in Canada in accessing its computerized infrastructures.</w:t>
      </w:r>
      <w:r w:rsidRPr="002C36E5">
        <w:rPr>
          <w:bCs/>
        </w:rPr>
        <w:t xml:space="preserve"> COMPASS '19: Proceedings of the 2nd ACM SIGCAS Conference on Computing and Sustainable Societies, Accra, Ghana.</w:t>
      </w:r>
    </w:p>
    <w:p w14:paraId="66268AED" w14:textId="77777777" w:rsidR="002C36E5" w:rsidRPr="002C36E5" w:rsidRDefault="002C36E5" w:rsidP="002C36E5">
      <w:pPr>
        <w:suppressAutoHyphens/>
        <w:rPr>
          <w:bCs/>
        </w:rPr>
      </w:pPr>
    </w:p>
    <w:p w14:paraId="6FAC9510" w14:textId="6BF9C441" w:rsidR="002C36E5" w:rsidRPr="002C36E5" w:rsidRDefault="002C36E5" w:rsidP="002C36E5">
      <w:pPr>
        <w:suppressAutoHyphens/>
        <w:rPr>
          <w:bCs/>
        </w:rPr>
      </w:pPr>
      <w:r w:rsidRPr="002C36E5">
        <w:rPr>
          <w:bCs/>
        </w:rPr>
        <w:t xml:space="preserve">United Nations High Commissioner for Refugees (UNHCR). (n.d.). </w:t>
      </w:r>
      <w:r w:rsidRPr="002C36E5">
        <w:rPr>
          <w:bCs/>
          <w:i/>
          <w:iCs/>
        </w:rPr>
        <w:t>Bangladesh - Refugee Situation.</w:t>
      </w:r>
      <w:r w:rsidRPr="002C36E5">
        <w:rPr>
          <w:bCs/>
        </w:rPr>
        <w:t xml:space="preserve"> Available at https://data.unhcr.org/en/country/bgd. Accessed on September 12, 2024.</w:t>
      </w:r>
    </w:p>
    <w:p w14:paraId="4ADF8764" w14:textId="77777777" w:rsidR="002C36E5" w:rsidRPr="002C36E5" w:rsidRDefault="002C36E5" w:rsidP="002C36E5">
      <w:pPr>
        <w:suppressAutoHyphens/>
        <w:rPr>
          <w:bCs/>
        </w:rPr>
      </w:pPr>
    </w:p>
    <w:p w14:paraId="7C59D57A" w14:textId="77777777" w:rsidR="002C36E5" w:rsidRPr="002C36E5" w:rsidRDefault="002C36E5" w:rsidP="002C36E5">
      <w:pPr>
        <w:suppressAutoHyphens/>
        <w:rPr>
          <w:bCs/>
        </w:rPr>
      </w:pPr>
      <w:proofErr w:type="spellStart"/>
      <w:r w:rsidRPr="002C36E5">
        <w:rPr>
          <w:bCs/>
        </w:rPr>
        <w:t>Wardeh</w:t>
      </w:r>
      <w:proofErr w:type="spellEnd"/>
      <w:r w:rsidRPr="002C36E5">
        <w:rPr>
          <w:bCs/>
        </w:rPr>
        <w:t xml:space="preserve">, M., &amp; Marques, R. C. (2021). Sustainability in refugee camps: A systematic review and meta-analysis. </w:t>
      </w:r>
      <w:r w:rsidRPr="002C36E5">
        <w:rPr>
          <w:bCs/>
          <w:i/>
          <w:iCs/>
        </w:rPr>
        <w:t>Sustainability, 13</w:t>
      </w:r>
      <w:r w:rsidRPr="002C36E5">
        <w:rPr>
          <w:bCs/>
        </w:rPr>
        <w:t>(14), 7686.</w:t>
      </w:r>
    </w:p>
    <w:p w14:paraId="1D5F9478" w14:textId="77777777" w:rsidR="002C36E5" w:rsidRPr="002C36E5" w:rsidRDefault="002C36E5" w:rsidP="002C36E5">
      <w:pPr>
        <w:suppressAutoHyphens/>
        <w:rPr>
          <w:bCs/>
        </w:rPr>
      </w:pPr>
    </w:p>
    <w:p w14:paraId="76CF8FD7" w14:textId="77777777" w:rsidR="002C36E5" w:rsidRPr="002C36E5" w:rsidRDefault="002C36E5" w:rsidP="002C36E5">
      <w:pPr>
        <w:suppressAutoHyphens/>
        <w:rPr>
          <w:bCs/>
        </w:rPr>
      </w:pPr>
      <w:r w:rsidRPr="002C36E5">
        <w:rPr>
          <w:bCs/>
        </w:rPr>
        <w:t xml:space="preserve">Wolf, S. (2014). The Rohingyas crisis: a security perspective from Bangladesh. </w:t>
      </w:r>
      <w:r w:rsidRPr="002C36E5">
        <w:rPr>
          <w:bCs/>
          <w:i/>
          <w:iCs/>
        </w:rPr>
        <w:t>APSA Comment</w:t>
      </w:r>
      <w:r w:rsidRPr="002C36E5">
        <w:rPr>
          <w:bCs/>
        </w:rPr>
        <w:t>,</w:t>
      </w:r>
      <w:r w:rsidRPr="002C36E5">
        <w:rPr>
          <w:bCs/>
          <w:i/>
          <w:iCs/>
        </w:rPr>
        <w:t xml:space="preserve"> 11</w:t>
      </w:r>
      <w:r w:rsidRPr="002C36E5">
        <w:rPr>
          <w:bCs/>
        </w:rPr>
        <w:t>(21), 1-11.</w:t>
      </w:r>
    </w:p>
    <w:p w14:paraId="0C9FCCBD" w14:textId="77777777" w:rsidR="00E752CB" w:rsidRPr="002C36E5" w:rsidRDefault="00E752CB" w:rsidP="002C36E5">
      <w:pPr>
        <w:suppressAutoHyphens/>
        <w:rPr>
          <w:bCs/>
        </w:rPr>
      </w:pPr>
    </w:p>
    <w:p w14:paraId="4C938218" w14:textId="77777777" w:rsidR="000860D2" w:rsidRPr="00726427" w:rsidRDefault="000860D2" w:rsidP="00CB69BA">
      <w:pPr>
        <w:pStyle w:val="ListParagraph"/>
        <w:suppressAutoHyphens/>
        <w:ind w:left="360"/>
        <w:rPr>
          <w:bCs/>
          <w:color w:val="FF0000"/>
        </w:rPr>
      </w:pPr>
    </w:p>
    <w:sectPr w:rsidR="000860D2" w:rsidRPr="00726427" w:rsidSect="00E53831">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353F9D" w14:textId="77777777" w:rsidR="00640E63" w:rsidRDefault="00640E63" w:rsidP="00436D40">
      <w:r>
        <w:separator/>
      </w:r>
    </w:p>
  </w:endnote>
  <w:endnote w:type="continuationSeparator" w:id="0">
    <w:p w14:paraId="71742F5E" w14:textId="77777777" w:rsidR="00640E63" w:rsidRDefault="00640E63" w:rsidP="00436D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roid Sans Fallback">
    <w:altName w:val="Times New Roman"/>
    <w:charset w:val="00"/>
    <w:family w:val="auto"/>
    <w:pitch w:val="variable"/>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4B4BD" w14:textId="77777777" w:rsidR="000C4DCF" w:rsidRDefault="000C4D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2305943"/>
      <w:docPartObj>
        <w:docPartGallery w:val="Page Numbers (Bottom of Page)"/>
        <w:docPartUnique/>
      </w:docPartObj>
    </w:sdtPr>
    <w:sdtEndPr>
      <w:rPr>
        <w:sz w:val="22"/>
        <w:szCs w:val="22"/>
      </w:rPr>
    </w:sdtEndPr>
    <w:sdtContent>
      <w:sdt>
        <w:sdtPr>
          <w:id w:val="-1769616900"/>
          <w:docPartObj>
            <w:docPartGallery w:val="Page Numbers (Top of Page)"/>
            <w:docPartUnique/>
          </w:docPartObj>
        </w:sdtPr>
        <w:sdtEndPr>
          <w:rPr>
            <w:sz w:val="22"/>
            <w:szCs w:val="22"/>
          </w:rPr>
        </w:sdtEndPr>
        <w:sdtContent>
          <w:p w14:paraId="19E3230E" w14:textId="2650E62C" w:rsidR="000C4DCF" w:rsidRPr="00284E26" w:rsidRDefault="000C4DCF">
            <w:pPr>
              <w:pStyle w:val="Footer"/>
              <w:jc w:val="right"/>
              <w:rPr>
                <w:sz w:val="22"/>
                <w:szCs w:val="22"/>
              </w:rPr>
            </w:pPr>
            <w:r w:rsidRPr="00284E26">
              <w:rPr>
                <w:sz w:val="22"/>
                <w:szCs w:val="22"/>
              </w:rPr>
              <w:t xml:space="preserve">Page </w:t>
            </w:r>
            <w:r w:rsidRPr="00284E26">
              <w:rPr>
                <w:b/>
                <w:bCs/>
                <w:sz w:val="22"/>
                <w:szCs w:val="22"/>
              </w:rPr>
              <w:fldChar w:fldCharType="begin"/>
            </w:r>
            <w:r w:rsidRPr="00284E26">
              <w:rPr>
                <w:b/>
                <w:bCs/>
                <w:sz w:val="22"/>
                <w:szCs w:val="22"/>
              </w:rPr>
              <w:instrText xml:space="preserve"> PAGE </w:instrText>
            </w:r>
            <w:r w:rsidRPr="00284E26">
              <w:rPr>
                <w:b/>
                <w:bCs/>
                <w:sz w:val="22"/>
                <w:szCs w:val="22"/>
              </w:rPr>
              <w:fldChar w:fldCharType="separate"/>
            </w:r>
            <w:r w:rsidRPr="00284E26">
              <w:rPr>
                <w:b/>
                <w:bCs/>
                <w:noProof/>
                <w:sz w:val="22"/>
                <w:szCs w:val="22"/>
              </w:rPr>
              <w:t>2</w:t>
            </w:r>
            <w:r w:rsidRPr="00284E26">
              <w:rPr>
                <w:b/>
                <w:bCs/>
                <w:sz w:val="22"/>
                <w:szCs w:val="22"/>
              </w:rPr>
              <w:fldChar w:fldCharType="end"/>
            </w:r>
            <w:r w:rsidRPr="00284E26">
              <w:rPr>
                <w:sz w:val="22"/>
                <w:szCs w:val="22"/>
              </w:rPr>
              <w:t xml:space="preserve"> of </w:t>
            </w:r>
            <w:r w:rsidRPr="00284E26">
              <w:rPr>
                <w:b/>
                <w:bCs/>
                <w:sz w:val="22"/>
                <w:szCs w:val="22"/>
              </w:rPr>
              <w:fldChar w:fldCharType="begin"/>
            </w:r>
            <w:r w:rsidRPr="00284E26">
              <w:rPr>
                <w:b/>
                <w:bCs/>
                <w:sz w:val="22"/>
                <w:szCs w:val="22"/>
              </w:rPr>
              <w:instrText xml:space="preserve"> NUMPAGES  </w:instrText>
            </w:r>
            <w:r w:rsidRPr="00284E26">
              <w:rPr>
                <w:b/>
                <w:bCs/>
                <w:sz w:val="22"/>
                <w:szCs w:val="22"/>
              </w:rPr>
              <w:fldChar w:fldCharType="separate"/>
            </w:r>
            <w:r w:rsidRPr="00284E26">
              <w:rPr>
                <w:b/>
                <w:bCs/>
                <w:noProof/>
                <w:sz w:val="22"/>
                <w:szCs w:val="22"/>
              </w:rPr>
              <w:t>2</w:t>
            </w:r>
            <w:r w:rsidRPr="00284E26">
              <w:rPr>
                <w:b/>
                <w:bCs/>
                <w:sz w:val="22"/>
                <w:szCs w:val="22"/>
              </w:rPr>
              <w:fldChar w:fldCharType="end"/>
            </w:r>
          </w:p>
        </w:sdtContent>
      </w:sdt>
    </w:sdtContent>
  </w:sdt>
  <w:p w14:paraId="0106395C" w14:textId="77777777" w:rsidR="000C4DCF" w:rsidRDefault="000C4D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5863156"/>
      <w:docPartObj>
        <w:docPartGallery w:val="Page Numbers (Bottom of Page)"/>
        <w:docPartUnique/>
      </w:docPartObj>
    </w:sdtPr>
    <w:sdtContent>
      <w:sdt>
        <w:sdtPr>
          <w:id w:val="-667564934"/>
          <w:docPartObj>
            <w:docPartGallery w:val="Page Numbers (Top of Page)"/>
            <w:docPartUnique/>
          </w:docPartObj>
        </w:sdtPr>
        <w:sdtContent>
          <w:p w14:paraId="6AA3832A" w14:textId="449EEDAA" w:rsidR="000131B4" w:rsidRDefault="000131B4">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7D8F95C" w14:textId="77777777" w:rsidR="000C4DCF" w:rsidRDefault="000C4D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089849" w14:textId="77777777" w:rsidR="00640E63" w:rsidRDefault="00640E63" w:rsidP="00436D40">
      <w:r>
        <w:separator/>
      </w:r>
    </w:p>
  </w:footnote>
  <w:footnote w:type="continuationSeparator" w:id="0">
    <w:p w14:paraId="36B8C2E0" w14:textId="77777777" w:rsidR="00640E63" w:rsidRDefault="00640E63" w:rsidP="00436D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164E1B" w14:textId="77777777" w:rsidR="000C4DCF" w:rsidRDefault="000C4D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150D51" w14:textId="77777777" w:rsidR="000C4DCF" w:rsidRDefault="000C4D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F7CFB4" w14:textId="77777777" w:rsidR="000C4DCF" w:rsidRDefault="000C4D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A2B0B77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605BBA"/>
    <w:multiLevelType w:val="hybridMultilevel"/>
    <w:tmpl w:val="812CFB1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27C079E"/>
    <w:multiLevelType w:val="hybridMultilevel"/>
    <w:tmpl w:val="B1F0B53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2DA0E19"/>
    <w:multiLevelType w:val="hybridMultilevel"/>
    <w:tmpl w:val="136A3E7A"/>
    <w:lvl w:ilvl="0" w:tplc="3C98172E">
      <w:start w:val="1"/>
      <w:numFmt w:val="lowerLetter"/>
      <w:lvlText w:val="(%1)"/>
      <w:lvlJc w:val="left"/>
      <w:pPr>
        <w:ind w:left="360" w:hanging="360"/>
      </w:pPr>
      <w:rPr>
        <w:rFonts w:ascii="Times New Roman" w:eastAsia="Times New Roman" w:hAnsi="Times New Roman"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4E87761"/>
    <w:multiLevelType w:val="hybridMultilevel"/>
    <w:tmpl w:val="36FA9B0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053441A2"/>
    <w:multiLevelType w:val="hybridMultilevel"/>
    <w:tmpl w:val="0770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992902"/>
    <w:multiLevelType w:val="hybridMultilevel"/>
    <w:tmpl w:val="BB4E2AF2"/>
    <w:lvl w:ilvl="0" w:tplc="B3E4D29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86E092B"/>
    <w:multiLevelType w:val="hybridMultilevel"/>
    <w:tmpl w:val="B98A71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DA145B"/>
    <w:multiLevelType w:val="hybridMultilevel"/>
    <w:tmpl w:val="377CE67C"/>
    <w:lvl w:ilvl="0" w:tplc="BE98717E">
      <w:start w:val="1"/>
      <w:numFmt w:val="lowerLetter"/>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BDF1DAC"/>
    <w:multiLevelType w:val="hybridMultilevel"/>
    <w:tmpl w:val="BE0EDA0C"/>
    <w:lvl w:ilvl="0" w:tplc="886C2938">
      <w:start w:val="1"/>
      <w:numFmt w:val="bullet"/>
      <w:lvlText w:val="o"/>
      <w:lvlJc w:val="left"/>
      <w:pPr>
        <w:ind w:left="0" w:hanging="360"/>
      </w:pPr>
      <w:rPr>
        <w:rFonts w:ascii="Times New Roman" w:hAnsi="Times New Roman" w:cs="Times New Roman" w:hint="default"/>
        <w:sz w:val="24"/>
        <w:szCs w:val="24"/>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0E7018A1"/>
    <w:multiLevelType w:val="hybridMultilevel"/>
    <w:tmpl w:val="257440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1340D5"/>
    <w:multiLevelType w:val="multilevel"/>
    <w:tmpl w:val="F16EC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FD18F6"/>
    <w:multiLevelType w:val="multilevel"/>
    <w:tmpl w:val="AC888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B20663"/>
    <w:multiLevelType w:val="hybridMultilevel"/>
    <w:tmpl w:val="848EBF40"/>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954578"/>
    <w:multiLevelType w:val="hybridMultilevel"/>
    <w:tmpl w:val="D4706476"/>
    <w:lvl w:ilvl="0" w:tplc="9C10BA3A">
      <w:start w:val="1"/>
      <w:numFmt w:val="lowerLetter"/>
      <w:lvlText w:val="(%1)"/>
      <w:lvlJc w:val="left"/>
      <w:pPr>
        <w:ind w:left="360" w:hanging="360"/>
      </w:pPr>
      <w:rPr>
        <w:rFonts w:ascii="Times New Roman" w:eastAsia="Times New Roman" w:hAnsi="Times New Roman" w:cs="Times New Roman"/>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3C7049F7"/>
    <w:multiLevelType w:val="hybridMultilevel"/>
    <w:tmpl w:val="E5CC5CBA"/>
    <w:lvl w:ilvl="0" w:tplc="FA4A95A8">
      <w:start w:val="1"/>
      <w:numFmt w:val="lowerLetter"/>
      <w:lvlText w:val="(%1)"/>
      <w:lvlJc w:val="left"/>
      <w:pPr>
        <w:ind w:left="360" w:hanging="360"/>
      </w:pPr>
      <w:rPr>
        <w:rFonts w:eastAsia="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D52215D"/>
    <w:multiLevelType w:val="multilevel"/>
    <w:tmpl w:val="65EC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AD4491"/>
    <w:multiLevelType w:val="hybridMultilevel"/>
    <w:tmpl w:val="DD8249D8"/>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15:restartNumberingAfterBreak="0">
    <w:nsid w:val="3DBA534C"/>
    <w:multiLevelType w:val="hybridMultilevel"/>
    <w:tmpl w:val="6652C8C4"/>
    <w:lvl w:ilvl="0" w:tplc="17989DB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DD01169"/>
    <w:multiLevelType w:val="hybridMultilevel"/>
    <w:tmpl w:val="522A995C"/>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263016"/>
    <w:multiLevelType w:val="hybridMultilevel"/>
    <w:tmpl w:val="F7040E8A"/>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461DF6"/>
    <w:multiLevelType w:val="hybridMultilevel"/>
    <w:tmpl w:val="1A0235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2F3EC7"/>
    <w:multiLevelType w:val="hybridMultilevel"/>
    <w:tmpl w:val="54269C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5F6469"/>
    <w:multiLevelType w:val="hybridMultilevel"/>
    <w:tmpl w:val="A11C581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7595D50"/>
    <w:multiLevelType w:val="hybridMultilevel"/>
    <w:tmpl w:val="39B09852"/>
    <w:lvl w:ilvl="0" w:tplc="511C0CB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A7F3D3B"/>
    <w:multiLevelType w:val="hybridMultilevel"/>
    <w:tmpl w:val="1D4AE340"/>
    <w:lvl w:ilvl="0" w:tplc="C2C0EBF8">
      <w:start w:val="2"/>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367A47"/>
    <w:multiLevelType w:val="hybridMultilevel"/>
    <w:tmpl w:val="CF5E00FE"/>
    <w:lvl w:ilvl="0" w:tplc="4800A8AA">
      <w:start w:val="1"/>
      <w:numFmt w:val="lowerLetter"/>
      <w:lvlText w:val="(%1)"/>
      <w:lvlJc w:val="left"/>
      <w:pPr>
        <w:ind w:left="360" w:hanging="360"/>
      </w:pPr>
      <w:rPr>
        <w:rFonts w:ascii="Times New Roman" w:eastAsiaTheme="minorEastAsia" w:hAnsi="Times New Roman" w:cs="Times New Roman"/>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7" w15:restartNumberingAfterBreak="0">
    <w:nsid w:val="5A663697"/>
    <w:multiLevelType w:val="multilevel"/>
    <w:tmpl w:val="04F43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9246F3"/>
    <w:multiLevelType w:val="hybridMultilevel"/>
    <w:tmpl w:val="2B92C92C"/>
    <w:lvl w:ilvl="0" w:tplc="D2B28C7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C24239A"/>
    <w:multiLevelType w:val="hybridMultilevel"/>
    <w:tmpl w:val="1E389932"/>
    <w:lvl w:ilvl="0" w:tplc="86A0405E">
      <w:start w:val="1"/>
      <w:numFmt w:val="lowerLetter"/>
      <w:lvlText w:val="(%1)"/>
      <w:lvlJc w:val="left"/>
      <w:pPr>
        <w:ind w:left="360" w:hanging="360"/>
      </w:pPr>
      <w:rPr>
        <w:rFonts w:ascii="Times New Roman" w:eastAsiaTheme="minorEastAsia" w:hAnsi="Times New Roman" w:cs="Times New Roman"/>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0" w15:restartNumberingAfterBreak="0">
    <w:nsid w:val="5CA0335C"/>
    <w:multiLevelType w:val="hybridMultilevel"/>
    <w:tmpl w:val="F7A291A8"/>
    <w:lvl w:ilvl="0" w:tplc="F6B2B478">
      <w:start w:val="20"/>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0465DE"/>
    <w:multiLevelType w:val="hybridMultilevel"/>
    <w:tmpl w:val="78F8521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42F3C97"/>
    <w:multiLevelType w:val="hybridMultilevel"/>
    <w:tmpl w:val="4C909432"/>
    <w:lvl w:ilvl="0" w:tplc="D4CA01D0">
      <w:start w:val="1"/>
      <w:numFmt w:val="lowerLetter"/>
      <w:lvlText w:val="(%1)"/>
      <w:lvlJc w:val="left"/>
      <w:pPr>
        <w:ind w:left="360" w:hanging="360"/>
      </w:pPr>
      <w:rPr>
        <w:rFonts w:ascii="Times New Roman" w:eastAsia="Times New Roman" w:hAnsi="Times New Roman"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4E16105"/>
    <w:multiLevelType w:val="hybridMultilevel"/>
    <w:tmpl w:val="8C32C44C"/>
    <w:lvl w:ilvl="0" w:tplc="4A24B3C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9D3A69"/>
    <w:multiLevelType w:val="hybridMultilevel"/>
    <w:tmpl w:val="10BE90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9B5183"/>
    <w:multiLevelType w:val="hybridMultilevel"/>
    <w:tmpl w:val="ACCCA3B4"/>
    <w:lvl w:ilvl="0" w:tplc="17521DD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5B31818"/>
    <w:multiLevelType w:val="hybridMultilevel"/>
    <w:tmpl w:val="F704E0C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7" w15:restartNumberingAfterBreak="0">
    <w:nsid w:val="76CC3119"/>
    <w:multiLevelType w:val="hybridMultilevel"/>
    <w:tmpl w:val="410260FC"/>
    <w:lvl w:ilvl="0" w:tplc="2B3024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CB5A14"/>
    <w:multiLevelType w:val="hybridMultilevel"/>
    <w:tmpl w:val="5CD4C944"/>
    <w:lvl w:ilvl="0" w:tplc="AB3A536C">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5138E2"/>
    <w:multiLevelType w:val="hybridMultilevel"/>
    <w:tmpl w:val="B41040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85044429">
    <w:abstractNumId w:val="38"/>
  </w:num>
  <w:num w:numId="2" w16cid:durableId="2096511071">
    <w:abstractNumId w:val="32"/>
  </w:num>
  <w:num w:numId="3" w16cid:durableId="1429544816">
    <w:abstractNumId w:val="2"/>
  </w:num>
  <w:num w:numId="4" w16cid:durableId="1149977518">
    <w:abstractNumId w:val="0"/>
  </w:num>
  <w:num w:numId="5" w16cid:durableId="543297969">
    <w:abstractNumId w:val="8"/>
  </w:num>
  <w:num w:numId="6" w16cid:durableId="1292177505">
    <w:abstractNumId w:val="1"/>
  </w:num>
  <w:num w:numId="7" w16cid:durableId="1510097896">
    <w:abstractNumId w:val="25"/>
  </w:num>
  <w:num w:numId="8" w16cid:durableId="236021493">
    <w:abstractNumId w:val="9"/>
  </w:num>
  <w:num w:numId="9" w16cid:durableId="686911116">
    <w:abstractNumId w:val="36"/>
  </w:num>
  <w:num w:numId="10" w16cid:durableId="233786452">
    <w:abstractNumId w:val="2"/>
  </w:num>
  <w:num w:numId="11" w16cid:durableId="1739861349">
    <w:abstractNumId w:val="26"/>
  </w:num>
  <w:num w:numId="12" w16cid:durableId="432940303">
    <w:abstractNumId w:val="14"/>
  </w:num>
  <w:num w:numId="13" w16cid:durableId="1940018049">
    <w:abstractNumId w:val="29"/>
  </w:num>
  <w:num w:numId="14" w16cid:durableId="235365049">
    <w:abstractNumId w:val="4"/>
  </w:num>
  <w:num w:numId="15" w16cid:durableId="1358585311">
    <w:abstractNumId w:val="17"/>
  </w:num>
  <w:num w:numId="16" w16cid:durableId="1943293288">
    <w:abstractNumId w:val="31"/>
  </w:num>
  <w:num w:numId="17" w16cid:durableId="899756084">
    <w:abstractNumId w:val="39"/>
  </w:num>
  <w:num w:numId="18" w16cid:durableId="1398742994">
    <w:abstractNumId w:val="3"/>
  </w:num>
  <w:num w:numId="19" w16cid:durableId="2118014799">
    <w:abstractNumId w:val="10"/>
  </w:num>
  <w:num w:numId="20" w16cid:durableId="1303195398">
    <w:abstractNumId w:val="23"/>
  </w:num>
  <w:num w:numId="21" w16cid:durableId="156500574">
    <w:abstractNumId w:val="30"/>
  </w:num>
  <w:num w:numId="22" w16cid:durableId="233703048">
    <w:abstractNumId w:val="20"/>
  </w:num>
  <w:num w:numId="23" w16cid:durableId="395124966">
    <w:abstractNumId w:val="19"/>
  </w:num>
  <w:num w:numId="24" w16cid:durableId="1568152077">
    <w:abstractNumId w:val="13"/>
  </w:num>
  <w:num w:numId="25" w16cid:durableId="291057561">
    <w:abstractNumId w:val="22"/>
  </w:num>
  <w:num w:numId="26" w16cid:durableId="1813717371">
    <w:abstractNumId w:val="37"/>
  </w:num>
  <w:num w:numId="27" w16cid:durableId="747965164">
    <w:abstractNumId w:val="33"/>
  </w:num>
  <w:num w:numId="28" w16cid:durableId="1334338846">
    <w:abstractNumId w:val="28"/>
  </w:num>
  <w:num w:numId="29" w16cid:durableId="1507789070">
    <w:abstractNumId w:val="18"/>
  </w:num>
  <w:num w:numId="30" w16cid:durableId="814175649">
    <w:abstractNumId w:val="21"/>
  </w:num>
  <w:num w:numId="31" w16cid:durableId="1702704261">
    <w:abstractNumId w:val="15"/>
  </w:num>
  <w:num w:numId="32" w16cid:durableId="2045788063">
    <w:abstractNumId w:val="7"/>
  </w:num>
  <w:num w:numId="33" w16cid:durableId="1551261211">
    <w:abstractNumId w:val="35"/>
  </w:num>
  <w:num w:numId="34" w16cid:durableId="781461962">
    <w:abstractNumId w:val="6"/>
  </w:num>
  <w:num w:numId="35" w16cid:durableId="1898277630">
    <w:abstractNumId w:val="34"/>
  </w:num>
  <w:num w:numId="36" w16cid:durableId="75901638">
    <w:abstractNumId w:val="24"/>
  </w:num>
  <w:num w:numId="37" w16cid:durableId="482310887">
    <w:abstractNumId w:val="16"/>
  </w:num>
  <w:num w:numId="38" w16cid:durableId="1739589703">
    <w:abstractNumId w:val="12"/>
  </w:num>
  <w:num w:numId="39" w16cid:durableId="2100784044">
    <w:abstractNumId w:val="27"/>
  </w:num>
  <w:num w:numId="40" w16cid:durableId="1210265573">
    <w:abstractNumId w:val="11"/>
  </w:num>
  <w:num w:numId="41" w16cid:durableId="3235149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E14"/>
    <w:rsid w:val="00000807"/>
    <w:rsid w:val="000026AC"/>
    <w:rsid w:val="00011726"/>
    <w:rsid w:val="000131B4"/>
    <w:rsid w:val="00015539"/>
    <w:rsid w:val="000232B8"/>
    <w:rsid w:val="00027091"/>
    <w:rsid w:val="00032D57"/>
    <w:rsid w:val="00053138"/>
    <w:rsid w:val="0006209B"/>
    <w:rsid w:val="00064972"/>
    <w:rsid w:val="00082DA2"/>
    <w:rsid w:val="000860D2"/>
    <w:rsid w:val="00095B94"/>
    <w:rsid w:val="000A42C0"/>
    <w:rsid w:val="000C48AE"/>
    <w:rsid w:val="000C4DCF"/>
    <w:rsid w:val="000E380A"/>
    <w:rsid w:val="00107770"/>
    <w:rsid w:val="00130211"/>
    <w:rsid w:val="0014670F"/>
    <w:rsid w:val="00157F9C"/>
    <w:rsid w:val="001659A9"/>
    <w:rsid w:val="0017162B"/>
    <w:rsid w:val="00171716"/>
    <w:rsid w:val="00174B97"/>
    <w:rsid w:val="00183AD2"/>
    <w:rsid w:val="001973F1"/>
    <w:rsid w:val="001A3788"/>
    <w:rsid w:val="001D3C9D"/>
    <w:rsid w:val="001E40BF"/>
    <w:rsid w:val="001F539D"/>
    <w:rsid w:val="00215643"/>
    <w:rsid w:val="0023009A"/>
    <w:rsid w:val="002310D7"/>
    <w:rsid w:val="0023191A"/>
    <w:rsid w:val="00242AE2"/>
    <w:rsid w:val="00243776"/>
    <w:rsid w:val="00250941"/>
    <w:rsid w:val="00254310"/>
    <w:rsid w:val="00264E65"/>
    <w:rsid w:val="002706EE"/>
    <w:rsid w:val="00270E14"/>
    <w:rsid w:val="002715D0"/>
    <w:rsid w:val="00271EE5"/>
    <w:rsid w:val="002723F0"/>
    <w:rsid w:val="00277ADC"/>
    <w:rsid w:val="00284E26"/>
    <w:rsid w:val="00285260"/>
    <w:rsid w:val="0029076C"/>
    <w:rsid w:val="00295637"/>
    <w:rsid w:val="002A49A9"/>
    <w:rsid w:val="002B2DEF"/>
    <w:rsid w:val="002B6A99"/>
    <w:rsid w:val="002C36E5"/>
    <w:rsid w:val="002C78DA"/>
    <w:rsid w:val="002D0EE1"/>
    <w:rsid w:val="002D63F9"/>
    <w:rsid w:val="002E2B93"/>
    <w:rsid w:val="002F0EC1"/>
    <w:rsid w:val="002F15E8"/>
    <w:rsid w:val="002F45CD"/>
    <w:rsid w:val="003002A8"/>
    <w:rsid w:val="00315252"/>
    <w:rsid w:val="00315C9B"/>
    <w:rsid w:val="003322AC"/>
    <w:rsid w:val="003324DB"/>
    <w:rsid w:val="00343372"/>
    <w:rsid w:val="0034464A"/>
    <w:rsid w:val="003613D0"/>
    <w:rsid w:val="00363746"/>
    <w:rsid w:val="00380596"/>
    <w:rsid w:val="00391ADB"/>
    <w:rsid w:val="003A654D"/>
    <w:rsid w:val="003C371E"/>
    <w:rsid w:val="003D316F"/>
    <w:rsid w:val="003D53E7"/>
    <w:rsid w:val="003E2999"/>
    <w:rsid w:val="003F1D22"/>
    <w:rsid w:val="004049C6"/>
    <w:rsid w:val="00404E18"/>
    <w:rsid w:val="004121CE"/>
    <w:rsid w:val="00412A19"/>
    <w:rsid w:val="00412A2C"/>
    <w:rsid w:val="00422921"/>
    <w:rsid w:val="00434F29"/>
    <w:rsid w:val="0043562F"/>
    <w:rsid w:val="00436D40"/>
    <w:rsid w:val="00437E7F"/>
    <w:rsid w:val="00441629"/>
    <w:rsid w:val="00442F3F"/>
    <w:rsid w:val="0044688C"/>
    <w:rsid w:val="0045468E"/>
    <w:rsid w:val="004707F4"/>
    <w:rsid w:val="004724B4"/>
    <w:rsid w:val="00473A68"/>
    <w:rsid w:val="00480F9E"/>
    <w:rsid w:val="00482F13"/>
    <w:rsid w:val="00486AC0"/>
    <w:rsid w:val="00491F20"/>
    <w:rsid w:val="00492375"/>
    <w:rsid w:val="004A089C"/>
    <w:rsid w:val="004A0E4C"/>
    <w:rsid w:val="004A358D"/>
    <w:rsid w:val="004A3D0E"/>
    <w:rsid w:val="004A5BDD"/>
    <w:rsid w:val="004B360D"/>
    <w:rsid w:val="004B3B2C"/>
    <w:rsid w:val="004D7018"/>
    <w:rsid w:val="004F05B5"/>
    <w:rsid w:val="004F1F85"/>
    <w:rsid w:val="004F6AE1"/>
    <w:rsid w:val="005124C8"/>
    <w:rsid w:val="00517645"/>
    <w:rsid w:val="005207A3"/>
    <w:rsid w:val="005412E1"/>
    <w:rsid w:val="00546F52"/>
    <w:rsid w:val="00556986"/>
    <w:rsid w:val="00560879"/>
    <w:rsid w:val="0056262D"/>
    <w:rsid w:val="005655D3"/>
    <w:rsid w:val="005826BF"/>
    <w:rsid w:val="005848DD"/>
    <w:rsid w:val="00584EBE"/>
    <w:rsid w:val="005A169A"/>
    <w:rsid w:val="005A2D8D"/>
    <w:rsid w:val="005B5D79"/>
    <w:rsid w:val="005C1345"/>
    <w:rsid w:val="005D0EC3"/>
    <w:rsid w:val="005D189F"/>
    <w:rsid w:val="005D459D"/>
    <w:rsid w:val="005D63F8"/>
    <w:rsid w:val="00603947"/>
    <w:rsid w:val="00620120"/>
    <w:rsid w:val="00640E63"/>
    <w:rsid w:val="006520D5"/>
    <w:rsid w:val="00653F5B"/>
    <w:rsid w:val="00656DE4"/>
    <w:rsid w:val="0066441D"/>
    <w:rsid w:val="0068195E"/>
    <w:rsid w:val="00687D22"/>
    <w:rsid w:val="006930CD"/>
    <w:rsid w:val="0069609E"/>
    <w:rsid w:val="006A16A2"/>
    <w:rsid w:val="006A3F96"/>
    <w:rsid w:val="006B230E"/>
    <w:rsid w:val="006C097D"/>
    <w:rsid w:val="006C7112"/>
    <w:rsid w:val="006D6981"/>
    <w:rsid w:val="006E21DA"/>
    <w:rsid w:val="006E2AE7"/>
    <w:rsid w:val="006E69E5"/>
    <w:rsid w:val="006F0EF9"/>
    <w:rsid w:val="007035B4"/>
    <w:rsid w:val="007042E0"/>
    <w:rsid w:val="00723E9A"/>
    <w:rsid w:val="00726427"/>
    <w:rsid w:val="00731706"/>
    <w:rsid w:val="0073525F"/>
    <w:rsid w:val="0074143C"/>
    <w:rsid w:val="00750E9E"/>
    <w:rsid w:val="00755583"/>
    <w:rsid w:val="007637A5"/>
    <w:rsid w:val="00764805"/>
    <w:rsid w:val="00765F30"/>
    <w:rsid w:val="00767514"/>
    <w:rsid w:val="007736CE"/>
    <w:rsid w:val="00795531"/>
    <w:rsid w:val="007C1D6C"/>
    <w:rsid w:val="007E10F5"/>
    <w:rsid w:val="007F169E"/>
    <w:rsid w:val="007F2401"/>
    <w:rsid w:val="00807535"/>
    <w:rsid w:val="00807708"/>
    <w:rsid w:val="00834483"/>
    <w:rsid w:val="00836A78"/>
    <w:rsid w:val="008443C7"/>
    <w:rsid w:val="008519E7"/>
    <w:rsid w:val="00853D21"/>
    <w:rsid w:val="00855EE9"/>
    <w:rsid w:val="008646DA"/>
    <w:rsid w:val="00876DF4"/>
    <w:rsid w:val="008869A1"/>
    <w:rsid w:val="00887FCF"/>
    <w:rsid w:val="00890035"/>
    <w:rsid w:val="008915B4"/>
    <w:rsid w:val="00895B18"/>
    <w:rsid w:val="00896502"/>
    <w:rsid w:val="0089672D"/>
    <w:rsid w:val="00896833"/>
    <w:rsid w:val="008C1EA5"/>
    <w:rsid w:val="008D6687"/>
    <w:rsid w:val="008D745A"/>
    <w:rsid w:val="008E50F3"/>
    <w:rsid w:val="008F2648"/>
    <w:rsid w:val="008F45BA"/>
    <w:rsid w:val="008F45BF"/>
    <w:rsid w:val="008F7BFB"/>
    <w:rsid w:val="00912372"/>
    <w:rsid w:val="00912BD1"/>
    <w:rsid w:val="00920F81"/>
    <w:rsid w:val="009236A2"/>
    <w:rsid w:val="0092609E"/>
    <w:rsid w:val="0093083C"/>
    <w:rsid w:val="009359E3"/>
    <w:rsid w:val="00941EA9"/>
    <w:rsid w:val="00943774"/>
    <w:rsid w:val="0095377D"/>
    <w:rsid w:val="00973A20"/>
    <w:rsid w:val="0097430E"/>
    <w:rsid w:val="009967D8"/>
    <w:rsid w:val="009A790A"/>
    <w:rsid w:val="009B347A"/>
    <w:rsid w:val="009B3F97"/>
    <w:rsid w:val="009B4319"/>
    <w:rsid w:val="009D763E"/>
    <w:rsid w:val="009E0FDA"/>
    <w:rsid w:val="009E5217"/>
    <w:rsid w:val="009F1D0B"/>
    <w:rsid w:val="00A0109A"/>
    <w:rsid w:val="00A01750"/>
    <w:rsid w:val="00A02626"/>
    <w:rsid w:val="00A02995"/>
    <w:rsid w:val="00A06DA5"/>
    <w:rsid w:val="00A126DF"/>
    <w:rsid w:val="00A301F1"/>
    <w:rsid w:val="00A30943"/>
    <w:rsid w:val="00A363C9"/>
    <w:rsid w:val="00A42900"/>
    <w:rsid w:val="00A47BE9"/>
    <w:rsid w:val="00A6057C"/>
    <w:rsid w:val="00A64123"/>
    <w:rsid w:val="00A66B6F"/>
    <w:rsid w:val="00A672CB"/>
    <w:rsid w:val="00A75DB9"/>
    <w:rsid w:val="00A90925"/>
    <w:rsid w:val="00A92AAE"/>
    <w:rsid w:val="00AA70F4"/>
    <w:rsid w:val="00AB4A9C"/>
    <w:rsid w:val="00AB6E56"/>
    <w:rsid w:val="00AC5838"/>
    <w:rsid w:val="00AD20CC"/>
    <w:rsid w:val="00B07245"/>
    <w:rsid w:val="00B10D6F"/>
    <w:rsid w:val="00B22CCB"/>
    <w:rsid w:val="00B2307C"/>
    <w:rsid w:val="00B35EEC"/>
    <w:rsid w:val="00B37167"/>
    <w:rsid w:val="00B65DBA"/>
    <w:rsid w:val="00B745EA"/>
    <w:rsid w:val="00B83187"/>
    <w:rsid w:val="00B910A8"/>
    <w:rsid w:val="00B920A6"/>
    <w:rsid w:val="00B9747D"/>
    <w:rsid w:val="00BA3464"/>
    <w:rsid w:val="00BB0555"/>
    <w:rsid w:val="00BB6B65"/>
    <w:rsid w:val="00BB7BEF"/>
    <w:rsid w:val="00BC1524"/>
    <w:rsid w:val="00BC499E"/>
    <w:rsid w:val="00BD15AF"/>
    <w:rsid w:val="00BF1FE3"/>
    <w:rsid w:val="00BF6957"/>
    <w:rsid w:val="00C07D4C"/>
    <w:rsid w:val="00C101B2"/>
    <w:rsid w:val="00C10D0D"/>
    <w:rsid w:val="00C10DC3"/>
    <w:rsid w:val="00C25721"/>
    <w:rsid w:val="00C30D60"/>
    <w:rsid w:val="00C501AC"/>
    <w:rsid w:val="00C617B6"/>
    <w:rsid w:val="00C61A08"/>
    <w:rsid w:val="00C61B29"/>
    <w:rsid w:val="00C64209"/>
    <w:rsid w:val="00C64794"/>
    <w:rsid w:val="00C704FF"/>
    <w:rsid w:val="00C85719"/>
    <w:rsid w:val="00C869EB"/>
    <w:rsid w:val="00C94C7B"/>
    <w:rsid w:val="00CA518E"/>
    <w:rsid w:val="00CA56CE"/>
    <w:rsid w:val="00CB69BA"/>
    <w:rsid w:val="00CC48B2"/>
    <w:rsid w:val="00CE57EC"/>
    <w:rsid w:val="00CF7EE2"/>
    <w:rsid w:val="00D02EE9"/>
    <w:rsid w:val="00D13114"/>
    <w:rsid w:val="00D20717"/>
    <w:rsid w:val="00D26A99"/>
    <w:rsid w:val="00D26B1B"/>
    <w:rsid w:val="00D35691"/>
    <w:rsid w:val="00D55070"/>
    <w:rsid w:val="00D60176"/>
    <w:rsid w:val="00D740FD"/>
    <w:rsid w:val="00D75AEB"/>
    <w:rsid w:val="00D76248"/>
    <w:rsid w:val="00D8333C"/>
    <w:rsid w:val="00D952E5"/>
    <w:rsid w:val="00DA3BB2"/>
    <w:rsid w:val="00DA700D"/>
    <w:rsid w:val="00DB64FA"/>
    <w:rsid w:val="00DC007B"/>
    <w:rsid w:val="00DC6C8E"/>
    <w:rsid w:val="00DC7C3E"/>
    <w:rsid w:val="00DD39B1"/>
    <w:rsid w:val="00DD7391"/>
    <w:rsid w:val="00DE268C"/>
    <w:rsid w:val="00DE4DFA"/>
    <w:rsid w:val="00DF2FF6"/>
    <w:rsid w:val="00E0204E"/>
    <w:rsid w:val="00E06897"/>
    <w:rsid w:val="00E21390"/>
    <w:rsid w:val="00E34F16"/>
    <w:rsid w:val="00E3536D"/>
    <w:rsid w:val="00E35AE4"/>
    <w:rsid w:val="00E405FC"/>
    <w:rsid w:val="00E435C7"/>
    <w:rsid w:val="00E43617"/>
    <w:rsid w:val="00E475E4"/>
    <w:rsid w:val="00E4784E"/>
    <w:rsid w:val="00E50B8D"/>
    <w:rsid w:val="00E53831"/>
    <w:rsid w:val="00E6510F"/>
    <w:rsid w:val="00E752CB"/>
    <w:rsid w:val="00E80DB1"/>
    <w:rsid w:val="00E904B5"/>
    <w:rsid w:val="00E9564A"/>
    <w:rsid w:val="00E97346"/>
    <w:rsid w:val="00EB3E7C"/>
    <w:rsid w:val="00EB4D3E"/>
    <w:rsid w:val="00EB7065"/>
    <w:rsid w:val="00EC22F4"/>
    <w:rsid w:val="00ED45B0"/>
    <w:rsid w:val="00ED79C3"/>
    <w:rsid w:val="00EE0F09"/>
    <w:rsid w:val="00EE31F7"/>
    <w:rsid w:val="00EF534C"/>
    <w:rsid w:val="00EF5CEE"/>
    <w:rsid w:val="00F05349"/>
    <w:rsid w:val="00F2183B"/>
    <w:rsid w:val="00F315A2"/>
    <w:rsid w:val="00F53E91"/>
    <w:rsid w:val="00F54957"/>
    <w:rsid w:val="00F6437F"/>
    <w:rsid w:val="00F66A0E"/>
    <w:rsid w:val="00F72F1F"/>
    <w:rsid w:val="00F7514D"/>
    <w:rsid w:val="00F7619D"/>
    <w:rsid w:val="00F80203"/>
    <w:rsid w:val="00F85093"/>
    <w:rsid w:val="00F86CA7"/>
    <w:rsid w:val="00F87A35"/>
    <w:rsid w:val="00F9189F"/>
    <w:rsid w:val="00F93909"/>
    <w:rsid w:val="00F9554A"/>
    <w:rsid w:val="00F96D39"/>
    <w:rsid w:val="00FA21CC"/>
    <w:rsid w:val="00FB0D8A"/>
    <w:rsid w:val="00FB42E2"/>
    <w:rsid w:val="00FB78D6"/>
    <w:rsid w:val="00FC09A6"/>
    <w:rsid w:val="00FC1032"/>
    <w:rsid w:val="00FC7B20"/>
    <w:rsid w:val="00FD58A7"/>
    <w:rsid w:val="00FD60AB"/>
    <w:rsid w:val="00FF49BA"/>
    <w:rsid w:val="00FF571B"/>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C70D47"/>
  <w15:docId w15:val="{288157C6-3ADE-4B2D-B2B0-F68CA2EEB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A6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4319"/>
    <w:pPr>
      <w:keepNext/>
      <w:keepLines/>
      <w:numPr>
        <w:numId w:val="4"/>
      </w:numPr>
      <w:spacing w:before="480" w:after="240" w:line="240" w:lineRule="atLeast"/>
      <w:outlineLvl w:val="0"/>
    </w:pPr>
    <w:rPr>
      <w:rFonts w:ascii="Times" w:hAnsi="Times"/>
      <w:b/>
      <w:kern w:val="28"/>
      <w:sz w:val="36"/>
      <w:szCs w:val="20"/>
      <w:lang w:eastAsia="zh-CN"/>
    </w:rPr>
  </w:style>
  <w:style w:type="paragraph" w:styleId="Heading2">
    <w:name w:val="heading 2"/>
    <w:basedOn w:val="Normal"/>
    <w:next w:val="Normal"/>
    <w:link w:val="Heading2Char"/>
    <w:qFormat/>
    <w:rsid w:val="009B4319"/>
    <w:pPr>
      <w:keepNext/>
      <w:keepLines/>
      <w:numPr>
        <w:ilvl w:val="1"/>
        <w:numId w:val="4"/>
      </w:numPr>
      <w:spacing w:before="280" w:after="280" w:line="240" w:lineRule="atLeast"/>
      <w:outlineLvl w:val="1"/>
    </w:pPr>
    <w:rPr>
      <w:rFonts w:ascii="Times" w:hAnsi="Times"/>
      <w:b/>
      <w:sz w:val="28"/>
      <w:szCs w:val="20"/>
      <w:lang w:eastAsia="zh-CN"/>
    </w:rPr>
  </w:style>
  <w:style w:type="paragraph" w:styleId="Heading3">
    <w:name w:val="heading 3"/>
    <w:basedOn w:val="Normal"/>
    <w:next w:val="Normal"/>
    <w:link w:val="Heading3Char"/>
    <w:qFormat/>
    <w:rsid w:val="009B4319"/>
    <w:pPr>
      <w:numPr>
        <w:ilvl w:val="2"/>
        <w:numId w:val="4"/>
      </w:numPr>
      <w:spacing w:before="240" w:after="240" w:line="240" w:lineRule="exact"/>
      <w:outlineLvl w:val="2"/>
    </w:pPr>
    <w:rPr>
      <w:rFonts w:ascii="Times" w:hAnsi="Times"/>
      <w:b/>
      <w:szCs w:val="20"/>
      <w:lang w:eastAsia="zh-CN"/>
    </w:rPr>
  </w:style>
  <w:style w:type="paragraph" w:styleId="Heading4">
    <w:name w:val="heading 4"/>
    <w:basedOn w:val="Normal"/>
    <w:next w:val="Normal"/>
    <w:link w:val="Heading4Char"/>
    <w:qFormat/>
    <w:rsid w:val="009B4319"/>
    <w:pPr>
      <w:keepNext/>
      <w:numPr>
        <w:ilvl w:val="3"/>
        <w:numId w:val="4"/>
      </w:numPr>
      <w:spacing w:before="240" w:after="60" w:line="220" w:lineRule="exact"/>
      <w:jc w:val="both"/>
      <w:outlineLvl w:val="3"/>
    </w:pPr>
    <w:rPr>
      <w:b/>
      <w:i/>
      <w:sz w:val="22"/>
      <w:szCs w:val="20"/>
      <w:lang w:eastAsia="zh-CN"/>
    </w:rPr>
  </w:style>
  <w:style w:type="paragraph" w:styleId="Heading5">
    <w:name w:val="heading 5"/>
    <w:basedOn w:val="Normal"/>
    <w:next w:val="Normal"/>
    <w:link w:val="Heading5Char"/>
    <w:qFormat/>
    <w:rsid w:val="009B4319"/>
    <w:pPr>
      <w:numPr>
        <w:ilvl w:val="4"/>
        <w:numId w:val="4"/>
      </w:numPr>
      <w:spacing w:before="240" w:after="60" w:line="220" w:lineRule="exact"/>
      <w:jc w:val="both"/>
      <w:outlineLvl w:val="4"/>
    </w:pPr>
    <w:rPr>
      <w:rFonts w:ascii="Arial" w:hAnsi="Arial"/>
      <w:sz w:val="22"/>
      <w:szCs w:val="20"/>
      <w:lang w:eastAsia="zh-CN"/>
    </w:rPr>
  </w:style>
  <w:style w:type="paragraph" w:styleId="Heading6">
    <w:name w:val="heading 6"/>
    <w:basedOn w:val="Normal"/>
    <w:next w:val="Normal"/>
    <w:link w:val="Heading6Char"/>
    <w:qFormat/>
    <w:rsid w:val="009B4319"/>
    <w:pPr>
      <w:numPr>
        <w:ilvl w:val="5"/>
        <w:numId w:val="4"/>
      </w:numPr>
      <w:spacing w:before="240" w:after="60" w:line="220" w:lineRule="exact"/>
      <w:jc w:val="both"/>
      <w:outlineLvl w:val="5"/>
    </w:pPr>
    <w:rPr>
      <w:rFonts w:ascii="Arial" w:hAnsi="Arial"/>
      <w:i/>
      <w:sz w:val="22"/>
      <w:szCs w:val="20"/>
      <w:lang w:eastAsia="zh-CN"/>
    </w:rPr>
  </w:style>
  <w:style w:type="paragraph" w:styleId="Heading7">
    <w:name w:val="heading 7"/>
    <w:basedOn w:val="Normal"/>
    <w:next w:val="Normal"/>
    <w:link w:val="Heading7Char"/>
    <w:qFormat/>
    <w:rsid w:val="009B4319"/>
    <w:pPr>
      <w:numPr>
        <w:ilvl w:val="6"/>
        <w:numId w:val="4"/>
      </w:numPr>
      <w:spacing w:before="240" w:after="60" w:line="220" w:lineRule="exact"/>
      <w:jc w:val="both"/>
      <w:outlineLvl w:val="6"/>
    </w:pPr>
    <w:rPr>
      <w:rFonts w:ascii="Arial" w:hAnsi="Arial"/>
      <w:sz w:val="20"/>
      <w:szCs w:val="20"/>
      <w:lang w:eastAsia="zh-CN"/>
    </w:rPr>
  </w:style>
  <w:style w:type="paragraph" w:styleId="Heading8">
    <w:name w:val="heading 8"/>
    <w:basedOn w:val="Normal"/>
    <w:next w:val="Normal"/>
    <w:link w:val="Heading8Char"/>
    <w:qFormat/>
    <w:rsid w:val="009B4319"/>
    <w:pPr>
      <w:numPr>
        <w:ilvl w:val="7"/>
        <w:numId w:val="4"/>
      </w:numPr>
      <w:spacing w:before="240" w:after="60" w:line="220" w:lineRule="exact"/>
      <w:jc w:val="both"/>
      <w:outlineLvl w:val="7"/>
    </w:pPr>
    <w:rPr>
      <w:rFonts w:ascii="Arial" w:hAnsi="Arial"/>
      <w:i/>
      <w:sz w:val="20"/>
      <w:szCs w:val="20"/>
      <w:lang w:eastAsia="zh-CN"/>
    </w:rPr>
  </w:style>
  <w:style w:type="paragraph" w:styleId="Heading9">
    <w:name w:val="heading 9"/>
    <w:basedOn w:val="Normal"/>
    <w:next w:val="Normal"/>
    <w:link w:val="Heading9Char"/>
    <w:qFormat/>
    <w:rsid w:val="009B4319"/>
    <w:pPr>
      <w:numPr>
        <w:ilvl w:val="8"/>
        <w:numId w:val="4"/>
      </w:numPr>
      <w:spacing w:before="240" w:after="60" w:line="220" w:lineRule="exact"/>
      <w:jc w:val="both"/>
      <w:outlineLvl w:val="8"/>
    </w:pPr>
    <w:rPr>
      <w:rFonts w:ascii="Arial" w:hAnsi="Arial"/>
      <w:i/>
      <w:sz w:val="18"/>
      <w:szCs w:val="20"/>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line">
    <w:name w:val="Headline"/>
    <w:basedOn w:val="Normal"/>
    <w:rsid w:val="00473A68"/>
    <w:pPr>
      <w:jc w:val="center"/>
    </w:pPr>
    <w:rPr>
      <w:rFonts w:ascii="Lucida Sans Unicode" w:hAnsi="Lucida Sans Unicode"/>
      <w:b/>
      <w:bCs/>
      <w:sz w:val="48"/>
      <w:szCs w:val="20"/>
    </w:rPr>
  </w:style>
  <w:style w:type="paragraph" w:customStyle="1" w:styleId="Subhead1">
    <w:name w:val="Subhead 1"/>
    <w:basedOn w:val="Normal"/>
    <w:rsid w:val="00473A68"/>
    <w:pPr>
      <w:tabs>
        <w:tab w:val="left" w:pos="720"/>
        <w:tab w:val="left" w:pos="1440"/>
        <w:tab w:val="left" w:pos="2160"/>
        <w:tab w:val="left" w:pos="2880"/>
        <w:tab w:val="left" w:pos="3600"/>
        <w:tab w:val="left" w:pos="4320"/>
      </w:tabs>
      <w:autoSpaceDE w:val="0"/>
      <w:autoSpaceDN w:val="0"/>
      <w:adjustRightInd w:val="0"/>
      <w:spacing w:line="288" w:lineRule="auto"/>
      <w:textAlignment w:val="center"/>
    </w:pPr>
    <w:rPr>
      <w:rFonts w:ascii="Arial" w:hAnsi="Arial" w:cs="Arial"/>
      <w:b/>
      <w:bCs/>
      <w:caps/>
      <w:color w:val="000000"/>
    </w:rPr>
  </w:style>
  <w:style w:type="paragraph" w:customStyle="1" w:styleId="Default">
    <w:name w:val="Default"/>
    <w:rsid w:val="00473A68"/>
    <w:pPr>
      <w:autoSpaceDE w:val="0"/>
      <w:autoSpaceDN w:val="0"/>
      <w:adjustRightInd w:val="0"/>
      <w:spacing w:after="0" w:line="240" w:lineRule="auto"/>
    </w:pPr>
    <w:rPr>
      <w:rFonts w:ascii="Calibri" w:eastAsiaTheme="minorEastAsia" w:hAnsi="Calibri" w:cs="Calibri"/>
      <w:color w:val="000000"/>
      <w:sz w:val="24"/>
      <w:szCs w:val="24"/>
    </w:rPr>
  </w:style>
  <w:style w:type="paragraph" w:styleId="ListParagraph">
    <w:name w:val="List Paragraph"/>
    <w:basedOn w:val="Normal"/>
    <w:uiPriority w:val="34"/>
    <w:qFormat/>
    <w:rsid w:val="00473A68"/>
    <w:pPr>
      <w:ind w:left="720"/>
      <w:contextualSpacing/>
    </w:pPr>
  </w:style>
  <w:style w:type="character" w:customStyle="1" w:styleId="Heading1Char">
    <w:name w:val="Heading 1 Char"/>
    <w:basedOn w:val="DefaultParagraphFont"/>
    <w:link w:val="Heading1"/>
    <w:rsid w:val="009B4319"/>
    <w:rPr>
      <w:rFonts w:ascii="Times" w:eastAsia="Times New Roman" w:hAnsi="Times" w:cs="Times New Roman"/>
      <w:b/>
      <w:kern w:val="28"/>
      <w:sz w:val="36"/>
      <w:szCs w:val="20"/>
      <w:lang w:eastAsia="zh-CN"/>
    </w:rPr>
  </w:style>
  <w:style w:type="character" w:customStyle="1" w:styleId="Heading2Char">
    <w:name w:val="Heading 2 Char"/>
    <w:basedOn w:val="DefaultParagraphFont"/>
    <w:link w:val="Heading2"/>
    <w:rsid w:val="009B4319"/>
    <w:rPr>
      <w:rFonts w:ascii="Times" w:eastAsia="Times New Roman" w:hAnsi="Times" w:cs="Times New Roman"/>
      <w:b/>
      <w:sz w:val="28"/>
      <w:szCs w:val="20"/>
      <w:lang w:eastAsia="zh-CN"/>
    </w:rPr>
  </w:style>
  <w:style w:type="character" w:customStyle="1" w:styleId="Heading3Char">
    <w:name w:val="Heading 3 Char"/>
    <w:basedOn w:val="DefaultParagraphFont"/>
    <w:link w:val="Heading3"/>
    <w:rsid w:val="009B4319"/>
    <w:rPr>
      <w:rFonts w:ascii="Times" w:eastAsia="Times New Roman" w:hAnsi="Times" w:cs="Times New Roman"/>
      <w:b/>
      <w:sz w:val="24"/>
      <w:szCs w:val="20"/>
      <w:lang w:eastAsia="zh-CN"/>
    </w:rPr>
  </w:style>
  <w:style w:type="character" w:customStyle="1" w:styleId="Heading4Char">
    <w:name w:val="Heading 4 Char"/>
    <w:basedOn w:val="DefaultParagraphFont"/>
    <w:link w:val="Heading4"/>
    <w:rsid w:val="009B4319"/>
    <w:rPr>
      <w:rFonts w:ascii="Times New Roman" w:eastAsia="Times New Roman" w:hAnsi="Times New Roman" w:cs="Times New Roman"/>
      <w:b/>
      <w:i/>
      <w:szCs w:val="20"/>
      <w:lang w:eastAsia="zh-CN"/>
    </w:rPr>
  </w:style>
  <w:style w:type="character" w:customStyle="1" w:styleId="Heading5Char">
    <w:name w:val="Heading 5 Char"/>
    <w:basedOn w:val="DefaultParagraphFont"/>
    <w:link w:val="Heading5"/>
    <w:rsid w:val="009B4319"/>
    <w:rPr>
      <w:rFonts w:ascii="Arial" w:eastAsia="Times New Roman" w:hAnsi="Arial" w:cs="Times New Roman"/>
      <w:szCs w:val="20"/>
      <w:lang w:eastAsia="zh-CN"/>
    </w:rPr>
  </w:style>
  <w:style w:type="character" w:customStyle="1" w:styleId="Heading6Char">
    <w:name w:val="Heading 6 Char"/>
    <w:basedOn w:val="DefaultParagraphFont"/>
    <w:link w:val="Heading6"/>
    <w:rsid w:val="009B4319"/>
    <w:rPr>
      <w:rFonts w:ascii="Arial" w:eastAsia="Times New Roman" w:hAnsi="Arial" w:cs="Times New Roman"/>
      <w:i/>
      <w:szCs w:val="20"/>
      <w:lang w:eastAsia="zh-CN"/>
    </w:rPr>
  </w:style>
  <w:style w:type="character" w:customStyle="1" w:styleId="Heading7Char">
    <w:name w:val="Heading 7 Char"/>
    <w:basedOn w:val="DefaultParagraphFont"/>
    <w:link w:val="Heading7"/>
    <w:rsid w:val="009B4319"/>
    <w:rPr>
      <w:rFonts w:ascii="Arial" w:eastAsia="Times New Roman" w:hAnsi="Arial" w:cs="Times New Roman"/>
      <w:sz w:val="20"/>
      <w:szCs w:val="20"/>
      <w:lang w:eastAsia="zh-CN"/>
    </w:rPr>
  </w:style>
  <w:style w:type="character" w:customStyle="1" w:styleId="Heading8Char">
    <w:name w:val="Heading 8 Char"/>
    <w:basedOn w:val="DefaultParagraphFont"/>
    <w:link w:val="Heading8"/>
    <w:rsid w:val="009B4319"/>
    <w:rPr>
      <w:rFonts w:ascii="Arial" w:eastAsia="Times New Roman" w:hAnsi="Arial" w:cs="Times New Roman"/>
      <w:i/>
      <w:sz w:val="20"/>
      <w:szCs w:val="20"/>
      <w:lang w:eastAsia="zh-CN"/>
    </w:rPr>
  </w:style>
  <w:style w:type="character" w:customStyle="1" w:styleId="Heading9Char">
    <w:name w:val="Heading 9 Char"/>
    <w:basedOn w:val="DefaultParagraphFont"/>
    <w:link w:val="Heading9"/>
    <w:rsid w:val="009B4319"/>
    <w:rPr>
      <w:rFonts w:ascii="Arial" w:eastAsia="Times New Roman" w:hAnsi="Arial" w:cs="Times New Roman"/>
      <w:i/>
      <w:sz w:val="18"/>
      <w:szCs w:val="20"/>
      <w:lang w:eastAsia="zh-CN"/>
    </w:rPr>
  </w:style>
  <w:style w:type="table" w:styleId="TableGrid">
    <w:name w:val="Table Grid"/>
    <w:basedOn w:val="TableNormal"/>
    <w:uiPriority w:val="39"/>
    <w:rsid w:val="009B4319"/>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952E5"/>
    <w:pPr>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3536D"/>
    <w:rPr>
      <w:color w:val="0563C1" w:themeColor="hyperlink"/>
      <w:u w:val="single"/>
    </w:rPr>
  </w:style>
  <w:style w:type="paragraph" w:styleId="CommentText">
    <w:name w:val="annotation text"/>
    <w:basedOn w:val="Normal"/>
    <w:link w:val="CommentTextChar"/>
    <w:uiPriority w:val="99"/>
    <w:unhideWhenUsed/>
    <w:rsid w:val="00603947"/>
    <w:rPr>
      <w:sz w:val="20"/>
      <w:szCs w:val="20"/>
    </w:rPr>
  </w:style>
  <w:style w:type="character" w:customStyle="1" w:styleId="CommentTextChar">
    <w:name w:val="Comment Text Char"/>
    <w:basedOn w:val="DefaultParagraphFont"/>
    <w:link w:val="CommentText"/>
    <w:uiPriority w:val="99"/>
    <w:rsid w:val="00603947"/>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436D40"/>
    <w:pPr>
      <w:tabs>
        <w:tab w:val="center" w:pos="4680"/>
        <w:tab w:val="right" w:pos="9360"/>
      </w:tabs>
    </w:pPr>
  </w:style>
  <w:style w:type="character" w:customStyle="1" w:styleId="HeaderChar">
    <w:name w:val="Header Char"/>
    <w:basedOn w:val="DefaultParagraphFont"/>
    <w:link w:val="Header"/>
    <w:uiPriority w:val="99"/>
    <w:rsid w:val="00436D4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36D40"/>
    <w:pPr>
      <w:tabs>
        <w:tab w:val="center" w:pos="4680"/>
        <w:tab w:val="right" w:pos="9360"/>
      </w:tabs>
    </w:pPr>
  </w:style>
  <w:style w:type="character" w:customStyle="1" w:styleId="FooterChar">
    <w:name w:val="Footer Char"/>
    <w:basedOn w:val="DefaultParagraphFont"/>
    <w:link w:val="Footer"/>
    <w:uiPriority w:val="99"/>
    <w:rsid w:val="00436D40"/>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E21DA"/>
    <w:rPr>
      <w:color w:val="605E5C"/>
      <w:shd w:val="clear" w:color="auto" w:fill="E1DFDD"/>
    </w:rPr>
  </w:style>
  <w:style w:type="character" w:styleId="CommentReference">
    <w:name w:val="annotation reference"/>
    <w:basedOn w:val="DefaultParagraphFont"/>
    <w:uiPriority w:val="99"/>
    <w:semiHidden/>
    <w:unhideWhenUsed/>
    <w:rsid w:val="00107770"/>
    <w:rPr>
      <w:sz w:val="16"/>
      <w:szCs w:val="16"/>
    </w:rPr>
  </w:style>
  <w:style w:type="paragraph" w:styleId="CommentSubject">
    <w:name w:val="annotation subject"/>
    <w:basedOn w:val="CommentText"/>
    <w:next w:val="CommentText"/>
    <w:link w:val="CommentSubjectChar"/>
    <w:uiPriority w:val="99"/>
    <w:semiHidden/>
    <w:unhideWhenUsed/>
    <w:rsid w:val="00107770"/>
    <w:rPr>
      <w:b/>
      <w:bCs/>
    </w:rPr>
  </w:style>
  <w:style w:type="character" w:customStyle="1" w:styleId="CommentSubjectChar">
    <w:name w:val="Comment Subject Char"/>
    <w:basedOn w:val="CommentTextChar"/>
    <w:link w:val="CommentSubject"/>
    <w:uiPriority w:val="99"/>
    <w:semiHidden/>
    <w:rsid w:val="00107770"/>
    <w:rPr>
      <w:rFonts w:ascii="Times New Roman" w:eastAsia="Times New Roman" w:hAnsi="Times New Roman" w:cs="Times New Roman"/>
      <w:b/>
      <w:bCs/>
      <w:sz w:val="20"/>
      <w:szCs w:val="20"/>
    </w:rPr>
  </w:style>
  <w:style w:type="paragraph" w:styleId="NormalWeb">
    <w:name w:val="Normal (Web)"/>
    <w:basedOn w:val="Normal"/>
    <w:uiPriority w:val="99"/>
    <w:unhideWhenUsed/>
    <w:rsid w:val="0093083C"/>
    <w:pPr>
      <w:spacing w:before="100" w:beforeAutospacing="1" w:after="100" w:afterAutospacing="1"/>
    </w:pPr>
  </w:style>
  <w:style w:type="character" w:styleId="Strong">
    <w:name w:val="Strong"/>
    <w:basedOn w:val="DefaultParagraphFont"/>
    <w:uiPriority w:val="22"/>
    <w:qFormat/>
    <w:rsid w:val="0093083C"/>
    <w:rPr>
      <w:b/>
      <w:bCs/>
    </w:rPr>
  </w:style>
  <w:style w:type="character" w:customStyle="1" w:styleId="rpv-coretext-layer-text">
    <w:name w:val="rpv-core__text-layer-text"/>
    <w:basedOn w:val="DefaultParagraphFont"/>
    <w:rsid w:val="00D207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460439">
      <w:bodyDiv w:val="1"/>
      <w:marLeft w:val="0"/>
      <w:marRight w:val="0"/>
      <w:marTop w:val="0"/>
      <w:marBottom w:val="0"/>
      <w:divBdr>
        <w:top w:val="none" w:sz="0" w:space="0" w:color="auto"/>
        <w:left w:val="none" w:sz="0" w:space="0" w:color="auto"/>
        <w:bottom w:val="none" w:sz="0" w:space="0" w:color="auto"/>
        <w:right w:val="none" w:sz="0" w:space="0" w:color="auto"/>
      </w:divBdr>
    </w:div>
    <w:div w:id="666980109">
      <w:bodyDiv w:val="1"/>
      <w:marLeft w:val="0"/>
      <w:marRight w:val="0"/>
      <w:marTop w:val="0"/>
      <w:marBottom w:val="0"/>
      <w:divBdr>
        <w:top w:val="none" w:sz="0" w:space="0" w:color="auto"/>
        <w:left w:val="none" w:sz="0" w:space="0" w:color="auto"/>
        <w:bottom w:val="none" w:sz="0" w:space="0" w:color="auto"/>
        <w:right w:val="none" w:sz="0" w:space="0" w:color="auto"/>
      </w:divBdr>
    </w:div>
    <w:div w:id="858277728">
      <w:bodyDiv w:val="1"/>
      <w:marLeft w:val="0"/>
      <w:marRight w:val="0"/>
      <w:marTop w:val="0"/>
      <w:marBottom w:val="0"/>
      <w:divBdr>
        <w:top w:val="none" w:sz="0" w:space="0" w:color="auto"/>
        <w:left w:val="none" w:sz="0" w:space="0" w:color="auto"/>
        <w:bottom w:val="none" w:sz="0" w:space="0" w:color="auto"/>
        <w:right w:val="none" w:sz="0" w:space="0" w:color="auto"/>
      </w:divBdr>
    </w:div>
    <w:div w:id="1548561922">
      <w:bodyDiv w:val="1"/>
      <w:marLeft w:val="0"/>
      <w:marRight w:val="0"/>
      <w:marTop w:val="0"/>
      <w:marBottom w:val="0"/>
      <w:divBdr>
        <w:top w:val="none" w:sz="0" w:space="0" w:color="auto"/>
        <w:left w:val="none" w:sz="0" w:space="0" w:color="auto"/>
        <w:bottom w:val="none" w:sz="0" w:space="0" w:color="auto"/>
        <w:right w:val="none" w:sz="0" w:space="0" w:color="auto"/>
      </w:divBdr>
    </w:div>
    <w:div w:id="1583101241">
      <w:bodyDiv w:val="1"/>
      <w:marLeft w:val="0"/>
      <w:marRight w:val="0"/>
      <w:marTop w:val="0"/>
      <w:marBottom w:val="0"/>
      <w:divBdr>
        <w:top w:val="none" w:sz="0" w:space="0" w:color="auto"/>
        <w:left w:val="none" w:sz="0" w:space="0" w:color="auto"/>
        <w:bottom w:val="none" w:sz="0" w:space="0" w:color="auto"/>
        <w:right w:val="none" w:sz="0" w:space="0" w:color="auto"/>
      </w:divBdr>
    </w:div>
    <w:div w:id="1691183224">
      <w:bodyDiv w:val="1"/>
      <w:marLeft w:val="0"/>
      <w:marRight w:val="0"/>
      <w:marTop w:val="0"/>
      <w:marBottom w:val="0"/>
      <w:divBdr>
        <w:top w:val="none" w:sz="0" w:space="0" w:color="auto"/>
        <w:left w:val="none" w:sz="0" w:space="0" w:color="auto"/>
        <w:bottom w:val="none" w:sz="0" w:space="0" w:color="auto"/>
        <w:right w:val="none" w:sz="0" w:space="0" w:color="auto"/>
      </w:divBdr>
    </w:div>
    <w:div w:id="2125726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D9776B16EEA9E4C8040DE7390FE9391" ma:contentTypeVersion="0" ma:contentTypeDescription="Create a new document." ma:contentTypeScope="" ma:versionID="0ff3a4f85b69b2c343982500452bb24c">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166DF68-D07C-43F9-BB91-24E5D466AF05}">
  <ds:schemaRefs>
    <ds:schemaRef ds:uri="http://schemas.microsoft.com/sharepoint/v3/contenttype/forms"/>
  </ds:schemaRefs>
</ds:datastoreItem>
</file>

<file path=customXml/itemProps2.xml><?xml version="1.0" encoding="utf-8"?>
<ds:datastoreItem xmlns:ds="http://schemas.openxmlformats.org/officeDocument/2006/customXml" ds:itemID="{87DD8CFC-2DC1-4684-BE46-B60B1A7D35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14</Pages>
  <Words>5001</Words>
  <Characters>28509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Dr.M. Mahmudul Hasan</dc:creator>
  <cp:keywords/>
  <dc:description/>
  <cp:lastModifiedBy>MD. ABU TOWSIF</cp:lastModifiedBy>
  <cp:revision>459</cp:revision>
  <dcterms:created xsi:type="dcterms:W3CDTF">2022-06-08T09:08:00Z</dcterms:created>
  <dcterms:modified xsi:type="dcterms:W3CDTF">2024-09-18T20:46:00Z</dcterms:modified>
</cp:coreProperties>
</file>