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Statement of Project Completion</w:t>
      </w:r>
    </w:p>
    <w:p w:rsidR="00000000" w:rsidDel="00000000" w:rsidP="00000000" w:rsidRDefault="00000000" w:rsidRPr="00000000" w14:paraId="00000002">
      <w:pPr>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ensure satisfactory delivery of the final information systems project, we ask clients and teams to fill out the following form. This form must be signed and delivered to your faculty advisor before any grade can be issued for the team. The team will see that the signed document is delivered; you can leave it with them. Thank you for the opportunity to serve you this semester.</w:t>
      </w:r>
    </w:p>
    <w:p w:rsidR="00000000" w:rsidDel="00000000" w:rsidP="00000000" w:rsidRDefault="00000000" w:rsidRPr="00000000" w14:paraId="00000003">
      <w:pPr>
        <w:numPr>
          <w:ilvl w:val="0"/>
          <w:numId w:val="2"/>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Delivery of Materials</w:t>
      </w:r>
    </w:p>
    <w:p w:rsidR="00000000" w:rsidDel="00000000" w:rsidP="00000000" w:rsidRDefault="00000000" w:rsidRPr="00000000" w14:paraId="00000004">
      <w:pPr>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Spoons Kitchen Exchange, verify that we have received the following materials from the Carnegie Mellon University IS Project Team in satisfactory condition:</w:t>
      </w:r>
    </w:p>
    <w:tbl>
      <w:tblPr>
        <w:tblStyle w:val="Table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0"/>
        <w:gridCol w:w="1980"/>
        <w:gridCol w:w="1965"/>
        <w:tblGridChange w:id="0">
          <w:tblGrid>
            <w:gridCol w:w="5400"/>
            <w:gridCol w:w="1980"/>
            <w:gridCol w:w="1965"/>
          </w:tblGrid>
        </w:tblGridChange>
      </w:tblGrid>
      <w:tr>
        <w:trPr>
          <w:cantSplit w:val="0"/>
          <w:trHeight w:val="720" w:hRule="atLeast"/>
          <w:tblHeader w:val="0"/>
        </w:trPr>
        <w:tc>
          <w:tcPr>
            <w:tcBorders>
              <w:top w:color="000000" w:space="0" w:sz="6" w:val="single"/>
              <w:left w:color="000000" w:space="0" w:sz="6" w:val="single"/>
              <w:bottom w:color="000000" w:space="0" w:sz="6" w:val="single"/>
              <w:right w:color="000000" w:space="0" w:sz="6" w:val="single"/>
            </w:tcBorders>
            <w:shd w:fill="0b0b0b" w:val="clear"/>
            <w:tcMar>
              <w:top w:w="60.0" w:type="dxa"/>
              <w:left w:w="60.0" w:type="dxa"/>
              <w:bottom w:w="60.0" w:type="dxa"/>
              <w:right w:w="60.0" w:type="dxa"/>
            </w:tcMar>
            <w:vAlign w:val="top"/>
          </w:tcPr>
          <w:p w:rsidR="00000000" w:rsidDel="00000000" w:rsidP="00000000" w:rsidRDefault="00000000" w:rsidRPr="00000000" w14:paraId="00000005">
            <w:pPr>
              <w:ind w:left="140" w:firstLine="0"/>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Item Delivered</w:t>
            </w:r>
          </w:p>
        </w:tc>
        <w:tc>
          <w:tcPr>
            <w:tcBorders>
              <w:top w:color="000000" w:space="0" w:sz="6" w:val="single"/>
              <w:left w:color="000000" w:space="0" w:sz="6" w:val="single"/>
              <w:bottom w:color="000000" w:space="0" w:sz="6" w:val="single"/>
              <w:right w:color="000000" w:space="0" w:sz="6" w:val="single"/>
            </w:tcBorders>
            <w:shd w:fill="0b0b0b" w:val="clear"/>
            <w:tcMar>
              <w:top w:w="60.0" w:type="dxa"/>
              <w:left w:w="60.0" w:type="dxa"/>
              <w:bottom w:w="60.0" w:type="dxa"/>
              <w:right w:w="60.0" w:type="dxa"/>
            </w:tcMar>
            <w:vAlign w:val="top"/>
          </w:tcPr>
          <w:p w:rsidR="00000000" w:rsidDel="00000000" w:rsidP="00000000" w:rsidRDefault="00000000" w:rsidRPr="00000000" w14:paraId="00000006">
            <w:pPr>
              <w:ind w:left="140" w:firstLine="0"/>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Date Delivered</w:t>
            </w:r>
          </w:p>
        </w:tc>
        <w:tc>
          <w:tcPr>
            <w:tcBorders>
              <w:top w:color="000000" w:space="0" w:sz="6" w:val="single"/>
              <w:left w:color="000000" w:space="0" w:sz="6" w:val="single"/>
              <w:bottom w:color="000000" w:space="0" w:sz="6" w:val="single"/>
              <w:right w:color="000000" w:space="0" w:sz="6" w:val="single"/>
            </w:tcBorders>
            <w:shd w:fill="0b0b0b" w:val="clear"/>
            <w:tcMar>
              <w:top w:w="60.0" w:type="dxa"/>
              <w:left w:w="60.0" w:type="dxa"/>
              <w:bottom w:w="60.0" w:type="dxa"/>
              <w:right w:w="60.0" w:type="dxa"/>
            </w:tcMar>
            <w:vAlign w:val="top"/>
          </w:tcPr>
          <w:p w:rsidR="00000000" w:rsidDel="00000000" w:rsidP="00000000" w:rsidRDefault="00000000" w:rsidRPr="00000000" w14:paraId="00000007">
            <w:pPr>
              <w:ind w:left="160" w:firstLine="40"/>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Client Initials</w:t>
            </w:r>
          </w:p>
        </w:tc>
      </w:tr>
      <w:tr>
        <w:trPr>
          <w:cantSplit w:val="0"/>
          <w:trHeight w:val="72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8">
            <w:pPr>
              <w:ind w:left="2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system software: all system files and databases* are installed on the client server(s) and the system is in working order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3/26/2024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B">
            <w:pPr>
              <w:ind w:left="2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Printed copies of any and all usernames and passwords needed to log into the system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E">
            <w:pPr>
              <w:ind w:left="2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has been given either a repository or a CD containing all system files and databases*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4/24/2024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1">
            <w:pPr>
              <w:ind w:left="2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Printed or electronic copy of a technical manual to guide future development teams in extending or otherwise modifying the system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4/24/2024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4">
            <w:pPr>
              <w:ind w:left="2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Written instructions for reinstalling the system should that be necessary (may be included in technical manuals)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7">
            <w:pPr>
              <w:ind w:left="220" w:firstLine="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Printed list of any outstanding issues remaining with the system development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A">
            <w:pPr>
              <w:ind w:left="2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training of client staff that is deemed necessary has been completed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D">
            <w:pPr>
              <w:ind w:left="2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Copies of any additional training materials that have been produced</w:t>
            </w:r>
          </w:p>
          <w:p w:rsidR="00000000" w:rsidDel="00000000" w:rsidP="00000000" w:rsidRDefault="00000000" w:rsidRPr="00000000" w14:paraId="0000001E">
            <w:pPr>
              <w:ind w:left="2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Marketing proposal, including examples of what can be done, as well as a templated schedule of posts.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4/22/2024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1">
      <w:pPr>
        <w:ind w:left="1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all system files” includes, but not limited to, all source code files, online help files, copies of databases, project or make files, installation files, and any other appropriate files needed for the system to function properly.</w:t>
      </w:r>
    </w:p>
    <w:p w:rsidR="00000000" w:rsidDel="00000000" w:rsidP="00000000" w:rsidRDefault="00000000" w:rsidRPr="00000000" w14:paraId="00000022">
      <w:pPr>
        <w:numPr>
          <w:ilvl w:val="0"/>
          <w:numId w:val="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Evidence of System Performance</w:t>
      </w:r>
    </w:p>
    <w:p w:rsidR="00000000" w:rsidDel="00000000" w:rsidP="00000000" w:rsidRDefault="00000000" w:rsidRPr="00000000" w14:paraId="00000023">
      <w:pPr>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the Project Team has verified that the system was installed and in good working order by demonstrating the following use cases in our presence. We, the client, accept the demonstration of these use cases from the computer/server of our choice as sufficient evidence of a fully-working system.</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0"/>
        <w:gridCol w:w="2130"/>
        <w:gridCol w:w="1830"/>
        <w:tblGridChange w:id="0">
          <w:tblGrid>
            <w:gridCol w:w="5400"/>
            <w:gridCol w:w="2130"/>
            <w:gridCol w:w="1830"/>
          </w:tblGrid>
        </w:tblGridChange>
      </w:tblGrid>
      <w:tr>
        <w:trPr>
          <w:cantSplit w:val="0"/>
          <w:trHeight w:val="1404.4921875" w:hRule="atLeast"/>
          <w:tblHeader w:val="0"/>
        </w:trPr>
        <w:tc>
          <w:tcPr>
            <w:tcBorders>
              <w:top w:color="000000" w:space="0" w:sz="6" w:val="single"/>
              <w:left w:color="000000" w:space="0" w:sz="6" w:val="single"/>
              <w:bottom w:color="000000" w:space="0" w:sz="6" w:val="single"/>
              <w:right w:color="000000" w:space="0" w:sz="6" w:val="single"/>
            </w:tcBorders>
            <w:shd w:fill="0b0b0b" w:val="clear"/>
            <w:tcMar>
              <w:top w:w="60.0" w:type="dxa"/>
              <w:left w:w="60.0" w:type="dxa"/>
              <w:bottom w:w="60.0" w:type="dxa"/>
              <w:right w:w="60.0" w:type="dxa"/>
            </w:tcMar>
            <w:vAlign w:val="top"/>
          </w:tcPr>
          <w:p w:rsidR="00000000" w:rsidDel="00000000" w:rsidP="00000000" w:rsidRDefault="00000000" w:rsidRPr="00000000" w14:paraId="00000024">
            <w:pPr>
              <w:ind w:left="140" w:firstLine="0"/>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Test Case Demonstrated</w:t>
            </w:r>
          </w:p>
        </w:tc>
        <w:tc>
          <w:tcPr>
            <w:tcBorders>
              <w:top w:color="000000" w:space="0" w:sz="6" w:val="single"/>
              <w:left w:color="000000" w:space="0" w:sz="6" w:val="single"/>
              <w:bottom w:color="000000" w:space="0" w:sz="6" w:val="single"/>
              <w:right w:color="000000" w:space="0" w:sz="6" w:val="single"/>
            </w:tcBorders>
            <w:shd w:fill="0b0b0b" w:val="clear"/>
            <w:tcMar>
              <w:top w:w="60.0" w:type="dxa"/>
              <w:left w:w="60.0" w:type="dxa"/>
              <w:bottom w:w="60.0" w:type="dxa"/>
              <w:right w:w="60.0" w:type="dxa"/>
            </w:tcMar>
            <w:vAlign w:val="top"/>
          </w:tcPr>
          <w:p w:rsidR="00000000" w:rsidDel="00000000" w:rsidP="00000000" w:rsidRDefault="00000000" w:rsidRPr="00000000" w14:paraId="00000025">
            <w:pPr>
              <w:ind w:left="240" w:firstLine="80"/>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Date Shown</w:t>
            </w:r>
          </w:p>
        </w:tc>
        <w:tc>
          <w:tcPr>
            <w:tcBorders>
              <w:top w:color="000000" w:space="0" w:sz="6" w:val="single"/>
              <w:left w:color="000000" w:space="0" w:sz="6" w:val="single"/>
              <w:bottom w:color="000000" w:space="0" w:sz="6" w:val="single"/>
              <w:right w:color="000000" w:space="0" w:sz="6" w:val="single"/>
            </w:tcBorders>
            <w:shd w:fill="0b0b0b" w:val="clear"/>
            <w:tcMar>
              <w:top w:w="60.0" w:type="dxa"/>
              <w:left w:w="60.0" w:type="dxa"/>
              <w:bottom w:w="60.0" w:type="dxa"/>
              <w:right w:w="60.0" w:type="dxa"/>
            </w:tcMar>
            <w:vAlign w:val="top"/>
          </w:tcPr>
          <w:p w:rsidR="00000000" w:rsidDel="00000000" w:rsidP="00000000" w:rsidRDefault="00000000" w:rsidRPr="00000000" w14:paraId="00000026">
            <w:pPr>
              <w:ind w:left="160" w:firstLine="40"/>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Client Initials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7">
            <w:pPr>
              <w:ind w:left="8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Test Case 1 - Shopify Categories: Users can identify the correct category when asked to search for a specific item (ie. ‘Pot’ → in ‘Cookware’)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4/1/2024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A">
            <w:pPr>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2 - Shopify Categories: Marielle can easily organize items into intended categories with efficiency and intuition.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4/1/2024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D">
            <w:pPr>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3 - Give &amp; Sell Form: A potential seller can easily access and find the form, as well as additional information as to what can be given to Spoons.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4/1/2024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0">
            <w:pPr>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4 - Give &amp; Sell Form: A potential seller can fill out the form with ease, and there are no confusions with any part of the form.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4/1/2024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3">
            <w:pPr>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5 - Give &amp; Sell Form: A potential seller will add detail that doesn’t require Marielle to reach out for further information.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4/1/2024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6">
            <w:pPr>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6 - Marketing: Marielle is able to access and download the posters created. The posters have working QR codes on them.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4/21/2024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9">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Completion of Project</w:t>
      </w:r>
    </w:p>
    <w:p w:rsidR="00000000" w:rsidDel="00000000" w:rsidP="00000000" w:rsidRDefault="00000000" w:rsidRPr="00000000" w14:paraId="0000003A">
      <w:pPr>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items specified above have been delivered and/or demonstrated to the client’s satisfaction. The materials have been provided to the client on a pro bono basis; no fees or monies have been paid or will be paid to either the team or the University for this Project. The client is aware of and accepts the fact that any materials or intellectual property furnished pursuant to this project is furnished on an “as is” basis. The Project Team and Carnegie Mellon University make no warranties of any kind, either expressed or implied, as to any matter, including, but not limited to, warranty of fitness for purpose, merchantability, exclusivity or results obtained from use; nor shall either party hereto be liable to the other for indirect, special, or consequential damages, such as loss of profits or inability to use.</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Representative (signed)</w:t>
        <w:tab/>
        <w:t xml:space="preserve">Team Representative (signed)</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Representative (printed)</w:t>
        <w:tab/>
        <w:t xml:space="preserve">Team Representative (printed)</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Received</w:t>
        <w:tab/>
        <w:tab/>
        <w:tab/>
        <w:t xml:space="preserve">Date Delivered</w:t>
      </w:r>
    </w:p>
    <w:p w:rsidR="00000000" w:rsidDel="00000000" w:rsidP="00000000" w:rsidRDefault="00000000" w:rsidRPr="00000000" w14:paraId="00000043">
      <w:pPr>
        <w:ind w:left="1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1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1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One signed copy of this agreement must be returned to the faculty advisor before any team grade can be assigned. It is strongly suggested that an additional signed copy be left with the client for their records.</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