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94" w:rsidRPr="00075341" w:rsidRDefault="00967CF0" w:rsidP="00075341">
      <w:pPr>
        <w:rPr>
          <w:rFonts w:ascii="微软雅黑" w:eastAsia="微软雅黑" w:hAnsi="微软雅黑" w:hint="eastAsia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1.</w:t>
      </w:r>
      <w:r w:rsidR="00B11394" w:rsidRPr="00075341">
        <w:rPr>
          <w:rFonts w:ascii="微软雅黑" w:eastAsia="微软雅黑" w:hAnsi="微软雅黑" w:hint="eastAsia"/>
          <w:sz w:val="28"/>
          <w:szCs w:val="28"/>
        </w:rPr>
        <w:t>破冰游戏</w:t>
      </w: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在这个环节中，你将在培训师的引导下，与其他学员进行一场破冰游戏。</w:t>
      </w:r>
    </w:p>
    <w:p w:rsidR="007931A7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 w:hint="eastAsia"/>
          <w:color w:val="222222"/>
          <w:sz w:val="28"/>
          <w:szCs w:val="28"/>
          <w:shd w:val="clear" w:color="auto" w:fill="FFFFFF"/>
        </w:rPr>
      </w:pP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An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b/>
          <w:bCs/>
          <w:color w:val="222222"/>
          <w:sz w:val="28"/>
          <w:szCs w:val="28"/>
          <w:shd w:val="clear" w:color="auto" w:fill="FFFFFF"/>
        </w:rPr>
        <w:t>icebreaker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is a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7" w:tooltip="Facilitation (business)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facilitation</w:t>
        </w:r>
      </w:hyperlink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exercise intended to help a group to begin the process of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8" w:tooltip="Forming-storming-norming-performing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forming</w:t>
        </w:r>
      </w:hyperlink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themselves into a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9" w:tooltip="Team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team</w:t>
        </w:r>
      </w:hyperlink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. Icebreakers are commonly presented as a game to "warm up" the group by helping the members to get to know each other. They often focus on sharing personal information such as names,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hyperlink r:id="rId10" w:tooltip="Hobby" w:history="1">
        <w:r w:rsidRPr="00075341">
          <w:rPr>
            <w:rStyle w:val="a3"/>
            <w:rFonts w:ascii="微软雅黑" w:eastAsia="微软雅黑" w:hAnsi="微软雅黑" w:cs="Arial"/>
            <w:color w:val="0B0080"/>
            <w:sz w:val="28"/>
            <w:szCs w:val="28"/>
            <w:shd w:val="clear" w:color="auto" w:fill="FFFFFF"/>
          </w:rPr>
          <w:t>hobbies</w:t>
        </w:r>
      </w:hyperlink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, etc.</w:t>
      </w:r>
      <w:r w:rsidR="007931A7" w:rsidRPr="00075341">
        <w:rPr>
          <w:rFonts w:ascii="微软雅黑" w:eastAsia="微软雅黑" w:hAnsi="微软雅黑" w:cs="Arial" w:hint="eastAsia"/>
          <w:color w:val="222222"/>
          <w:sz w:val="28"/>
          <w:szCs w:val="28"/>
          <w:shd w:val="clear" w:color="auto" w:fill="FFFFFF"/>
        </w:rPr>
        <w:t>[</w:t>
      </w:r>
      <w:r w:rsidR="007931A7"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1]</w:t>
      </w:r>
    </w:p>
    <w:p w:rsidR="004F5822" w:rsidRPr="00075341" w:rsidRDefault="00550B1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“破冰”是一项旨在帮助团队开始形成自己的团队的便利练习。破冰者通常被认为是一种通过帮助成员互相认识来“热身”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的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游戏。他们经常专注于分享个人信息，比如姓名、爱好等等。</w:t>
      </w:r>
      <w:r w:rsidR="0021573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[</w:t>
      </w:r>
      <w:r w:rsidR="00215738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1]</w:t>
      </w:r>
    </w:p>
    <w:p w:rsidR="004F5822" w:rsidRPr="00075341" w:rsidRDefault="004F5822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</w:pP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[1]</w:t>
      </w:r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Dennick, Reg.</w:t>
      </w:r>
      <w:r w:rsidRPr="00075341">
        <w:rPr>
          <w:rStyle w:val="apple-converted-space"/>
          <w:rFonts w:ascii="微软雅黑" w:eastAsia="微软雅黑" w:hAnsi="微软雅黑" w:cs="Arial"/>
          <w:i/>
          <w:iCs/>
          <w:color w:val="222222"/>
          <w:sz w:val="28"/>
          <w:szCs w:val="28"/>
          <w:shd w:val="clear" w:color="auto" w:fill="FFFFFF"/>
        </w:rPr>
        <w:t> </w:t>
      </w:r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Small Group Teaching: Tutorials, Seminars and Beyond. p. 20.</w:t>
      </w: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B86515" w:rsidRPr="00075341" w:rsidRDefault="00B11394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破冰游戏</w:t>
      </w:r>
      <w:r w:rsidR="00FA769E" w:rsidRPr="00075341">
        <w:rPr>
          <w:rFonts w:ascii="微软雅黑" w:eastAsia="微软雅黑" w:hAnsi="微软雅黑" w:hint="eastAsia"/>
          <w:sz w:val="28"/>
          <w:szCs w:val="28"/>
        </w:rPr>
        <w:t>可以使</w:t>
      </w:r>
      <w:r w:rsidRPr="00075341">
        <w:rPr>
          <w:rFonts w:ascii="微软雅黑" w:eastAsia="微软雅黑" w:hAnsi="微软雅黑" w:hint="eastAsia"/>
          <w:sz w:val="28"/>
          <w:szCs w:val="28"/>
        </w:rPr>
        <w:t>团体更加融洽，鼓励害羞的人更多地参与，活跃团队的气氛，使完全陌生的人群建立起凝聚力。</w:t>
      </w:r>
      <w:r w:rsidR="00B86515"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="000C4CAF" w:rsidRPr="00075341">
        <w:rPr>
          <w:rFonts w:ascii="微软雅黑" w:eastAsia="微软雅黑" w:hAnsi="微软雅黑"/>
          <w:sz w:val="28"/>
          <w:szCs w:val="28"/>
        </w:rPr>
        <w:t>2</w:t>
      </w:r>
      <w:r w:rsidR="00B86515" w:rsidRPr="00075341">
        <w:rPr>
          <w:rFonts w:ascii="微软雅黑" w:eastAsia="微软雅黑" w:hAnsi="微软雅黑" w:hint="eastAsia"/>
          <w:sz w:val="28"/>
          <w:szCs w:val="28"/>
        </w:rPr>
        <w:t>]</w:t>
      </w:r>
    </w:p>
    <w:p w:rsidR="00B11394" w:rsidRPr="00075341" w:rsidRDefault="00B11394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[</w:t>
      </w:r>
      <w:r w:rsidR="000C4CAF"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2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].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ab/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鞠慧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 xml:space="preserve">, 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破冰游戏在国际汉语课堂教学中的运用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 xml:space="preserve">. 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国际汉语教育研究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 xml:space="preserve">, 2015(00): 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第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128</w:t>
      </w:r>
      <w:r w:rsidRPr="00075341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页</w:t>
      </w:r>
      <w:r w:rsidRPr="00075341"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  <w:t>.</w:t>
      </w: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</w:p>
    <w:p w:rsidR="007931A7" w:rsidRPr="00075341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</w:p>
    <w:p w:rsidR="007931A7" w:rsidRPr="00075341" w:rsidRDefault="00967CF0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2.</w:t>
      </w:r>
      <w:r w:rsidR="00E17746" w:rsidRPr="00075341">
        <w:rPr>
          <w:rFonts w:ascii="微软雅黑" w:eastAsia="微软雅黑" w:hAnsi="微软雅黑"/>
          <w:sz w:val="28"/>
          <w:szCs w:val="28"/>
        </w:rPr>
        <w:t>M</w:t>
      </w:r>
      <w:r w:rsidR="00E17746" w:rsidRPr="00075341">
        <w:rPr>
          <w:rFonts w:ascii="微软雅黑" w:eastAsia="微软雅黑" w:hAnsi="微软雅黑" w:hint="eastAsia"/>
          <w:sz w:val="28"/>
          <w:szCs w:val="28"/>
        </w:rPr>
        <w:t>em入学引导课</w:t>
      </w:r>
      <w:r w:rsidR="008058A0" w:rsidRPr="00075341">
        <w:rPr>
          <w:rFonts w:ascii="微软雅黑" w:eastAsia="微软雅黑" w:hAnsi="微软雅黑" w:hint="eastAsia"/>
          <w:sz w:val="28"/>
          <w:szCs w:val="28"/>
        </w:rPr>
        <w:t>——顾学雍</w:t>
      </w:r>
    </w:p>
    <w:p w:rsidR="00E17746" w:rsidRPr="00075341" w:rsidRDefault="00E17746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E17746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  <w:vertAlign w:val="superscript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在这门课上，你将收获到顾学雍老师讲解的计算思维，</w:t>
      </w:r>
      <w:r w:rsidRPr="00075341">
        <w:rPr>
          <w:rFonts w:ascii="微软雅黑" w:eastAsia="微软雅黑" w:hAnsi="微软雅黑" w:cs="Arial"/>
          <w:b/>
          <w:bCs/>
          <w:color w:val="222222"/>
          <w:sz w:val="28"/>
          <w:szCs w:val="28"/>
          <w:shd w:val="clear" w:color="auto" w:fill="FFFFFF"/>
        </w:rPr>
        <w:t>Computational thinking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</w:t>
      </w: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is the thought processes involved in formulating a problem and expressing its solution(s) in such a way that a computer—human or machine—can effectively carry out.</w:t>
      </w:r>
      <w:r w:rsidR="00547E45" w:rsidRPr="00075341">
        <w:rPr>
          <w:rFonts w:ascii="微软雅黑" w:eastAsia="微软雅黑" w:hAnsi="微软雅黑"/>
          <w:sz w:val="28"/>
          <w:szCs w:val="28"/>
        </w:rPr>
        <w:t>[3]</w:t>
      </w:r>
      <w:r w:rsidR="00547E45"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FFFFF"/>
          <w:vertAlign w:val="superscript"/>
        </w:rPr>
      </w:pPr>
    </w:p>
    <w:p w:rsidR="000C4CAF" w:rsidRPr="00075341" w:rsidRDefault="000C4CAF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计算思维是一种思维过程，它涉及到制定一个问题，并以一种计算机人或机器能够有效执行的方式表达它的解决方案。</w:t>
      </w:r>
    </w:p>
    <w:p w:rsidR="000C4CAF" w:rsidRPr="00075341" w:rsidRDefault="000C4CAF" w:rsidP="00B11394">
      <w:pPr>
        <w:autoSpaceDE w:val="0"/>
        <w:autoSpaceDN w:val="0"/>
        <w:adjustRightInd w:val="0"/>
        <w:jc w:val="left"/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 [</w:t>
      </w:r>
      <w:r w:rsidR="00547E45"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3</w:t>
      </w:r>
      <w:r w:rsidRPr="00075341">
        <w:rPr>
          <w:rStyle w:val="apple-converted-space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]</w:t>
      </w:r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Wing, Jeannette (2014).</w:t>
      </w:r>
      <w:r w:rsidRPr="00075341">
        <w:rPr>
          <w:rStyle w:val="apple-converted-space"/>
          <w:rFonts w:ascii="微软雅黑" w:eastAsia="微软雅黑" w:hAnsi="微软雅黑" w:cs="Arial"/>
          <w:i/>
          <w:iCs/>
          <w:color w:val="222222"/>
          <w:sz w:val="28"/>
          <w:szCs w:val="28"/>
          <w:shd w:val="clear" w:color="auto" w:fill="FFFFFF"/>
        </w:rPr>
        <w:t> </w:t>
      </w:r>
      <w:hyperlink r:id="rId11" w:history="1">
        <w:r w:rsidRPr="00075341">
          <w:rPr>
            <w:rStyle w:val="a3"/>
            <w:rFonts w:ascii="微软雅黑" w:eastAsia="微软雅黑" w:hAnsi="微软雅黑" w:cs="Arial"/>
            <w:i/>
            <w:iCs/>
            <w:color w:val="663366"/>
            <w:sz w:val="28"/>
            <w:szCs w:val="28"/>
            <w:shd w:val="clear" w:color="auto" w:fill="FFFFFF"/>
          </w:rPr>
          <w:t>"Computational Thinking Benefits Society"</w:t>
        </w:r>
      </w:hyperlink>
      <w:r w:rsidRPr="00075341">
        <w:rPr>
          <w:rStyle w:val="HTML"/>
          <w:rFonts w:ascii="微软雅黑" w:eastAsia="微软雅黑" w:hAnsi="微软雅黑" w:cs="Arial"/>
          <w:color w:val="222222"/>
          <w:sz w:val="28"/>
          <w:szCs w:val="28"/>
          <w:shd w:val="clear" w:color="auto" w:fill="FFFFFF"/>
        </w:rPr>
        <w:t>.40th Anniversary Blog of Social Issues in Computing.</w:t>
      </w:r>
    </w:p>
    <w:p w:rsidR="00B11394" w:rsidRPr="00075341" w:rsidRDefault="00B11394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766A6E" w:rsidP="00766A6E">
      <w:pPr>
        <w:widowControl/>
        <w:shd w:val="clear" w:color="auto" w:fill="FFFFFF"/>
        <w:spacing w:before="120" w:after="120" w:line="336" w:lineRule="atLeast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Computational Thinking is an iterative process based on three stages (captured by the figure to the right):</w:t>
      </w:r>
    </w:p>
    <w:p w:rsidR="00766A6E" w:rsidRPr="00075341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Problem formulation (abstraction);</w:t>
      </w:r>
    </w:p>
    <w:p w:rsidR="00766A6E" w:rsidRPr="00075341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Solution expression (automation);</w:t>
      </w:r>
    </w:p>
    <w:p w:rsidR="00766A6E" w:rsidRPr="00075341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Solution execution and evaluation (analyses).[</w:t>
      </w:r>
      <w:r w:rsidR="00547E45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4</w:t>
      </w: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]</w:t>
      </w:r>
    </w:p>
    <w:p w:rsidR="007343A8" w:rsidRDefault="007343A8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计算性思维是一个基于三个阶段的迭代过程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lastRenderedPageBreak/>
        <w:t>1</w:t>
      </w:r>
      <w:r w:rsidRPr="00075341">
        <w:rPr>
          <w:rFonts w:ascii="微软雅黑" w:eastAsia="微软雅黑" w:hAnsi="微软雅黑" w:hint="eastAsia"/>
          <w:sz w:val="28"/>
          <w:szCs w:val="28"/>
        </w:rPr>
        <w:t>.</w:t>
      </w:r>
      <w:r w:rsidRPr="00075341">
        <w:rPr>
          <w:rFonts w:ascii="微软雅黑" w:eastAsia="微软雅黑" w:hAnsi="微软雅黑"/>
          <w:sz w:val="28"/>
          <w:szCs w:val="28"/>
        </w:rPr>
        <w:t>问题公式化(抽象);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2.解表达式(自动化);</w:t>
      </w:r>
    </w:p>
    <w:p w:rsidR="007E5F95" w:rsidRPr="00075341" w:rsidRDefault="007E5F95" w:rsidP="007E5F95">
      <w:pPr>
        <w:widowControl/>
        <w:shd w:val="clear" w:color="auto" w:fill="EEF0F2"/>
        <w:spacing w:line="30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3.解决方案执行和评估(分析)</w:t>
      </w:r>
      <w:r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Pr="00075341">
        <w:rPr>
          <w:rFonts w:ascii="微软雅黑" w:eastAsia="微软雅黑" w:hAnsi="微软雅黑"/>
          <w:sz w:val="28"/>
          <w:szCs w:val="28"/>
        </w:rPr>
        <w:t>4</w:t>
      </w:r>
      <w:r w:rsidRPr="00075341">
        <w:rPr>
          <w:rFonts w:ascii="微软雅黑" w:eastAsia="微软雅黑" w:hAnsi="微软雅黑" w:hint="eastAsia"/>
          <w:sz w:val="28"/>
          <w:szCs w:val="28"/>
        </w:rPr>
        <w:t>]</w:t>
      </w:r>
    </w:p>
    <w:p w:rsidR="00766A6E" w:rsidRPr="00075341" w:rsidRDefault="007E5F95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微软雅黑" w:eastAsia="微软雅黑" w:hAnsi="微软雅黑" w:cs="Arial"/>
          <w:color w:val="222222"/>
          <w:kern w:val="0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 xml:space="preserve"> </w:t>
      </w:r>
      <w:r w:rsidR="00766A6E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[</w:t>
      </w:r>
      <w:r w:rsidR="00547E45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4]</w:t>
      </w:r>
      <w:r w:rsidR="00766A6E" w:rsidRPr="00075341">
        <w:rPr>
          <w:rFonts w:ascii="微软雅黑" w:eastAsia="微软雅黑" w:hAnsi="微软雅黑" w:cs="Arial"/>
          <w:color w:val="222222"/>
          <w:kern w:val="0"/>
          <w:sz w:val="28"/>
          <w:szCs w:val="28"/>
        </w:rPr>
        <w:t>https://en.wikipedia.org/wiki/Computational_thinking</w:t>
      </w:r>
    </w:p>
    <w:p w:rsidR="00B86515" w:rsidRPr="00075341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766A6E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2924175" cy="2181225"/>
            <wp:effectExtent l="0" t="0" r="9525" b="9525"/>
            <wp:docPr id="1" name="图片 1" descr="C:\Users\81581\AppData\Local\Microsoft\Windows\INetCache\Content.Word\The_Computational_Thinking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1581\AppData\Local\Microsoft\Windows\INetCache\Content.Word\The_Computational_Thinking_Proces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E45"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="00547E45" w:rsidRPr="00075341">
        <w:rPr>
          <w:rFonts w:ascii="微软雅黑" w:eastAsia="微软雅黑" w:hAnsi="微软雅黑"/>
          <w:sz w:val="28"/>
          <w:szCs w:val="28"/>
        </w:rPr>
        <w:t>5]</w:t>
      </w: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FA769E" w:rsidRPr="00075341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</w:p>
    <w:p w:rsidR="00766A6E" w:rsidRPr="00075341" w:rsidRDefault="00547E45" w:rsidP="00FA769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</w:pPr>
      <w:r w:rsidRPr="00075341">
        <w:rPr>
          <w:rFonts w:ascii="微软雅黑" w:eastAsia="微软雅黑" w:hAnsi="微软雅黑"/>
          <w:sz w:val="28"/>
          <w:szCs w:val="28"/>
        </w:rPr>
        <w:t>[5]</w:t>
      </w:r>
      <w:r w:rsidR="00FA769E" w:rsidRPr="00075341">
        <w:rPr>
          <w:rFonts w:ascii="微软雅黑" w:eastAsia="微软雅黑" w:hAnsi="微软雅黑"/>
          <w:sz w:val="28"/>
          <w:szCs w:val="28"/>
        </w:rPr>
        <w:t xml:space="preserve">Fig. 1 </w:t>
      </w:r>
      <w:r w:rsidR="00766A6E"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  <w:t>A. Repenning, A. Basawapatna, and N. Escherle, "Computational Thinking Tools," to appear at the IEEE Symposium on Visual Languages and Human-Centric Computing, Cambridge, UK, 2016.</w:t>
      </w:r>
    </w:p>
    <w:p w:rsidR="00A311CA" w:rsidRPr="00075341" w:rsidRDefault="00A311CA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</w:pPr>
    </w:p>
    <w:p w:rsidR="00A311CA" w:rsidRPr="00075341" w:rsidRDefault="00A311CA" w:rsidP="00B1139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cs="Arial"/>
          <w:color w:val="222222"/>
          <w:sz w:val="28"/>
          <w:szCs w:val="28"/>
          <w:shd w:val="clear" w:color="auto" w:fill="F8F9FA"/>
        </w:rPr>
        <w:t>3.</w:t>
      </w:r>
      <w:r w:rsidR="008058A0" w:rsidRPr="00075341">
        <w:rPr>
          <w:rFonts w:ascii="微软雅黑" w:eastAsia="微软雅黑" w:hAnsi="微软雅黑" w:cs="Arial" w:hint="eastAsia"/>
          <w:color w:val="222222"/>
          <w:sz w:val="28"/>
          <w:szCs w:val="28"/>
          <w:shd w:val="clear" w:color="auto" w:fill="F8F9FA"/>
        </w:rPr>
        <w:t>探究清华——卢达溶</w:t>
      </w:r>
    </w:p>
    <w:p w:rsidR="00B11394" w:rsidRPr="00075341" w:rsidRDefault="008058A0">
      <w:pPr>
        <w:rPr>
          <w:rFonts w:ascii="微软雅黑" w:eastAsia="微软雅黑" w:hAnsi="微软雅黑" w:cs="Lucida Sans Unicode"/>
          <w:color w:val="444444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在这门课上，你将在卢达溶老师的引导下，</w:t>
      </w:r>
      <w:r w:rsidR="000669EC" w:rsidRPr="00075341">
        <w:rPr>
          <w:rFonts w:ascii="微软雅黑" w:eastAsia="微软雅黑" w:hAnsi="微软雅黑" w:hint="eastAsia"/>
          <w:sz w:val="28"/>
          <w:szCs w:val="28"/>
        </w:rPr>
        <w:t>学习</w:t>
      </w:r>
      <w:r w:rsidR="000669EC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>“自强不息、厚德载</w:t>
      </w:r>
      <w:r w:rsidR="000669EC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lastRenderedPageBreak/>
        <w:t>物”的校训和“行胜于言”的校风，</w:t>
      </w:r>
      <w:r w:rsidR="00547E45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 xml:space="preserve"> </w:t>
      </w:r>
      <w:r w:rsidR="000669EC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>“中西融汇、古今贯通、文理渗透”的办学风格和“又红又专、全面发展”的培养特色，弘扬“爱国奉献、追求卓越”传统和“人文日新”精神</w:t>
      </w:r>
      <w:r w:rsidR="000669EC" w:rsidRPr="00075341">
        <w:rPr>
          <w:rFonts w:ascii="微软雅黑" w:eastAsia="微软雅黑" w:hAnsi="微软雅黑" w:cs="Lucida Sans Unicode" w:hint="eastAsia"/>
          <w:color w:val="444444"/>
          <w:sz w:val="28"/>
          <w:szCs w:val="28"/>
        </w:rPr>
        <w:t>[</w:t>
      </w:r>
      <w:r w:rsidR="00547E45" w:rsidRPr="00075341">
        <w:rPr>
          <w:rFonts w:ascii="微软雅黑" w:eastAsia="微软雅黑" w:hAnsi="微软雅黑" w:cs="Lucida Sans Unicode"/>
          <w:color w:val="444444"/>
          <w:sz w:val="28"/>
          <w:szCs w:val="28"/>
        </w:rPr>
        <w:t>6</w:t>
      </w:r>
      <w:r w:rsidR="000669EC" w:rsidRPr="00075341">
        <w:rPr>
          <w:rFonts w:ascii="微软雅黑" w:eastAsia="微软雅黑" w:hAnsi="微软雅黑" w:cs="Lucida Sans Unicode" w:hint="eastAsia"/>
          <w:color w:val="444444"/>
          <w:sz w:val="28"/>
          <w:szCs w:val="28"/>
        </w:rPr>
        <w:t>]</w:t>
      </w:r>
    </w:p>
    <w:p w:rsidR="000669EC" w:rsidRDefault="00547E45">
      <w:pPr>
        <w:rPr>
          <w:rStyle w:val="a3"/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sz w:val="28"/>
          <w:szCs w:val="28"/>
        </w:rPr>
        <w:t>[6]</w:t>
      </w:r>
      <w:hyperlink r:id="rId13" w:history="1">
        <w:r w:rsidR="000669EC" w:rsidRPr="00075341">
          <w:rPr>
            <w:rStyle w:val="a3"/>
            <w:rFonts w:ascii="微软雅黑" w:eastAsia="微软雅黑" w:hAnsi="微软雅黑"/>
            <w:sz w:val="28"/>
            <w:szCs w:val="28"/>
          </w:rPr>
          <w:t>http://www.tsinghua.edu.cn/publish/newthu/newthu_cnt/about/about-2.html</w:t>
        </w:r>
      </w:hyperlink>
    </w:p>
    <w:p w:rsidR="007E5F95" w:rsidRPr="00075341" w:rsidRDefault="007E5F9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插图：6张</w:t>
      </w:r>
      <w:r w:rsidR="00160E05">
        <w:rPr>
          <w:rFonts w:ascii="微软雅黑" w:eastAsia="微软雅黑" w:hAnsi="微软雅黑" w:hint="eastAsia"/>
          <w:sz w:val="28"/>
          <w:szCs w:val="28"/>
        </w:rPr>
        <w:t>（清华园、清华学堂、古月堂、主楼、六教、大礼堂</w:t>
      </w:r>
      <w:bookmarkStart w:id="0" w:name="_GoBack"/>
      <w:bookmarkEnd w:id="0"/>
      <w:r w:rsidR="00160E05">
        <w:rPr>
          <w:rFonts w:ascii="微软雅黑" w:eastAsia="微软雅黑" w:hAnsi="微软雅黑" w:hint="eastAsia"/>
          <w:sz w:val="28"/>
          <w:szCs w:val="28"/>
        </w:rPr>
        <w:t>）</w:t>
      </w:r>
    </w:p>
    <w:p w:rsidR="000669EC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4890770" cy="2921635"/>
            <wp:effectExtent l="0" t="0" r="5080" b="0"/>
            <wp:wrapSquare wrapText="bothSides"/>
            <wp:docPr id="7" name="图片 7" descr="C:\Users\81581\AppData\Local\Microsoft\Windows\INetCache\Content.Word\二校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1581\AppData\Local\Microsoft\Windows\INetCache\Content.Word\二校门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9EC" w:rsidRPr="00075341" w:rsidRDefault="000669EC">
      <w:pPr>
        <w:rPr>
          <w:rFonts w:ascii="微软雅黑" w:eastAsia="微软雅黑" w:hAnsi="微软雅黑"/>
          <w:sz w:val="28"/>
          <w:szCs w:val="28"/>
        </w:rPr>
      </w:pPr>
    </w:p>
    <w:p w:rsidR="000669EC" w:rsidRPr="00075341" w:rsidRDefault="000669EC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72B2E40" wp14:editId="3E9A0572">
            <wp:simplePos x="0" y="0"/>
            <wp:positionH relativeFrom="margin">
              <wp:posOffset>57150</wp:posOffset>
            </wp:positionH>
            <wp:positionV relativeFrom="paragraph">
              <wp:posOffset>5735955</wp:posOffset>
            </wp:positionV>
            <wp:extent cx="5224145" cy="3121025"/>
            <wp:effectExtent l="0" t="0" r="0" b="3175"/>
            <wp:wrapSquare wrapText="bothSides"/>
            <wp:docPr id="4" name="图片 4" descr="C:\Users\81581\AppData\Local\Microsoft\Windows\INetCache\Content.Word\主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1581\AppData\Local\Microsoft\Windows\INetCache\Content.Word\主楼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3271520</wp:posOffset>
            </wp:positionV>
            <wp:extent cx="5325110" cy="3181350"/>
            <wp:effectExtent l="0" t="0" r="8890" b="0"/>
            <wp:wrapSquare wrapText="bothSides"/>
            <wp:docPr id="2" name="图片 2" descr="C:\Users\81581\AppData\Local\Microsoft\Windows\INetCache\Content.Word\古月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1581\AppData\Local\Microsoft\Windows\INetCache\Content.Word\古月堂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47945" cy="3075305"/>
            <wp:effectExtent l="0" t="0" r="0" b="0"/>
            <wp:wrapSquare wrapText="bothSides"/>
            <wp:docPr id="3" name="图片 3" descr="C:\Users\81581\AppData\Local\Microsoft\Windows\INetCache\Content.Word\清华学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1581\AppData\Local\Microsoft\Windows\INetCache\Content.Word\清华学堂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0669EC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6CC7FBC" wp14:editId="2E4D3A9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95825" cy="2804795"/>
            <wp:effectExtent l="0" t="0" r="9525" b="0"/>
            <wp:wrapSquare wrapText="bothSides"/>
            <wp:docPr id="9" name="图片 9" descr="C:\Users\81581\AppData\Local\Microsoft\Windows\INetCache\Content.Word\大礼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1581\AppData\Local\Microsoft\Windows\INetCache\Content.Word\大礼堂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F739E6" w:rsidRPr="00075341" w:rsidRDefault="00F739E6">
      <w:pPr>
        <w:rPr>
          <w:rFonts w:ascii="微软雅黑" w:eastAsia="微软雅黑" w:hAnsi="微软雅黑"/>
          <w:sz w:val="28"/>
          <w:szCs w:val="28"/>
        </w:rPr>
      </w:pPr>
    </w:p>
    <w:p w:rsidR="00AC4EFC" w:rsidRPr="00075341" w:rsidRDefault="00AC4EFC">
      <w:pPr>
        <w:rPr>
          <w:rFonts w:ascii="微软雅黑" w:eastAsia="微软雅黑" w:hAnsi="微软雅黑"/>
          <w:sz w:val="28"/>
          <w:szCs w:val="28"/>
        </w:rPr>
      </w:pPr>
    </w:p>
    <w:p w:rsidR="00AC4EFC" w:rsidRPr="00075341" w:rsidRDefault="00F739E6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D532E53" wp14:editId="7B251040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561205" cy="2725420"/>
            <wp:effectExtent l="0" t="0" r="0" b="0"/>
            <wp:wrapSquare wrapText="bothSides"/>
            <wp:docPr id="8" name="图片 8" descr="C:\Users\81581\AppData\Local\Microsoft\Windows\INetCache\Content.Word\第六教学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1581\AppData\Local\Microsoft\Windows\INetCache\Content.Word\第六教学楼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D82EED">
      <w:pPr>
        <w:rPr>
          <w:rFonts w:ascii="微软雅黑" w:eastAsia="微软雅黑" w:hAnsi="微软雅黑"/>
          <w:sz w:val="28"/>
          <w:szCs w:val="28"/>
        </w:rPr>
      </w:pPr>
    </w:p>
    <w:p w:rsidR="00D82EED" w:rsidRPr="00075341" w:rsidRDefault="00547E45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[</w:t>
      </w:r>
      <w:r w:rsidRPr="00075341">
        <w:rPr>
          <w:rFonts w:ascii="微软雅黑" w:eastAsia="微软雅黑" w:hAnsi="微软雅黑"/>
          <w:sz w:val="28"/>
          <w:szCs w:val="28"/>
        </w:rPr>
        <w:t>6</w:t>
      </w:r>
      <w:r w:rsidRPr="00075341">
        <w:rPr>
          <w:rFonts w:ascii="微软雅黑" w:eastAsia="微软雅黑" w:hAnsi="微软雅黑" w:hint="eastAsia"/>
          <w:sz w:val="28"/>
          <w:szCs w:val="28"/>
        </w:rPr>
        <w:t>]</w:t>
      </w:r>
    </w:p>
    <w:p w:rsidR="00AC4EFC" w:rsidRPr="00075341" w:rsidRDefault="00547E45">
      <w:pPr>
        <w:rPr>
          <w:rFonts w:ascii="微软雅黑" w:eastAsia="微软雅黑" w:hAnsi="微软雅黑"/>
          <w:sz w:val="28"/>
          <w:szCs w:val="28"/>
        </w:rPr>
      </w:pPr>
      <w:hyperlink r:id="rId20" w:history="1">
        <w:r w:rsidRPr="00075341">
          <w:rPr>
            <w:rStyle w:val="a3"/>
            <w:rFonts w:ascii="微软雅黑" w:eastAsia="微软雅黑" w:hAnsi="微软雅黑"/>
            <w:sz w:val="28"/>
            <w:szCs w:val="28"/>
          </w:rPr>
          <w:t>http://www.tsinghua.edu.cn/publish/newthu/newthu_cnt/about/about-2.html</w:t>
        </w:r>
      </w:hyperlink>
    </w:p>
    <w:p w:rsidR="00547E45" w:rsidRPr="00075341" w:rsidRDefault="00547E45">
      <w:pPr>
        <w:rPr>
          <w:rFonts w:ascii="微软雅黑" w:eastAsia="微软雅黑" w:hAnsi="微软雅黑"/>
          <w:sz w:val="28"/>
          <w:szCs w:val="28"/>
        </w:rPr>
      </w:pPr>
    </w:p>
    <w:p w:rsidR="00547E45" w:rsidRPr="00075341" w:rsidRDefault="00547E45">
      <w:pPr>
        <w:rPr>
          <w:rFonts w:ascii="微软雅黑" w:eastAsia="微软雅黑" w:hAnsi="微软雅黑"/>
          <w:sz w:val="28"/>
          <w:szCs w:val="28"/>
        </w:rPr>
      </w:pPr>
    </w:p>
    <w:p w:rsidR="00547E45" w:rsidRPr="00075341" w:rsidRDefault="00547E45">
      <w:pPr>
        <w:rPr>
          <w:rFonts w:ascii="微软雅黑" w:eastAsia="微软雅黑" w:hAnsi="微软雅黑"/>
          <w:sz w:val="28"/>
          <w:szCs w:val="28"/>
        </w:rPr>
      </w:pPr>
      <w:r w:rsidRPr="00075341">
        <w:rPr>
          <w:rFonts w:ascii="微软雅黑" w:eastAsia="微软雅黑" w:hAnsi="微软雅黑" w:hint="eastAsia"/>
          <w:sz w:val="28"/>
          <w:szCs w:val="28"/>
        </w:rPr>
        <w:t>参考文献</w:t>
      </w:r>
    </w:p>
    <w:p w:rsidR="00547E45" w:rsidRPr="00547E45" w:rsidRDefault="00B33BF2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lastRenderedPageBreak/>
        <w:t>[</w:t>
      </w:r>
      <w:r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1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]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Dennick, Reg.</w:t>
      </w:r>
      <w:r w:rsidR="00547E45"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 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Small Group Teaching: Tutorials, Seminars and Beyond. p.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 </w:t>
      </w:r>
      <w:r w:rsidR="00547E45" w:rsidRPr="00547E45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20.</w:t>
      </w:r>
    </w:p>
    <w:p w:rsidR="00547E45" w:rsidRPr="00B33BF2" w:rsidRDefault="00547E45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[2]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鞠慧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 xml:space="preserve">, 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破冰游戏在国际汉语课堂教学中的运用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 xml:space="preserve">. 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国际汉语教育研究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 xml:space="preserve">, 2015(00): 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第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128</w:t>
      </w:r>
      <w:r w:rsidRPr="00B33BF2">
        <w:rPr>
          <w:rFonts w:ascii="微软雅黑" w:eastAsia="微软雅黑" w:cs="微软雅黑" w:hint="eastAsia"/>
          <w:iCs/>
          <w:color w:val="000000"/>
          <w:kern w:val="0"/>
          <w:sz w:val="24"/>
          <w:szCs w:val="24"/>
          <w:lang w:val="zh-CN"/>
        </w:rPr>
        <w:t>页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.</w:t>
      </w:r>
    </w:p>
    <w:p w:rsidR="00B33BF2" w:rsidRPr="005C701D" w:rsidRDefault="00547E45" w:rsidP="00B33BF2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[3]</w:t>
      </w: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Wing, Jeannette (2014).</w:t>
      </w: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 </w:t>
      </w:r>
      <w:hyperlink r:id="rId21" w:history="1">
        <w:r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>"</w:t>
        </w:r>
        <w:r w:rsidR="00C4121B"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 xml:space="preserve">Computational Thinking Benefits </w:t>
        </w:r>
        <w:r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>Society"</w:t>
        </w:r>
      </w:hyperlink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.40th Anniversary Blog of Social Issues in Computing.</w:t>
      </w:r>
    </w:p>
    <w:p w:rsidR="00547E45" w:rsidRPr="005C701D" w:rsidRDefault="00547E45" w:rsidP="00B33BF2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</w:pP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[4</w:t>
      </w:r>
      <w:r w:rsidRPr="005C701D">
        <w:rPr>
          <w:rFonts w:ascii="微软雅黑" w:eastAsia="微软雅黑" w:cs="微软雅黑"/>
          <w:iCs/>
          <w:color w:val="000000"/>
          <w:kern w:val="0"/>
          <w:sz w:val="24"/>
          <w:szCs w:val="24"/>
          <w:lang w:val="zh-CN"/>
        </w:rPr>
        <w:t>]</w:t>
      </w:r>
      <w:hyperlink r:id="rId22" w:history="1">
        <w:r w:rsidRPr="005C701D">
          <w:rPr>
            <w:rFonts w:ascii="微软雅黑" w:eastAsia="微软雅黑" w:cs="微软雅黑"/>
            <w:iCs/>
            <w:color w:val="000000"/>
            <w:kern w:val="0"/>
            <w:sz w:val="24"/>
            <w:szCs w:val="24"/>
            <w:lang w:val="zh-CN"/>
          </w:rPr>
          <w:t>https://en.wikipedia.org/wiki/Computational_thinking</w:t>
        </w:r>
      </w:hyperlink>
    </w:p>
    <w:p w:rsidR="00547E45" w:rsidRPr="00B33BF2" w:rsidRDefault="00547E45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iCs/>
          <w:color w:val="000000"/>
          <w:kern w:val="0"/>
          <w:sz w:val="24"/>
          <w:szCs w:val="24"/>
        </w:rPr>
      </w:pP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[5]Fig. 1 A. Repenning, A</w:t>
      </w:r>
      <w:r w:rsidR="00C4121B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. Basawapatna, and N. Escherle,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"Computational Thinking Tools</w:t>
      </w:r>
      <w:r w:rsidR="00C4121B"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"</w:t>
      </w:r>
      <w:r w:rsidRPr="00B33BF2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, to appear at the IEEE Symposium on Visual Languages and Human-Centric Computing, Cambridge, UK, 2016.</w:t>
      </w:r>
    </w:p>
    <w:p w:rsidR="00547E45" w:rsidRPr="00C4121B" w:rsidRDefault="00547E45" w:rsidP="00547E45">
      <w:pPr>
        <w:rPr>
          <w:rFonts w:ascii="微软雅黑" w:eastAsia="微软雅黑" w:cs="微软雅黑"/>
          <w:iCs/>
          <w:color w:val="000000"/>
          <w:kern w:val="0"/>
          <w:sz w:val="24"/>
          <w:szCs w:val="24"/>
        </w:rPr>
      </w:pPr>
      <w:r w:rsidRPr="00C4121B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[6]</w:t>
      </w:r>
      <w:r w:rsidR="00B33BF2" w:rsidRPr="00C4121B">
        <w:rPr>
          <w:rFonts w:ascii="微软雅黑" w:eastAsia="微软雅黑" w:cs="微软雅黑"/>
          <w:iCs/>
          <w:color w:val="000000"/>
          <w:kern w:val="0"/>
          <w:sz w:val="24"/>
          <w:szCs w:val="24"/>
        </w:rPr>
        <w:t>.</w:t>
      </w:r>
      <w:hyperlink r:id="rId23" w:history="1">
        <w:r w:rsidRPr="00C4121B">
          <w:rPr>
            <w:rFonts w:ascii="微软雅黑" w:eastAsia="微软雅黑" w:cs="微软雅黑"/>
            <w:iCs/>
            <w:color w:val="000000"/>
            <w:kern w:val="0"/>
            <w:sz w:val="24"/>
            <w:szCs w:val="24"/>
          </w:rPr>
          <w:t>http://www.tsinghua.edu.cn/publish/newthu/newthu_cnt/about/about-2.html</w:t>
        </w:r>
      </w:hyperlink>
    </w:p>
    <w:p w:rsidR="00547E45" w:rsidRPr="00547E45" w:rsidRDefault="00547E45" w:rsidP="00547E45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547E45" w:rsidRPr="00547E45" w:rsidRDefault="00547E45" w:rsidP="00547E4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:rsidR="00547E45" w:rsidRDefault="00547E45" w:rsidP="00547E45">
      <w:pPr>
        <w:autoSpaceDE w:val="0"/>
        <w:autoSpaceDN w:val="0"/>
        <w:adjustRightInd w:val="0"/>
        <w:jc w:val="left"/>
      </w:pPr>
    </w:p>
    <w:p w:rsidR="00547E45" w:rsidRPr="00547E45" w:rsidRDefault="00547E45">
      <w:pPr>
        <w:rPr>
          <w:rFonts w:hint="eastAsia"/>
        </w:rPr>
      </w:pPr>
    </w:p>
    <w:p w:rsidR="000669EC" w:rsidRPr="000669EC" w:rsidRDefault="000669EC"/>
    <w:sectPr w:rsidR="000669EC" w:rsidRPr="0006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D04" w:rsidRDefault="00D06D04" w:rsidP="00547E45">
      <w:r>
        <w:separator/>
      </w:r>
    </w:p>
  </w:endnote>
  <w:endnote w:type="continuationSeparator" w:id="0">
    <w:p w:rsidR="00D06D04" w:rsidRDefault="00D06D04" w:rsidP="0054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D04" w:rsidRDefault="00D06D04" w:rsidP="00547E45">
      <w:r>
        <w:separator/>
      </w:r>
    </w:p>
  </w:footnote>
  <w:footnote w:type="continuationSeparator" w:id="0">
    <w:p w:rsidR="00D06D04" w:rsidRDefault="00D06D04" w:rsidP="0054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4B63"/>
    <w:multiLevelType w:val="multilevel"/>
    <w:tmpl w:val="9EF0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F3C6D6FC-4723-4053-8192-2B0CE9C53BAD}" w:val=" ADDIN NE.Ref.{F3C6D6FC-4723-4053-8192-2B0CE9C53BAD}&lt;Citation&gt;&lt;Group&gt;&lt;References&gt;&lt;Item&gt;&lt;ID&gt;167&lt;/ID&gt;&lt;UID&gt;{6A430D51-FCB5-4BA0-81C9-04138B03FE09}&lt;/UID&gt;&lt;Title&gt;An Open Framework for Dynamic Big-data-driven Application Systems (DBDDAS) Development&lt;/Title&gt;&lt;Template&gt;Journal Article&lt;/Template&gt;&lt;Star&gt;0&lt;/Star&gt;&lt;Tag&gt;4&lt;/Tag&gt;&lt;Author&gt;Douglas, Craig C&lt;/Author&gt;&lt;Year&gt;2014&lt;/Year&gt;&lt;Details&gt;&lt;_alternate_title&gt;Procedia Computer Science2014 International Conference on Computational Science&lt;/_alternate_title&gt;&lt;_created&gt;60362991&lt;/_created&gt;&lt;_date&gt;2014-01-01&lt;/_date&gt;&lt;_date_display&gt;2014///&lt;/_date_display&gt;&lt;_db_updated&gt;ScienceDirect&lt;/_db_updated&gt;&lt;_doi&gt;10.1016/j.procs.2014.05.112&lt;/_doi&gt;&lt;_isbn&gt;1877-0509&lt;/_isbn&gt;&lt;_issue&gt;0&lt;/_issue&gt;&lt;_journal&gt;Procedia Computer Science&lt;/_journal&gt;&lt;_keywords&gt;Big data; DDDAS; dynamic data driven applications; open source software; sensor networks; uncertainty quantification; anomaly detection&lt;/_keywords&gt;&lt;_modified&gt;60362992&lt;/_modified&gt;&lt;_pages&gt;1246-1255&lt;/_pages&gt;&lt;_url&gt;http://www.sciencedirect.com/science/article/pii/S1877050914002890&lt;/_url&gt;&lt;_volume&gt;29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32F2"/>
    <w:rsid w:val="000669EC"/>
    <w:rsid w:val="00075341"/>
    <w:rsid w:val="000C4CAF"/>
    <w:rsid w:val="001217D5"/>
    <w:rsid w:val="00160E05"/>
    <w:rsid w:val="001732F2"/>
    <w:rsid w:val="00215738"/>
    <w:rsid w:val="00295580"/>
    <w:rsid w:val="004929C4"/>
    <w:rsid w:val="004B020F"/>
    <w:rsid w:val="004F5822"/>
    <w:rsid w:val="00547E45"/>
    <w:rsid w:val="00550B1E"/>
    <w:rsid w:val="005C701D"/>
    <w:rsid w:val="00672AC6"/>
    <w:rsid w:val="007343A8"/>
    <w:rsid w:val="00766A6E"/>
    <w:rsid w:val="007931A7"/>
    <w:rsid w:val="007E5F95"/>
    <w:rsid w:val="008058A0"/>
    <w:rsid w:val="00931443"/>
    <w:rsid w:val="00943981"/>
    <w:rsid w:val="00967CF0"/>
    <w:rsid w:val="00A311CA"/>
    <w:rsid w:val="00AC4EFC"/>
    <w:rsid w:val="00B11394"/>
    <w:rsid w:val="00B33BF2"/>
    <w:rsid w:val="00B57886"/>
    <w:rsid w:val="00B86515"/>
    <w:rsid w:val="00C4121B"/>
    <w:rsid w:val="00D06D04"/>
    <w:rsid w:val="00D16D83"/>
    <w:rsid w:val="00D82EED"/>
    <w:rsid w:val="00DA146B"/>
    <w:rsid w:val="00DF70CF"/>
    <w:rsid w:val="00E17746"/>
    <w:rsid w:val="00F739E6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B574"/>
  <w15:chartTrackingRefBased/>
  <w15:docId w15:val="{E5A44658-6AFA-4961-BD4A-C1CDCA4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6515"/>
  </w:style>
  <w:style w:type="character" w:styleId="a3">
    <w:name w:val="Hyperlink"/>
    <w:basedOn w:val="a0"/>
    <w:uiPriority w:val="99"/>
    <w:unhideWhenUsed/>
    <w:rsid w:val="00B8651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931A7"/>
    <w:rPr>
      <w:i/>
      <w:iCs/>
    </w:rPr>
  </w:style>
  <w:style w:type="paragraph" w:styleId="a4">
    <w:name w:val="Normal (Web)"/>
    <w:basedOn w:val="a"/>
    <w:uiPriority w:val="99"/>
    <w:semiHidden/>
    <w:unhideWhenUsed/>
    <w:rsid w:val="00766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669EC"/>
    <w:rPr>
      <w:color w:val="808080"/>
      <w:shd w:val="clear" w:color="auto" w:fill="E6E6E6"/>
    </w:rPr>
  </w:style>
  <w:style w:type="character" w:customStyle="1" w:styleId="tgt">
    <w:name w:val="tgt"/>
    <w:basedOn w:val="a0"/>
    <w:rsid w:val="00550B1E"/>
  </w:style>
  <w:style w:type="character" w:customStyle="1" w:styleId="tgt1">
    <w:name w:val="tgt1"/>
    <w:basedOn w:val="a0"/>
    <w:rsid w:val="00295580"/>
  </w:style>
  <w:style w:type="paragraph" w:styleId="a6">
    <w:name w:val="header"/>
    <w:basedOn w:val="a"/>
    <w:link w:val="a7"/>
    <w:uiPriority w:val="99"/>
    <w:unhideWhenUsed/>
    <w:rsid w:val="00547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E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ming-storming-norming-performing" TargetMode="External"/><Relationship Id="rId13" Type="http://schemas.openxmlformats.org/officeDocument/2006/relationships/hyperlink" Target="http://www.tsinghua.edu.cn/publish/newthu/newthu_cnt/about/about-2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socialissues.cs.toronto.edu/index.html%3Fp=279.html" TargetMode="External"/><Relationship Id="rId7" Type="http://schemas.openxmlformats.org/officeDocument/2006/relationships/hyperlink" Target="https://en.wikipedia.org/wiki/Facilitation_(business)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tsinghua.edu.cn/publish/newthu/newthu_cnt/about/about-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cialissues.cs.toronto.edu/index.html%3Fp=279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www.tsinghua.edu.cn/publish/newthu/newthu_cnt/about/about-2.html" TargetMode="External"/><Relationship Id="rId10" Type="http://schemas.openxmlformats.org/officeDocument/2006/relationships/hyperlink" Target="https://en.wikipedia.org/wiki/Hobby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am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en.wikipedia.org/wiki/Computational_think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余谦</dc:creator>
  <cp:keywords/>
  <dc:description>NE.Rep</dc:description>
  <cp:lastModifiedBy>余谦</cp:lastModifiedBy>
  <cp:revision>2</cp:revision>
  <dcterms:created xsi:type="dcterms:W3CDTF">2017-09-16T08:55:00Z</dcterms:created>
  <dcterms:modified xsi:type="dcterms:W3CDTF">2017-09-16T08:55:00Z</dcterms:modified>
</cp:coreProperties>
</file>