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394" w:rsidRPr="00075341" w:rsidRDefault="00967CF0" w:rsidP="00075341">
      <w:pPr>
        <w:rPr>
          <w:rFonts w:ascii="Microsoft YaHei" w:eastAsia="Microsoft YaHei" w:hAnsi="Microsoft YaHei"/>
          <w:sz w:val="28"/>
          <w:szCs w:val="28"/>
        </w:rPr>
      </w:pPr>
      <w:r w:rsidRPr="00075341">
        <w:rPr>
          <w:rFonts w:ascii="Microsoft YaHei" w:eastAsia="Microsoft YaHei" w:hAnsi="Microsoft YaHei" w:hint="eastAsia"/>
          <w:sz w:val="28"/>
          <w:szCs w:val="28"/>
        </w:rPr>
        <w:t>1.</w:t>
      </w:r>
      <w:r w:rsidR="00B11394" w:rsidRPr="00075341">
        <w:rPr>
          <w:rFonts w:ascii="Microsoft YaHei" w:eastAsia="Microsoft YaHei" w:hAnsi="Microsoft YaHei" w:hint="eastAsia"/>
          <w:sz w:val="28"/>
          <w:szCs w:val="28"/>
        </w:rPr>
        <w:t>破冰游戏</w:t>
      </w:r>
    </w:p>
    <w:p w:rsidR="00FA769E" w:rsidRPr="00075341" w:rsidRDefault="00FA769E" w:rsidP="00FA769E">
      <w:pPr>
        <w:autoSpaceDE w:val="0"/>
        <w:autoSpaceDN w:val="0"/>
        <w:adjustRightInd w:val="0"/>
        <w:jc w:val="left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</w:pPr>
      <w:r w:rsidRPr="00075341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  <w:lang w:val="zh-CN"/>
        </w:rPr>
        <w:t>在这个环节中，你将在培训师的引导下，与其他学员进行一场破冰游戏。</w:t>
      </w:r>
    </w:p>
    <w:p w:rsidR="00A07C74" w:rsidRDefault="00A07C74" w:rsidP="00A07C74">
      <w:pPr>
        <w:autoSpaceDE w:val="0"/>
        <w:autoSpaceDN w:val="0"/>
        <w:adjustRightInd w:val="0"/>
        <w:jc w:val="left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</w:pPr>
    </w:p>
    <w:p w:rsidR="004F5822" w:rsidRPr="00A07C74" w:rsidRDefault="00A07C74" w:rsidP="00A07C74">
      <w:pPr>
        <w:autoSpaceDE w:val="0"/>
        <w:autoSpaceDN w:val="0"/>
        <w:adjustRightInd w:val="0"/>
        <w:jc w:val="left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en-CA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  <w:lang w:val="zh-CN"/>
        </w:rPr>
        <w:t>“破冰”是一种帮助一群人开始形成自己团体的促进活动。一般的破冰游戏都有破冰者（组织者），参与，帮助各个成员互相认识。</w:t>
      </w:r>
      <w:r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  <w:t>他们经常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  <w:lang w:val="zh-CN"/>
        </w:rPr>
        <w:t>会</w:t>
      </w:r>
      <w:r w:rsidR="00550B1E" w:rsidRPr="00075341"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  <w:t>分享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  <w:lang w:val="zh-CN"/>
        </w:rPr>
        <w:t>一些</w:t>
      </w:r>
      <w:r w:rsidR="00550B1E" w:rsidRPr="00075341"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  <w:t>个人信息，比如姓名、爱好等等。</w:t>
      </w:r>
      <w:r w:rsidR="00215738" w:rsidRPr="00A07C74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  <w:lang w:val="en-CA"/>
        </w:rPr>
        <w:t>[</w:t>
      </w:r>
      <w:r w:rsidR="00215738" w:rsidRPr="00A07C74"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en-CA"/>
        </w:rPr>
        <w:t>1]</w:t>
      </w:r>
    </w:p>
    <w:p w:rsidR="004F5822" w:rsidRPr="00075341" w:rsidRDefault="004F5822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 w:cs="Arial"/>
          <w:color w:val="222222"/>
          <w:sz w:val="28"/>
          <w:szCs w:val="28"/>
          <w:shd w:val="clear" w:color="auto" w:fill="FFFFFF"/>
        </w:rPr>
      </w:pPr>
    </w:p>
    <w:p w:rsidR="007931A7" w:rsidRPr="00075341" w:rsidRDefault="007931A7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8"/>
          <w:szCs w:val="28"/>
        </w:rPr>
      </w:pPr>
      <w:r w:rsidRPr="00075341">
        <w:rPr>
          <w:rStyle w:val="apple-converted-space"/>
          <w:rFonts w:ascii="Microsoft YaHei" w:eastAsia="Microsoft YaHei" w:hAnsi="Microsoft YaHei" w:cs="Arial"/>
          <w:color w:val="222222"/>
          <w:sz w:val="28"/>
          <w:szCs w:val="28"/>
          <w:shd w:val="clear" w:color="auto" w:fill="FFFFFF"/>
        </w:rPr>
        <w:t> [1]</w:t>
      </w:r>
      <w:r w:rsidRPr="00075341">
        <w:rPr>
          <w:rStyle w:val="HTMLCite"/>
          <w:rFonts w:ascii="Microsoft YaHei" w:eastAsia="Microsoft YaHei" w:hAnsi="Microsoft YaHei" w:cs="Arial"/>
          <w:color w:val="222222"/>
          <w:sz w:val="28"/>
          <w:szCs w:val="28"/>
          <w:shd w:val="clear" w:color="auto" w:fill="FFFFFF"/>
        </w:rPr>
        <w:t>Dennick, Reg.</w:t>
      </w:r>
      <w:r w:rsidRPr="00075341">
        <w:rPr>
          <w:rStyle w:val="apple-converted-space"/>
          <w:rFonts w:ascii="Microsoft YaHei" w:eastAsia="Microsoft YaHei" w:hAnsi="Microsoft YaHei" w:cs="Arial"/>
          <w:i/>
          <w:iCs/>
          <w:color w:val="222222"/>
          <w:sz w:val="28"/>
          <w:szCs w:val="28"/>
          <w:shd w:val="clear" w:color="auto" w:fill="FFFFFF"/>
        </w:rPr>
        <w:t> </w:t>
      </w:r>
      <w:r w:rsidRPr="00075341">
        <w:rPr>
          <w:rStyle w:val="HTMLCite"/>
          <w:rFonts w:ascii="Microsoft YaHei" w:eastAsia="Microsoft YaHei" w:hAnsi="Microsoft YaHei" w:cs="Arial"/>
          <w:color w:val="222222"/>
          <w:sz w:val="28"/>
          <w:szCs w:val="28"/>
          <w:shd w:val="clear" w:color="auto" w:fill="FFFFFF"/>
        </w:rPr>
        <w:t>Small Group Teaching: Tutorials, Seminars and Beyond. p. 20.</w:t>
      </w:r>
    </w:p>
    <w:p w:rsidR="00B86515" w:rsidRPr="00075341" w:rsidRDefault="00B86515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8"/>
          <w:szCs w:val="28"/>
        </w:rPr>
      </w:pPr>
    </w:p>
    <w:p w:rsidR="00B86515" w:rsidRPr="00075341" w:rsidRDefault="00B11394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8"/>
          <w:szCs w:val="28"/>
        </w:rPr>
      </w:pPr>
      <w:r w:rsidRPr="00075341">
        <w:rPr>
          <w:rFonts w:ascii="Microsoft YaHei" w:eastAsia="Microsoft YaHei" w:hAnsi="Microsoft YaHei" w:hint="eastAsia"/>
          <w:sz w:val="28"/>
          <w:szCs w:val="28"/>
        </w:rPr>
        <w:t>破冰游戏</w:t>
      </w:r>
      <w:r w:rsidR="00FA769E" w:rsidRPr="00075341">
        <w:rPr>
          <w:rFonts w:ascii="Microsoft YaHei" w:eastAsia="Microsoft YaHei" w:hAnsi="Microsoft YaHei" w:hint="eastAsia"/>
          <w:sz w:val="28"/>
          <w:szCs w:val="28"/>
        </w:rPr>
        <w:t>可以使</w:t>
      </w:r>
      <w:r w:rsidRPr="00075341">
        <w:rPr>
          <w:rFonts w:ascii="Microsoft YaHei" w:eastAsia="Microsoft YaHei" w:hAnsi="Microsoft YaHei" w:hint="eastAsia"/>
          <w:sz w:val="28"/>
          <w:szCs w:val="28"/>
        </w:rPr>
        <w:t>团体更加融洽，鼓励害羞的人更多地参与，活跃团队的气氛，使完全陌生的人群建立起凝聚力。</w:t>
      </w:r>
      <w:r w:rsidR="00B86515" w:rsidRPr="00075341">
        <w:rPr>
          <w:rFonts w:ascii="Microsoft YaHei" w:eastAsia="Microsoft YaHei" w:hAnsi="Microsoft YaHei" w:hint="eastAsia"/>
          <w:sz w:val="28"/>
          <w:szCs w:val="28"/>
        </w:rPr>
        <w:t>[</w:t>
      </w:r>
      <w:r w:rsidR="000C4CAF" w:rsidRPr="00075341">
        <w:rPr>
          <w:rFonts w:ascii="Microsoft YaHei" w:eastAsia="Microsoft YaHei" w:hAnsi="Microsoft YaHei"/>
          <w:sz w:val="28"/>
          <w:szCs w:val="28"/>
        </w:rPr>
        <w:t>2</w:t>
      </w:r>
      <w:r w:rsidR="00B86515" w:rsidRPr="00075341">
        <w:rPr>
          <w:rFonts w:ascii="Microsoft YaHei" w:eastAsia="Microsoft YaHei" w:hAnsi="Microsoft YaHei" w:hint="eastAsia"/>
          <w:sz w:val="28"/>
          <w:szCs w:val="28"/>
        </w:rPr>
        <w:t>]</w:t>
      </w:r>
    </w:p>
    <w:p w:rsidR="00B11394" w:rsidRPr="00075341" w:rsidRDefault="00B11394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8"/>
          <w:szCs w:val="28"/>
        </w:rPr>
      </w:pPr>
    </w:p>
    <w:p w:rsidR="00B86515" w:rsidRPr="00075341" w:rsidRDefault="00B86515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</w:pPr>
      <w:r w:rsidRPr="00075341"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  <w:t>[</w:t>
      </w:r>
      <w:r w:rsidR="000C4CAF" w:rsidRPr="00075341"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  <w:t>2</w:t>
      </w:r>
      <w:r w:rsidRPr="00075341"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  <w:t>].</w:t>
      </w:r>
      <w:r w:rsidRPr="00075341"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  <w:tab/>
      </w:r>
      <w:r w:rsidRPr="00075341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  <w:lang w:val="zh-CN"/>
        </w:rPr>
        <w:t>鞠慧</w:t>
      </w:r>
      <w:r w:rsidRPr="00075341"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  <w:t xml:space="preserve">, </w:t>
      </w:r>
      <w:r w:rsidRPr="00075341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  <w:lang w:val="zh-CN"/>
        </w:rPr>
        <w:t>破冰游戏在国际汉语课堂教学中的运用</w:t>
      </w:r>
      <w:r w:rsidRPr="00075341"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  <w:t xml:space="preserve">. </w:t>
      </w:r>
      <w:r w:rsidRPr="00075341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  <w:lang w:val="zh-CN"/>
        </w:rPr>
        <w:t>国际汉语教育研究</w:t>
      </w:r>
      <w:r w:rsidRPr="00075341"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  <w:t xml:space="preserve">, 2015(00): </w:t>
      </w:r>
      <w:r w:rsidRPr="00075341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  <w:lang w:val="zh-CN"/>
        </w:rPr>
        <w:t>第</w:t>
      </w:r>
      <w:r w:rsidRPr="00075341"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  <w:t>128</w:t>
      </w:r>
      <w:r w:rsidRPr="00075341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  <w:lang w:val="zh-CN"/>
        </w:rPr>
        <w:t>页</w:t>
      </w:r>
      <w:r w:rsidRPr="00075341"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  <w:t>.</w:t>
      </w:r>
    </w:p>
    <w:p w:rsidR="007931A7" w:rsidRPr="00075341" w:rsidRDefault="007931A7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</w:pPr>
    </w:p>
    <w:p w:rsidR="007931A7" w:rsidRPr="00075341" w:rsidRDefault="007931A7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val="zh-CN"/>
        </w:rPr>
      </w:pPr>
    </w:p>
    <w:p w:rsidR="007931A7" w:rsidRPr="00075341" w:rsidRDefault="00967CF0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8"/>
          <w:szCs w:val="28"/>
        </w:rPr>
      </w:pPr>
      <w:r w:rsidRPr="00075341">
        <w:rPr>
          <w:rFonts w:ascii="Microsoft YaHei" w:eastAsia="Microsoft YaHei" w:hAnsi="Microsoft YaHei"/>
          <w:sz w:val="28"/>
          <w:szCs w:val="28"/>
        </w:rPr>
        <w:t>2.</w:t>
      </w:r>
      <w:r w:rsidR="00E17746" w:rsidRPr="00075341">
        <w:rPr>
          <w:rFonts w:ascii="Microsoft YaHei" w:eastAsia="Microsoft YaHei" w:hAnsi="Microsoft YaHei"/>
          <w:sz w:val="28"/>
          <w:szCs w:val="28"/>
        </w:rPr>
        <w:t>M</w:t>
      </w:r>
      <w:r w:rsidR="00E17746" w:rsidRPr="00075341">
        <w:rPr>
          <w:rFonts w:ascii="Microsoft YaHei" w:eastAsia="Microsoft YaHei" w:hAnsi="Microsoft YaHei" w:hint="eastAsia"/>
          <w:sz w:val="28"/>
          <w:szCs w:val="28"/>
        </w:rPr>
        <w:t>em入学引导课</w:t>
      </w:r>
      <w:r w:rsidR="008058A0" w:rsidRPr="00075341">
        <w:rPr>
          <w:rFonts w:ascii="Microsoft YaHei" w:eastAsia="Microsoft YaHei" w:hAnsi="Microsoft YaHei" w:hint="eastAsia"/>
          <w:sz w:val="28"/>
          <w:szCs w:val="28"/>
        </w:rPr>
        <w:t>——顾学雍</w:t>
      </w:r>
    </w:p>
    <w:p w:rsidR="00E17746" w:rsidRPr="00075341" w:rsidRDefault="00E17746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8"/>
          <w:szCs w:val="28"/>
        </w:rPr>
      </w:pPr>
    </w:p>
    <w:p w:rsidR="00E17746" w:rsidRPr="00075341" w:rsidRDefault="00766A6E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 w:cs="Arial"/>
          <w:color w:val="222222"/>
          <w:sz w:val="28"/>
          <w:szCs w:val="28"/>
          <w:shd w:val="clear" w:color="auto" w:fill="FFFFFF"/>
          <w:vertAlign w:val="superscript"/>
        </w:rPr>
      </w:pPr>
      <w:r w:rsidRPr="00075341">
        <w:rPr>
          <w:rFonts w:ascii="Microsoft YaHei" w:eastAsia="Microsoft YaHei" w:hAnsi="Microsoft YaHei" w:hint="eastAsia"/>
          <w:sz w:val="28"/>
          <w:szCs w:val="28"/>
        </w:rPr>
        <w:t>在这门课上，你将收获到顾学雍老师讲解的计算思维，</w:t>
      </w:r>
      <w:r w:rsidR="00547E45" w:rsidRPr="00075341">
        <w:rPr>
          <w:rFonts w:ascii="Microsoft YaHei" w:eastAsia="Microsoft YaHei" w:hAnsi="Microsoft YaHei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</w:p>
    <w:p w:rsidR="00766A6E" w:rsidRPr="00A07C74" w:rsidRDefault="00A07C74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 w:cs="Arial" w:hint="eastAsia"/>
          <w:color w:val="222222"/>
          <w:sz w:val="40"/>
          <w:szCs w:val="28"/>
          <w:shd w:val="clear" w:color="auto" w:fill="FFFFFF"/>
          <w:vertAlign w:val="superscript"/>
        </w:rPr>
      </w:pPr>
      <w:r w:rsidRPr="00A07C74">
        <w:rPr>
          <w:rFonts w:ascii="Microsoft YaHei" w:eastAsia="Microsoft YaHei" w:hAnsi="Microsoft YaHei" w:cs="Arial" w:hint="eastAsia"/>
          <w:color w:val="222222"/>
          <w:sz w:val="40"/>
          <w:szCs w:val="28"/>
          <w:shd w:val="clear" w:color="auto" w:fill="FFFFFF"/>
          <w:vertAlign w:val="superscript"/>
        </w:rPr>
        <w:t>计算性思维是一种思考的过程，将一个问题公式化，并将解决方案以一</w:t>
      </w:r>
      <w:r w:rsidRPr="00A07C74">
        <w:rPr>
          <w:rFonts w:ascii="Microsoft YaHei" w:eastAsia="Microsoft YaHei" w:hAnsi="Microsoft YaHei" w:cs="Arial" w:hint="eastAsia"/>
          <w:color w:val="222222"/>
          <w:sz w:val="40"/>
          <w:szCs w:val="28"/>
          <w:shd w:val="clear" w:color="auto" w:fill="FFFFFF"/>
          <w:vertAlign w:val="superscript"/>
        </w:rPr>
        <w:lastRenderedPageBreak/>
        <w:t>种人和电脑都能理解并执行的方式表达出来。</w:t>
      </w:r>
    </w:p>
    <w:p w:rsidR="000C4CAF" w:rsidRPr="00075341" w:rsidRDefault="000C4CAF" w:rsidP="00B11394">
      <w:pPr>
        <w:autoSpaceDE w:val="0"/>
        <w:autoSpaceDN w:val="0"/>
        <w:adjustRightInd w:val="0"/>
        <w:jc w:val="left"/>
        <w:rPr>
          <w:rStyle w:val="apple-converted-space"/>
          <w:rFonts w:ascii="Microsoft YaHei" w:eastAsia="Microsoft YaHei" w:hAnsi="Microsoft YaHei" w:cs="Arial"/>
          <w:color w:val="222222"/>
          <w:sz w:val="28"/>
          <w:szCs w:val="28"/>
          <w:shd w:val="clear" w:color="auto" w:fill="FFFFFF"/>
        </w:rPr>
      </w:pPr>
    </w:p>
    <w:p w:rsidR="00766A6E" w:rsidRPr="00075341" w:rsidRDefault="00766A6E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8"/>
          <w:szCs w:val="28"/>
        </w:rPr>
      </w:pPr>
      <w:r w:rsidRPr="00075341">
        <w:rPr>
          <w:rStyle w:val="apple-converted-space"/>
          <w:rFonts w:ascii="Microsoft YaHei" w:eastAsia="Microsoft YaHei" w:hAnsi="Microsoft YaHei" w:cs="Arial"/>
          <w:color w:val="222222"/>
          <w:sz w:val="28"/>
          <w:szCs w:val="28"/>
          <w:shd w:val="clear" w:color="auto" w:fill="FFFFFF"/>
        </w:rPr>
        <w:t> [</w:t>
      </w:r>
      <w:r w:rsidR="00547E45" w:rsidRPr="00075341">
        <w:rPr>
          <w:rStyle w:val="apple-converted-space"/>
          <w:rFonts w:ascii="Microsoft YaHei" w:eastAsia="Microsoft YaHei" w:hAnsi="Microsoft YaHei" w:cs="Arial"/>
          <w:color w:val="222222"/>
          <w:sz w:val="28"/>
          <w:szCs w:val="28"/>
          <w:shd w:val="clear" w:color="auto" w:fill="FFFFFF"/>
        </w:rPr>
        <w:t>3</w:t>
      </w:r>
      <w:r w:rsidRPr="00075341">
        <w:rPr>
          <w:rStyle w:val="apple-converted-space"/>
          <w:rFonts w:ascii="Microsoft YaHei" w:eastAsia="Microsoft YaHei" w:hAnsi="Microsoft YaHei" w:cs="Arial"/>
          <w:color w:val="222222"/>
          <w:sz w:val="28"/>
          <w:szCs w:val="28"/>
          <w:shd w:val="clear" w:color="auto" w:fill="FFFFFF"/>
        </w:rPr>
        <w:t>]</w:t>
      </w:r>
      <w:r w:rsidRPr="00075341">
        <w:rPr>
          <w:rStyle w:val="HTMLCite"/>
          <w:rFonts w:ascii="Microsoft YaHei" w:eastAsia="Microsoft YaHei" w:hAnsi="Microsoft YaHei" w:cs="Arial"/>
          <w:color w:val="222222"/>
          <w:sz w:val="28"/>
          <w:szCs w:val="28"/>
          <w:shd w:val="clear" w:color="auto" w:fill="FFFFFF"/>
        </w:rPr>
        <w:t>Wing, Jeannette (2014).</w:t>
      </w:r>
      <w:r w:rsidRPr="00075341">
        <w:rPr>
          <w:rStyle w:val="apple-converted-space"/>
          <w:rFonts w:ascii="Microsoft YaHei" w:eastAsia="Microsoft YaHei" w:hAnsi="Microsoft YaHei" w:cs="Arial"/>
          <w:i/>
          <w:iCs/>
          <w:color w:val="222222"/>
          <w:sz w:val="28"/>
          <w:szCs w:val="28"/>
          <w:shd w:val="clear" w:color="auto" w:fill="FFFFFF"/>
        </w:rPr>
        <w:t> </w:t>
      </w:r>
      <w:hyperlink r:id="rId7" w:history="1">
        <w:r w:rsidRPr="00075341">
          <w:rPr>
            <w:rStyle w:val="Hyperlink"/>
            <w:rFonts w:ascii="Microsoft YaHei" w:eastAsia="Microsoft YaHei" w:hAnsi="Microsoft YaHei" w:cs="Arial"/>
            <w:i/>
            <w:iCs/>
            <w:color w:val="663366"/>
            <w:sz w:val="28"/>
            <w:szCs w:val="28"/>
            <w:shd w:val="clear" w:color="auto" w:fill="FFFFFF"/>
          </w:rPr>
          <w:t>"Computational Thinking Benefits Society"</w:t>
        </w:r>
      </w:hyperlink>
      <w:r w:rsidRPr="00075341">
        <w:rPr>
          <w:rStyle w:val="HTMLCite"/>
          <w:rFonts w:ascii="Microsoft YaHei" w:eastAsia="Microsoft YaHei" w:hAnsi="Microsoft YaHei" w:cs="Arial"/>
          <w:color w:val="222222"/>
          <w:sz w:val="28"/>
          <w:szCs w:val="28"/>
          <w:shd w:val="clear" w:color="auto" w:fill="FFFFFF"/>
        </w:rPr>
        <w:t>.40th Anniversary Blog of Social Issues in Computing.</w:t>
      </w:r>
    </w:p>
    <w:p w:rsidR="00B11394" w:rsidRPr="00075341" w:rsidRDefault="00B11394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8"/>
          <w:szCs w:val="28"/>
        </w:rPr>
      </w:pPr>
    </w:p>
    <w:p w:rsidR="007343A8" w:rsidRDefault="007343A8" w:rsidP="00766A6E">
      <w:pPr>
        <w:widowControl/>
        <w:shd w:val="clear" w:color="auto" w:fill="FFFFFF"/>
        <w:spacing w:before="100" w:beforeAutospacing="1" w:after="24" w:line="336" w:lineRule="atLeast"/>
        <w:jc w:val="left"/>
        <w:rPr>
          <w:rFonts w:ascii="Microsoft YaHei" w:eastAsia="Microsoft YaHei" w:hAnsi="Microsoft YaHei"/>
          <w:sz w:val="28"/>
          <w:szCs w:val="28"/>
        </w:rPr>
      </w:pPr>
      <w:bookmarkStart w:id="0" w:name="_GoBack"/>
      <w:bookmarkEnd w:id="0"/>
      <w:r w:rsidRPr="00075341">
        <w:rPr>
          <w:rFonts w:ascii="Microsoft YaHei" w:eastAsia="Microsoft YaHei" w:hAnsi="Microsoft YaHei"/>
          <w:sz w:val="28"/>
          <w:szCs w:val="28"/>
        </w:rPr>
        <w:t>计算性思维是一个基于三个阶段的迭代过程</w:t>
      </w:r>
      <w:r w:rsidR="00AD13FF">
        <w:rPr>
          <w:rFonts w:ascii="Microsoft YaHei" w:eastAsia="Microsoft YaHei" w:hAnsi="Microsoft YaHei" w:hint="eastAsia"/>
          <w:sz w:val="28"/>
          <w:szCs w:val="28"/>
        </w:rPr>
        <w:t>（见下图）</w:t>
      </w:r>
    </w:p>
    <w:p w:rsidR="007E5F95" w:rsidRPr="00075341" w:rsidRDefault="007E5F95" w:rsidP="007E5F95">
      <w:pPr>
        <w:widowControl/>
        <w:shd w:val="clear" w:color="auto" w:fill="EEF0F2"/>
        <w:spacing w:line="300" w:lineRule="atLeast"/>
        <w:jc w:val="left"/>
        <w:rPr>
          <w:rFonts w:ascii="Microsoft YaHei" w:eastAsia="Microsoft YaHei" w:hAnsi="Microsoft YaHei"/>
          <w:sz w:val="28"/>
          <w:szCs w:val="28"/>
        </w:rPr>
      </w:pPr>
      <w:r w:rsidRPr="00075341">
        <w:rPr>
          <w:rFonts w:ascii="Microsoft YaHei" w:eastAsia="Microsoft YaHei" w:hAnsi="Microsoft YaHei"/>
          <w:sz w:val="28"/>
          <w:szCs w:val="28"/>
        </w:rPr>
        <w:t>1</w:t>
      </w:r>
      <w:r w:rsidRPr="00075341">
        <w:rPr>
          <w:rFonts w:ascii="Microsoft YaHei" w:eastAsia="Microsoft YaHei" w:hAnsi="Microsoft YaHei" w:hint="eastAsia"/>
          <w:sz w:val="28"/>
          <w:szCs w:val="28"/>
        </w:rPr>
        <w:t>.</w:t>
      </w:r>
      <w:r w:rsidRPr="00075341">
        <w:rPr>
          <w:rFonts w:ascii="Microsoft YaHei" w:eastAsia="Microsoft YaHei" w:hAnsi="Microsoft YaHei"/>
          <w:sz w:val="28"/>
          <w:szCs w:val="28"/>
        </w:rPr>
        <w:t>问题公式化(抽象);</w:t>
      </w:r>
    </w:p>
    <w:p w:rsidR="007E5F95" w:rsidRPr="00075341" w:rsidRDefault="007E5F95" w:rsidP="007E5F95">
      <w:pPr>
        <w:widowControl/>
        <w:shd w:val="clear" w:color="auto" w:fill="EEF0F2"/>
        <w:spacing w:line="300" w:lineRule="atLeast"/>
        <w:jc w:val="left"/>
        <w:rPr>
          <w:rFonts w:ascii="Microsoft YaHei" w:eastAsia="Microsoft YaHei" w:hAnsi="Microsoft YaHei"/>
          <w:sz w:val="28"/>
          <w:szCs w:val="28"/>
        </w:rPr>
      </w:pPr>
      <w:r w:rsidRPr="00075341">
        <w:rPr>
          <w:rFonts w:ascii="Microsoft YaHei" w:eastAsia="Microsoft YaHei" w:hAnsi="Microsoft YaHei"/>
          <w:sz w:val="28"/>
          <w:szCs w:val="28"/>
        </w:rPr>
        <w:t>2.解表达式(自动化);</w:t>
      </w:r>
    </w:p>
    <w:p w:rsidR="007E5F95" w:rsidRPr="00075341" w:rsidRDefault="007E5F95" w:rsidP="007E5F95">
      <w:pPr>
        <w:widowControl/>
        <w:shd w:val="clear" w:color="auto" w:fill="EEF0F2"/>
        <w:spacing w:line="300" w:lineRule="atLeast"/>
        <w:jc w:val="left"/>
        <w:rPr>
          <w:rFonts w:ascii="Microsoft YaHei" w:eastAsia="Microsoft YaHei" w:hAnsi="Microsoft YaHei"/>
          <w:sz w:val="28"/>
          <w:szCs w:val="28"/>
        </w:rPr>
      </w:pPr>
      <w:r w:rsidRPr="00075341">
        <w:rPr>
          <w:rFonts w:ascii="Microsoft YaHei" w:eastAsia="Microsoft YaHei" w:hAnsi="Microsoft YaHei"/>
          <w:sz w:val="28"/>
          <w:szCs w:val="28"/>
        </w:rPr>
        <w:t>3.解决方案执行和评估(分析)</w:t>
      </w:r>
      <w:r w:rsidRPr="00075341">
        <w:rPr>
          <w:rFonts w:ascii="Microsoft YaHei" w:eastAsia="Microsoft YaHei" w:hAnsi="Microsoft YaHei" w:hint="eastAsia"/>
          <w:sz w:val="28"/>
          <w:szCs w:val="28"/>
        </w:rPr>
        <w:t>[</w:t>
      </w:r>
      <w:r w:rsidRPr="00075341">
        <w:rPr>
          <w:rFonts w:ascii="Microsoft YaHei" w:eastAsia="Microsoft YaHei" w:hAnsi="Microsoft YaHei"/>
          <w:sz w:val="28"/>
          <w:szCs w:val="28"/>
        </w:rPr>
        <w:t>4</w:t>
      </w:r>
      <w:r w:rsidRPr="00075341">
        <w:rPr>
          <w:rFonts w:ascii="Microsoft YaHei" w:eastAsia="Microsoft YaHei" w:hAnsi="Microsoft YaHei" w:hint="eastAsia"/>
          <w:sz w:val="28"/>
          <w:szCs w:val="28"/>
        </w:rPr>
        <w:t>]</w:t>
      </w:r>
    </w:p>
    <w:p w:rsidR="00766A6E" w:rsidRPr="00075341" w:rsidRDefault="007E5F95" w:rsidP="00766A6E">
      <w:pPr>
        <w:widowControl/>
        <w:shd w:val="clear" w:color="auto" w:fill="FFFFFF"/>
        <w:spacing w:before="100" w:beforeAutospacing="1" w:after="24" w:line="336" w:lineRule="atLeast"/>
        <w:jc w:val="left"/>
        <w:rPr>
          <w:rFonts w:ascii="Microsoft YaHei" w:eastAsia="Microsoft YaHei" w:hAnsi="Microsoft YaHei" w:cs="Arial"/>
          <w:color w:val="222222"/>
          <w:kern w:val="0"/>
          <w:sz w:val="28"/>
          <w:szCs w:val="28"/>
        </w:rPr>
      </w:pPr>
      <w:r w:rsidRPr="00075341">
        <w:rPr>
          <w:rFonts w:ascii="Microsoft YaHei" w:eastAsia="Microsoft YaHei" w:hAnsi="Microsoft YaHei" w:cs="Arial"/>
          <w:color w:val="222222"/>
          <w:kern w:val="0"/>
          <w:sz w:val="28"/>
          <w:szCs w:val="28"/>
        </w:rPr>
        <w:t xml:space="preserve"> </w:t>
      </w:r>
      <w:r w:rsidR="00766A6E" w:rsidRPr="00075341">
        <w:rPr>
          <w:rFonts w:ascii="Microsoft YaHei" w:eastAsia="Microsoft YaHei" w:hAnsi="Microsoft YaHei" w:cs="Arial"/>
          <w:color w:val="222222"/>
          <w:kern w:val="0"/>
          <w:sz w:val="28"/>
          <w:szCs w:val="28"/>
        </w:rPr>
        <w:t>[</w:t>
      </w:r>
      <w:r w:rsidR="00547E45" w:rsidRPr="00075341">
        <w:rPr>
          <w:rFonts w:ascii="Microsoft YaHei" w:eastAsia="Microsoft YaHei" w:hAnsi="Microsoft YaHei" w:cs="Arial"/>
          <w:color w:val="222222"/>
          <w:kern w:val="0"/>
          <w:sz w:val="28"/>
          <w:szCs w:val="28"/>
        </w:rPr>
        <w:t>4]</w:t>
      </w:r>
      <w:r w:rsidR="00766A6E" w:rsidRPr="00075341">
        <w:rPr>
          <w:rFonts w:ascii="Microsoft YaHei" w:eastAsia="Microsoft YaHei" w:hAnsi="Microsoft YaHei" w:cs="Arial"/>
          <w:color w:val="222222"/>
          <w:kern w:val="0"/>
          <w:sz w:val="28"/>
          <w:szCs w:val="28"/>
        </w:rPr>
        <w:t>https://en.wikipedia.org/wiki/Computational_thinking</w:t>
      </w:r>
    </w:p>
    <w:p w:rsidR="00B86515" w:rsidRPr="00075341" w:rsidRDefault="00B86515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8"/>
          <w:szCs w:val="28"/>
        </w:rPr>
      </w:pPr>
    </w:p>
    <w:p w:rsidR="00766A6E" w:rsidRPr="00075341" w:rsidRDefault="00766A6E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8"/>
          <w:szCs w:val="28"/>
        </w:rPr>
      </w:pPr>
    </w:p>
    <w:p w:rsidR="00766A6E" w:rsidRPr="00075341" w:rsidRDefault="00766A6E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8"/>
          <w:szCs w:val="28"/>
        </w:rPr>
      </w:pPr>
      <w:r w:rsidRPr="00075341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>
            <wp:extent cx="2924175" cy="2181225"/>
            <wp:effectExtent l="0" t="0" r="9525" b="9525"/>
            <wp:docPr id="1" name="图片 1" descr="C:\Users\81581\AppData\Local\Microsoft\Windows\INetCache\Content.Word\The_Computational_Thinking_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1581\AppData\Local\Microsoft\Windows\INetCache\Content.Word\The_Computational_Thinking_Proce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E45" w:rsidRPr="00075341">
        <w:rPr>
          <w:rFonts w:ascii="Microsoft YaHei" w:eastAsia="Microsoft YaHei" w:hAnsi="Microsoft YaHei" w:hint="eastAsia"/>
          <w:sz w:val="28"/>
          <w:szCs w:val="28"/>
        </w:rPr>
        <w:t>[</w:t>
      </w:r>
      <w:r w:rsidR="00547E45" w:rsidRPr="00075341">
        <w:rPr>
          <w:rFonts w:ascii="Microsoft YaHei" w:eastAsia="Microsoft YaHei" w:hAnsi="Microsoft YaHei"/>
          <w:sz w:val="28"/>
          <w:szCs w:val="28"/>
        </w:rPr>
        <w:t>5]</w:t>
      </w:r>
    </w:p>
    <w:p w:rsidR="00FA769E" w:rsidRPr="00075341" w:rsidRDefault="00FA769E" w:rsidP="00FA769E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8"/>
          <w:szCs w:val="28"/>
        </w:rPr>
      </w:pPr>
    </w:p>
    <w:p w:rsidR="00FA769E" w:rsidRPr="00075341" w:rsidRDefault="00FA769E" w:rsidP="00FA769E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8"/>
          <w:szCs w:val="28"/>
        </w:rPr>
      </w:pPr>
    </w:p>
    <w:p w:rsidR="00766A6E" w:rsidRPr="00075341" w:rsidRDefault="00547E45" w:rsidP="00FA769E">
      <w:pPr>
        <w:autoSpaceDE w:val="0"/>
        <w:autoSpaceDN w:val="0"/>
        <w:adjustRightInd w:val="0"/>
        <w:jc w:val="left"/>
        <w:rPr>
          <w:rFonts w:ascii="Microsoft YaHei" w:eastAsia="Microsoft YaHei" w:hAnsi="Microsoft YaHei" w:cs="Arial"/>
          <w:color w:val="222222"/>
          <w:sz w:val="28"/>
          <w:szCs w:val="28"/>
          <w:shd w:val="clear" w:color="auto" w:fill="F8F9FA"/>
        </w:rPr>
      </w:pPr>
      <w:r w:rsidRPr="00075341">
        <w:rPr>
          <w:rFonts w:ascii="Microsoft YaHei" w:eastAsia="Microsoft YaHei" w:hAnsi="Microsoft YaHei"/>
          <w:sz w:val="28"/>
          <w:szCs w:val="28"/>
        </w:rPr>
        <w:t>[5]</w:t>
      </w:r>
      <w:r w:rsidR="00FA769E" w:rsidRPr="00075341">
        <w:rPr>
          <w:rFonts w:ascii="Microsoft YaHei" w:eastAsia="Microsoft YaHei" w:hAnsi="Microsoft YaHei"/>
          <w:sz w:val="28"/>
          <w:szCs w:val="28"/>
        </w:rPr>
        <w:t xml:space="preserve">Fig. 1 </w:t>
      </w:r>
      <w:r w:rsidR="00766A6E" w:rsidRPr="00075341">
        <w:rPr>
          <w:rFonts w:ascii="Microsoft YaHei" w:eastAsia="Microsoft YaHei" w:hAnsi="Microsoft YaHei" w:cs="Arial"/>
          <w:color w:val="222222"/>
          <w:sz w:val="28"/>
          <w:szCs w:val="28"/>
          <w:shd w:val="clear" w:color="auto" w:fill="F8F9FA"/>
        </w:rPr>
        <w:t xml:space="preserve">A. Repenning, A. Basawapatna, and N. Escherle, </w:t>
      </w:r>
      <w:r w:rsidR="00766A6E" w:rsidRPr="00075341">
        <w:rPr>
          <w:rFonts w:ascii="Microsoft YaHei" w:eastAsia="Microsoft YaHei" w:hAnsi="Microsoft YaHei" w:cs="Arial"/>
          <w:color w:val="222222"/>
          <w:sz w:val="28"/>
          <w:szCs w:val="28"/>
          <w:shd w:val="clear" w:color="auto" w:fill="F8F9FA"/>
        </w:rPr>
        <w:lastRenderedPageBreak/>
        <w:t>"Computational Thinking Tools," to appear at the IEEE Symposium on Visual Languages and Human-Centric Computing, Cambridge, UK, 2016.</w:t>
      </w:r>
    </w:p>
    <w:p w:rsidR="00A311CA" w:rsidRPr="00075341" w:rsidRDefault="00A311CA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 w:cs="Arial"/>
          <w:color w:val="222222"/>
          <w:sz w:val="28"/>
          <w:szCs w:val="28"/>
          <w:shd w:val="clear" w:color="auto" w:fill="F8F9FA"/>
        </w:rPr>
      </w:pPr>
    </w:p>
    <w:p w:rsidR="00A311CA" w:rsidRPr="00075341" w:rsidRDefault="00A311CA" w:rsidP="00B11394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8"/>
          <w:szCs w:val="28"/>
        </w:rPr>
      </w:pPr>
      <w:r w:rsidRPr="00075341">
        <w:rPr>
          <w:rFonts w:ascii="Microsoft YaHei" w:eastAsia="Microsoft YaHei" w:hAnsi="Microsoft YaHei" w:cs="Arial"/>
          <w:color w:val="222222"/>
          <w:sz w:val="28"/>
          <w:szCs w:val="28"/>
          <w:shd w:val="clear" w:color="auto" w:fill="F8F9FA"/>
        </w:rPr>
        <w:t>3.</w:t>
      </w:r>
      <w:r w:rsidR="008058A0" w:rsidRPr="00075341">
        <w:rPr>
          <w:rFonts w:ascii="Microsoft YaHei" w:eastAsia="Microsoft YaHei" w:hAnsi="Microsoft YaHei" w:cs="Arial" w:hint="eastAsia"/>
          <w:color w:val="222222"/>
          <w:sz w:val="28"/>
          <w:szCs w:val="28"/>
          <w:shd w:val="clear" w:color="auto" w:fill="F8F9FA"/>
        </w:rPr>
        <w:t>探究清华——卢达溶</w:t>
      </w:r>
    </w:p>
    <w:p w:rsidR="00B11394" w:rsidRPr="00075341" w:rsidRDefault="008058A0">
      <w:pPr>
        <w:rPr>
          <w:rFonts w:ascii="Microsoft YaHei" w:eastAsia="Microsoft YaHei" w:hAnsi="Microsoft YaHei" w:cs="Lucida Sans Unicode"/>
          <w:color w:val="444444"/>
          <w:sz w:val="28"/>
          <w:szCs w:val="28"/>
        </w:rPr>
      </w:pPr>
      <w:r w:rsidRPr="00075341">
        <w:rPr>
          <w:rFonts w:ascii="Microsoft YaHei" w:eastAsia="Microsoft YaHei" w:hAnsi="Microsoft YaHei" w:hint="eastAsia"/>
          <w:sz w:val="28"/>
          <w:szCs w:val="28"/>
        </w:rPr>
        <w:t>在这门课上，你将在卢达溶老师的引导下，</w:t>
      </w:r>
      <w:r w:rsidR="000669EC" w:rsidRPr="00075341">
        <w:rPr>
          <w:rFonts w:ascii="Microsoft YaHei" w:eastAsia="Microsoft YaHei" w:hAnsi="Microsoft YaHei" w:hint="eastAsia"/>
          <w:sz w:val="28"/>
          <w:szCs w:val="28"/>
        </w:rPr>
        <w:t>学习</w:t>
      </w:r>
      <w:r w:rsidR="000669EC" w:rsidRPr="00075341">
        <w:rPr>
          <w:rFonts w:ascii="Microsoft YaHei" w:eastAsia="Microsoft YaHei" w:hAnsi="Microsoft YaHei" w:cs="Lucida Sans Unicode"/>
          <w:color w:val="444444"/>
          <w:sz w:val="28"/>
          <w:szCs w:val="28"/>
        </w:rPr>
        <w:t>“自强不息、厚德载物”的校训和“行胜于言”的校风，</w:t>
      </w:r>
      <w:r w:rsidR="00547E45" w:rsidRPr="00075341">
        <w:rPr>
          <w:rFonts w:ascii="Microsoft YaHei" w:eastAsia="Microsoft YaHei" w:hAnsi="Microsoft YaHei" w:cs="Lucida Sans Unicode"/>
          <w:color w:val="444444"/>
          <w:sz w:val="28"/>
          <w:szCs w:val="28"/>
        </w:rPr>
        <w:t xml:space="preserve"> </w:t>
      </w:r>
      <w:r w:rsidR="000669EC" w:rsidRPr="00075341">
        <w:rPr>
          <w:rFonts w:ascii="Microsoft YaHei" w:eastAsia="Microsoft YaHei" w:hAnsi="Microsoft YaHei" w:cs="Lucida Sans Unicode"/>
          <w:color w:val="444444"/>
          <w:sz w:val="28"/>
          <w:szCs w:val="28"/>
        </w:rPr>
        <w:t>“中西融汇、古今贯通、文理渗透”的办学风格和“又红又专、全面发展”的培养特色，弘扬“爱国奉献、追求卓越”传统和“人文日新”精神</w:t>
      </w:r>
      <w:r w:rsidR="000669EC" w:rsidRPr="00075341">
        <w:rPr>
          <w:rFonts w:ascii="Microsoft YaHei" w:eastAsia="Microsoft YaHei" w:hAnsi="Microsoft YaHei" w:cs="Lucida Sans Unicode" w:hint="eastAsia"/>
          <w:color w:val="444444"/>
          <w:sz w:val="28"/>
          <w:szCs w:val="28"/>
        </w:rPr>
        <w:t>[</w:t>
      </w:r>
      <w:r w:rsidR="00547E45" w:rsidRPr="00075341">
        <w:rPr>
          <w:rFonts w:ascii="Microsoft YaHei" w:eastAsia="Microsoft YaHei" w:hAnsi="Microsoft YaHei" w:cs="Lucida Sans Unicode"/>
          <w:color w:val="444444"/>
          <w:sz w:val="28"/>
          <w:szCs w:val="28"/>
        </w:rPr>
        <w:t>6</w:t>
      </w:r>
      <w:r w:rsidR="000669EC" w:rsidRPr="00075341">
        <w:rPr>
          <w:rFonts w:ascii="Microsoft YaHei" w:eastAsia="Microsoft YaHei" w:hAnsi="Microsoft YaHei" w:cs="Lucida Sans Unicode" w:hint="eastAsia"/>
          <w:color w:val="444444"/>
          <w:sz w:val="28"/>
          <w:szCs w:val="28"/>
        </w:rPr>
        <w:t>]</w:t>
      </w:r>
    </w:p>
    <w:p w:rsidR="000669EC" w:rsidRDefault="00547E45">
      <w:pPr>
        <w:rPr>
          <w:rStyle w:val="Hyperlink"/>
          <w:rFonts w:ascii="Microsoft YaHei" w:eastAsia="Microsoft YaHei" w:hAnsi="Microsoft YaHei"/>
          <w:sz w:val="28"/>
          <w:szCs w:val="28"/>
        </w:rPr>
      </w:pPr>
      <w:r w:rsidRPr="00075341">
        <w:rPr>
          <w:rFonts w:ascii="Microsoft YaHei" w:eastAsia="Microsoft YaHei" w:hAnsi="Microsoft YaHei"/>
          <w:sz w:val="28"/>
          <w:szCs w:val="28"/>
        </w:rPr>
        <w:t>[6]</w:t>
      </w:r>
      <w:hyperlink r:id="rId9" w:history="1">
        <w:r w:rsidR="000669EC" w:rsidRPr="00075341">
          <w:rPr>
            <w:rStyle w:val="Hyperlink"/>
            <w:rFonts w:ascii="Microsoft YaHei" w:eastAsia="Microsoft YaHei" w:hAnsi="Microsoft YaHei"/>
            <w:sz w:val="28"/>
            <w:szCs w:val="28"/>
          </w:rPr>
          <w:t>http://www.tsinghua.edu.cn/publish/newthu/newthu_cnt/about/about-2.html</w:t>
        </w:r>
      </w:hyperlink>
    </w:p>
    <w:p w:rsidR="007E5F95" w:rsidRPr="00075341" w:rsidRDefault="007E5F95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插图：6张</w:t>
      </w:r>
      <w:r w:rsidR="00160E05">
        <w:rPr>
          <w:rFonts w:ascii="Microsoft YaHei" w:eastAsia="Microsoft YaHei" w:hAnsi="Microsoft YaHei" w:hint="eastAsia"/>
          <w:sz w:val="28"/>
          <w:szCs w:val="28"/>
        </w:rPr>
        <w:t>（清华园、清华学堂、古月堂、主楼、六教、大礼堂）</w:t>
      </w:r>
    </w:p>
    <w:p w:rsidR="000669EC" w:rsidRPr="00075341" w:rsidRDefault="00F739E6">
      <w:pPr>
        <w:rPr>
          <w:rFonts w:ascii="Microsoft YaHei" w:eastAsia="Microsoft YaHei" w:hAnsi="Microsoft YaHei"/>
          <w:sz w:val="28"/>
          <w:szCs w:val="28"/>
        </w:rPr>
      </w:pPr>
      <w:r w:rsidRPr="00075341">
        <w:rPr>
          <w:rFonts w:ascii="Microsoft YaHei" w:eastAsia="Microsoft YaHei" w:hAnsi="Microsoft YaHe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4890770" cy="2921635"/>
            <wp:effectExtent l="0" t="0" r="5080" b="0"/>
            <wp:wrapSquare wrapText="bothSides"/>
            <wp:docPr id="7" name="图片 7" descr="C:\Users\81581\AppData\Local\Microsoft\Windows\INetCache\Content.Word\二校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1581\AppData\Local\Microsoft\Windows\INetCache\Content.Word\二校门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9EC" w:rsidRPr="00075341" w:rsidRDefault="000669EC">
      <w:pPr>
        <w:rPr>
          <w:rFonts w:ascii="Microsoft YaHei" w:eastAsia="Microsoft YaHei" w:hAnsi="Microsoft YaHei"/>
          <w:sz w:val="28"/>
          <w:szCs w:val="28"/>
        </w:rPr>
      </w:pPr>
    </w:p>
    <w:p w:rsidR="000669EC" w:rsidRPr="00075341" w:rsidRDefault="000669EC">
      <w:pPr>
        <w:rPr>
          <w:rFonts w:ascii="Microsoft YaHei" w:eastAsia="Microsoft YaHei" w:hAnsi="Microsoft YaHei"/>
          <w:sz w:val="28"/>
          <w:szCs w:val="28"/>
        </w:rPr>
      </w:pPr>
    </w:p>
    <w:p w:rsidR="00F739E6" w:rsidRPr="00075341" w:rsidRDefault="00F739E6">
      <w:pPr>
        <w:rPr>
          <w:rFonts w:ascii="Microsoft YaHei" w:eastAsia="Microsoft YaHei" w:hAnsi="Microsoft YaHei"/>
          <w:sz w:val="28"/>
          <w:szCs w:val="28"/>
        </w:rPr>
      </w:pPr>
      <w:r w:rsidRPr="00075341">
        <w:rPr>
          <w:rFonts w:ascii="Microsoft YaHei" w:eastAsia="Microsoft YaHei" w:hAnsi="Microsoft YaHei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72B2E40" wp14:editId="3E9A0572">
            <wp:simplePos x="0" y="0"/>
            <wp:positionH relativeFrom="margin">
              <wp:posOffset>57150</wp:posOffset>
            </wp:positionH>
            <wp:positionV relativeFrom="paragraph">
              <wp:posOffset>5735955</wp:posOffset>
            </wp:positionV>
            <wp:extent cx="5224145" cy="3121025"/>
            <wp:effectExtent l="0" t="0" r="0" b="3175"/>
            <wp:wrapSquare wrapText="bothSides"/>
            <wp:docPr id="4" name="图片 4" descr="C:\Users\81581\AppData\Local\Microsoft\Windows\INetCache\Content.Word\主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1581\AppData\Local\Microsoft\Windows\INetCache\Content.Word\主楼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341">
        <w:rPr>
          <w:rFonts w:ascii="Microsoft YaHei" w:eastAsia="Microsoft YaHei" w:hAnsi="Microsoft YaHe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3271520</wp:posOffset>
            </wp:positionV>
            <wp:extent cx="5325110" cy="3181350"/>
            <wp:effectExtent l="0" t="0" r="8890" b="0"/>
            <wp:wrapSquare wrapText="bothSides"/>
            <wp:docPr id="2" name="图片 2" descr="C:\Users\81581\AppData\Local\Microsoft\Windows\INetCache\Content.Word\古月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1581\AppData\Local\Microsoft\Windows\INetCache\Content.Word\古月堂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341">
        <w:rPr>
          <w:rFonts w:ascii="Microsoft YaHei" w:eastAsia="Microsoft YaHei" w:hAnsi="Microsoft YaHe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47945" cy="3075305"/>
            <wp:effectExtent l="0" t="0" r="0" b="0"/>
            <wp:wrapSquare wrapText="bothSides"/>
            <wp:docPr id="3" name="图片 3" descr="C:\Users\81581\AppData\Local\Microsoft\Windows\INetCache\Content.Word\清华学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1581\AppData\Local\Microsoft\Windows\INetCache\Content.Word\清华学堂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9E6" w:rsidRPr="00075341" w:rsidRDefault="00F739E6">
      <w:pPr>
        <w:rPr>
          <w:rFonts w:ascii="Microsoft YaHei" w:eastAsia="Microsoft YaHei" w:hAnsi="Microsoft YaHei"/>
          <w:sz w:val="28"/>
          <w:szCs w:val="28"/>
        </w:rPr>
      </w:pPr>
    </w:p>
    <w:p w:rsidR="000669EC" w:rsidRPr="00075341" w:rsidRDefault="00F739E6">
      <w:pPr>
        <w:rPr>
          <w:rFonts w:ascii="Microsoft YaHei" w:eastAsia="Microsoft YaHei" w:hAnsi="Microsoft YaHei"/>
          <w:sz w:val="28"/>
          <w:szCs w:val="28"/>
        </w:rPr>
      </w:pPr>
      <w:r w:rsidRPr="00075341">
        <w:rPr>
          <w:rFonts w:ascii="Microsoft YaHei" w:eastAsia="Microsoft YaHei" w:hAnsi="Microsoft YaHei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6CC7FBC" wp14:editId="2E4D3A98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4695825" cy="2804795"/>
            <wp:effectExtent l="0" t="0" r="9525" b="0"/>
            <wp:wrapSquare wrapText="bothSides"/>
            <wp:docPr id="9" name="图片 9" descr="C:\Users\81581\AppData\Local\Microsoft\Windows\INetCache\Content.Word\大礼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1581\AppData\Local\Microsoft\Windows\INetCache\Content.Word\大礼堂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9E6" w:rsidRPr="00075341" w:rsidRDefault="00F739E6">
      <w:pPr>
        <w:rPr>
          <w:rFonts w:ascii="Microsoft YaHei" w:eastAsia="Microsoft YaHei" w:hAnsi="Microsoft YaHei"/>
          <w:sz w:val="28"/>
          <w:szCs w:val="28"/>
        </w:rPr>
      </w:pPr>
    </w:p>
    <w:p w:rsidR="00F739E6" w:rsidRPr="00075341" w:rsidRDefault="00F739E6">
      <w:pPr>
        <w:rPr>
          <w:rFonts w:ascii="Microsoft YaHei" w:eastAsia="Microsoft YaHei" w:hAnsi="Microsoft YaHei"/>
          <w:sz w:val="28"/>
          <w:szCs w:val="28"/>
        </w:rPr>
      </w:pPr>
    </w:p>
    <w:p w:rsidR="00F739E6" w:rsidRPr="00075341" w:rsidRDefault="00F739E6">
      <w:pPr>
        <w:rPr>
          <w:rFonts w:ascii="Microsoft YaHei" w:eastAsia="Microsoft YaHei" w:hAnsi="Microsoft YaHei"/>
          <w:sz w:val="28"/>
          <w:szCs w:val="28"/>
        </w:rPr>
      </w:pPr>
    </w:p>
    <w:p w:rsidR="00F739E6" w:rsidRPr="00075341" w:rsidRDefault="00F739E6">
      <w:pPr>
        <w:rPr>
          <w:rFonts w:ascii="Microsoft YaHei" w:eastAsia="Microsoft YaHei" w:hAnsi="Microsoft YaHei"/>
          <w:sz w:val="28"/>
          <w:szCs w:val="28"/>
        </w:rPr>
      </w:pPr>
    </w:p>
    <w:p w:rsidR="00F739E6" w:rsidRPr="00075341" w:rsidRDefault="00F739E6">
      <w:pPr>
        <w:rPr>
          <w:rFonts w:ascii="Microsoft YaHei" w:eastAsia="Microsoft YaHei" w:hAnsi="Microsoft YaHei"/>
          <w:sz w:val="28"/>
          <w:szCs w:val="28"/>
        </w:rPr>
      </w:pPr>
    </w:p>
    <w:p w:rsidR="00F739E6" w:rsidRPr="00075341" w:rsidRDefault="00F739E6">
      <w:pPr>
        <w:rPr>
          <w:rFonts w:ascii="Microsoft YaHei" w:eastAsia="Microsoft YaHei" w:hAnsi="Microsoft YaHei"/>
          <w:sz w:val="28"/>
          <w:szCs w:val="28"/>
        </w:rPr>
      </w:pPr>
    </w:p>
    <w:p w:rsidR="00F739E6" w:rsidRPr="00075341" w:rsidRDefault="00F739E6">
      <w:pPr>
        <w:rPr>
          <w:rFonts w:ascii="Microsoft YaHei" w:eastAsia="Microsoft YaHei" w:hAnsi="Microsoft YaHei"/>
          <w:sz w:val="28"/>
          <w:szCs w:val="28"/>
        </w:rPr>
      </w:pPr>
    </w:p>
    <w:p w:rsidR="00F739E6" w:rsidRPr="00075341" w:rsidRDefault="00F739E6">
      <w:pPr>
        <w:rPr>
          <w:rFonts w:ascii="Microsoft YaHei" w:eastAsia="Microsoft YaHei" w:hAnsi="Microsoft YaHei"/>
          <w:sz w:val="28"/>
          <w:szCs w:val="28"/>
        </w:rPr>
      </w:pPr>
    </w:p>
    <w:p w:rsidR="00F739E6" w:rsidRPr="00075341" w:rsidRDefault="00F739E6">
      <w:pPr>
        <w:rPr>
          <w:rFonts w:ascii="Microsoft YaHei" w:eastAsia="Microsoft YaHei" w:hAnsi="Microsoft YaHei"/>
          <w:sz w:val="28"/>
          <w:szCs w:val="28"/>
        </w:rPr>
      </w:pPr>
    </w:p>
    <w:p w:rsidR="00F739E6" w:rsidRPr="00075341" w:rsidRDefault="00F739E6">
      <w:pPr>
        <w:rPr>
          <w:rFonts w:ascii="Microsoft YaHei" w:eastAsia="Microsoft YaHei" w:hAnsi="Microsoft YaHei"/>
          <w:sz w:val="28"/>
          <w:szCs w:val="28"/>
        </w:rPr>
      </w:pPr>
    </w:p>
    <w:p w:rsidR="00F739E6" w:rsidRPr="00075341" w:rsidRDefault="00F739E6">
      <w:pPr>
        <w:rPr>
          <w:rFonts w:ascii="Microsoft YaHei" w:eastAsia="Microsoft YaHei" w:hAnsi="Microsoft YaHei"/>
          <w:sz w:val="28"/>
          <w:szCs w:val="28"/>
        </w:rPr>
      </w:pPr>
    </w:p>
    <w:p w:rsidR="00F739E6" w:rsidRPr="00075341" w:rsidRDefault="00F739E6">
      <w:pPr>
        <w:rPr>
          <w:rFonts w:ascii="Microsoft YaHei" w:eastAsia="Microsoft YaHei" w:hAnsi="Microsoft YaHei"/>
          <w:sz w:val="28"/>
          <w:szCs w:val="28"/>
        </w:rPr>
      </w:pPr>
    </w:p>
    <w:p w:rsidR="00F739E6" w:rsidRPr="00075341" w:rsidRDefault="00F739E6">
      <w:pPr>
        <w:rPr>
          <w:rFonts w:ascii="Microsoft YaHei" w:eastAsia="Microsoft YaHei" w:hAnsi="Microsoft YaHei"/>
          <w:sz w:val="28"/>
          <w:szCs w:val="28"/>
        </w:rPr>
      </w:pPr>
    </w:p>
    <w:p w:rsidR="00AC4EFC" w:rsidRPr="00075341" w:rsidRDefault="00AC4EFC">
      <w:pPr>
        <w:rPr>
          <w:rFonts w:ascii="Microsoft YaHei" w:eastAsia="Microsoft YaHei" w:hAnsi="Microsoft YaHei"/>
          <w:sz w:val="28"/>
          <w:szCs w:val="28"/>
        </w:rPr>
      </w:pPr>
    </w:p>
    <w:p w:rsidR="00AC4EFC" w:rsidRPr="00075341" w:rsidRDefault="00F739E6">
      <w:pPr>
        <w:rPr>
          <w:rFonts w:ascii="Microsoft YaHei" w:eastAsia="Microsoft YaHei" w:hAnsi="Microsoft YaHei"/>
          <w:sz w:val="28"/>
          <w:szCs w:val="28"/>
        </w:rPr>
      </w:pPr>
      <w:r w:rsidRPr="00075341">
        <w:rPr>
          <w:rFonts w:ascii="Microsoft YaHei" w:eastAsia="Microsoft YaHei" w:hAnsi="Microsoft YaHei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D532E53" wp14:editId="7B251040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4561205" cy="2725420"/>
            <wp:effectExtent l="0" t="0" r="0" b="0"/>
            <wp:wrapSquare wrapText="bothSides"/>
            <wp:docPr id="8" name="图片 8" descr="C:\Users\81581\AppData\Local\Microsoft\Windows\INetCache\Content.Word\第六教学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1581\AppData\Local\Microsoft\Windows\INetCache\Content.Word\第六教学楼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EED" w:rsidRPr="00075341" w:rsidRDefault="00D82EED">
      <w:pPr>
        <w:rPr>
          <w:rFonts w:ascii="Microsoft YaHei" w:eastAsia="Microsoft YaHei" w:hAnsi="Microsoft YaHei"/>
          <w:sz w:val="28"/>
          <w:szCs w:val="28"/>
        </w:rPr>
      </w:pPr>
    </w:p>
    <w:p w:rsidR="00D82EED" w:rsidRPr="00075341" w:rsidRDefault="00D82EED">
      <w:pPr>
        <w:rPr>
          <w:rFonts w:ascii="Microsoft YaHei" w:eastAsia="Microsoft YaHei" w:hAnsi="Microsoft YaHei"/>
          <w:sz w:val="28"/>
          <w:szCs w:val="28"/>
        </w:rPr>
      </w:pPr>
    </w:p>
    <w:p w:rsidR="00D82EED" w:rsidRPr="00075341" w:rsidRDefault="00D82EED">
      <w:pPr>
        <w:rPr>
          <w:rFonts w:ascii="Microsoft YaHei" w:eastAsia="Microsoft YaHei" w:hAnsi="Microsoft YaHei"/>
          <w:sz w:val="28"/>
          <w:szCs w:val="28"/>
        </w:rPr>
      </w:pPr>
    </w:p>
    <w:p w:rsidR="00D82EED" w:rsidRPr="00075341" w:rsidRDefault="00D82EED">
      <w:pPr>
        <w:rPr>
          <w:rFonts w:ascii="Microsoft YaHei" w:eastAsia="Microsoft YaHei" w:hAnsi="Microsoft YaHei"/>
          <w:sz w:val="28"/>
          <w:szCs w:val="28"/>
        </w:rPr>
      </w:pPr>
    </w:p>
    <w:p w:rsidR="00D82EED" w:rsidRPr="00075341" w:rsidRDefault="00D82EED">
      <w:pPr>
        <w:rPr>
          <w:rFonts w:ascii="Microsoft YaHei" w:eastAsia="Microsoft YaHei" w:hAnsi="Microsoft YaHei"/>
          <w:sz w:val="28"/>
          <w:szCs w:val="28"/>
        </w:rPr>
      </w:pPr>
    </w:p>
    <w:p w:rsidR="00D82EED" w:rsidRPr="00075341" w:rsidRDefault="00D82EED">
      <w:pPr>
        <w:rPr>
          <w:rFonts w:ascii="Microsoft YaHei" w:eastAsia="Microsoft YaHei" w:hAnsi="Microsoft YaHei"/>
          <w:sz w:val="28"/>
          <w:szCs w:val="28"/>
        </w:rPr>
      </w:pPr>
    </w:p>
    <w:p w:rsidR="00D82EED" w:rsidRPr="00075341" w:rsidRDefault="00D82EED">
      <w:pPr>
        <w:rPr>
          <w:rFonts w:ascii="Microsoft YaHei" w:eastAsia="Microsoft YaHei" w:hAnsi="Microsoft YaHei"/>
          <w:sz w:val="28"/>
          <w:szCs w:val="28"/>
        </w:rPr>
      </w:pPr>
    </w:p>
    <w:p w:rsidR="00D82EED" w:rsidRPr="00075341" w:rsidRDefault="00D82EED">
      <w:pPr>
        <w:rPr>
          <w:rFonts w:ascii="Microsoft YaHei" w:eastAsia="Microsoft YaHei" w:hAnsi="Microsoft YaHei"/>
          <w:sz w:val="28"/>
          <w:szCs w:val="28"/>
        </w:rPr>
      </w:pPr>
    </w:p>
    <w:p w:rsidR="00D82EED" w:rsidRPr="00075341" w:rsidRDefault="00D82EED">
      <w:pPr>
        <w:rPr>
          <w:rFonts w:ascii="Microsoft YaHei" w:eastAsia="Microsoft YaHei" w:hAnsi="Microsoft YaHei"/>
          <w:sz w:val="28"/>
          <w:szCs w:val="28"/>
        </w:rPr>
      </w:pPr>
    </w:p>
    <w:p w:rsidR="00D82EED" w:rsidRPr="00075341" w:rsidRDefault="00D82EED">
      <w:pPr>
        <w:rPr>
          <w:rFonts w:ascii="Microsoft YaHei" w:eastAsia="Microsoft YaHei" w:hAnsi="Microsoft YaHei"/>
          <w:sz w:val="28"/>
          <w:szCs w:val="28"/>
        </w:rPr>
      </w:pPr>
    </w:p>
    <w:p w:rsidR="00D82EED" w:rsidRPr="00075341" w:rsidRDefault="00D82EED">
      <w:pPr>
        <w:rPr>
          <w:rFonts w:ascii="Microsoft YaHei" w:eastAsia="Microsoft YaHei" w:hAnsi="Microsoft YaHei"/>
          <w:sz w:val="28"/>
          <w:szCs w:val="28"/>
        </w:rPr>
      </w:pPr>
    </w:p>
    <w:p w:rsidR="00D82EED" w:rsidRPr="00075341" w:rsidRDefault="00D82EED">
      <w:pPr>
        <w:rPr>
          <w:rFonts w:ascii="Microsoft YaHei" w:eastAsia="Microsoft YaHei" w:hAnsi="Microsoft YaHei"/>
          <w:sz w:val="28"/>
          <w:szCs w:val="28"/>
        </w:rPr>
      </w:pPr>
    </w:p>
    <w:p w:rsidR="00D82EED" w:rsidRPr="00075341" w:rsidRDefault="00D82EED">
      <w:pPr>
        <w:rPr>
          <w:rFonts w:ascii="Microsoft YaHei" w:eastAsia="Microsoft YaHei" w:hAnsi="Microsoft YaHei"/>
          <w:sz w:val="28"/>
          <w:szCs w:val="28"/>
        </w:rPr>
      </w:pPr>
    </w:p>
    <w:p w:rsidR="00D82EED" w:rsidRPr="00075341" w:rsidRDefault="00D82EED">
      <w:pPr>
        <w:rPr>
          <w:rFonts w:ascii="Microsoft YaHei" w:eastAsia="Microsoft YaHei" w:hAnsi="Microsoft YaHei"/>
          <w:sz w:val="28"/>
          <w:szCs w:val="28"/>
        </w:rPr>
      </w:pPr>
    </w:p>
    <w:p w:rsidR="00D82EED" w:rsidRPr="00075341" w:rsidRDefault="00D82EED">
      <w:pPr>
        <w:rPr>
          <w:rFonts w:ascii="Microsoft YaHei" w:eastAsia="Microsoft YaHei" w:hAnsi="Microsoft YaHei"/>
          <w:sz w:val="28"/>
          <w:szCs w:val="28"/>
        </w:rPr>
      </w:pPr>
    </w:p>
    <w:p w:rsidR="00D82EED" w:rsidRPr="00075341" w:rsidRDefault="00547E45">
      <w:pPr>
        <w:rPr>
          <w:rFonts w:ascii="Microsoft YaHei" w:eastAsia="Microsoft YaHei" w:hAnsi="Microsoft YaHei"/>
          <w:sz w:val="28"/>
          <w:szCs w:val="28"/>
        </w:rPr>
      </w:pPr>
      <w:r w:rsidRPr="00075341">
        <w:rPr>
          <w:rFonts w:ascii="Microsoft YaHei" w:eastAsia="Microsoft YaHei" w:hAnsi="Microsoft YaHei" w:hint="eastAsia"/>
          <w:sz w:val="28"/>
          <w:szCs w:val="28"/>
        </w:rPr>
        <w:t>[</w:t>
      </w:r>
      <w:r w:rsidRPr="00075341">
        <w:rPr>
          <w:rFonts w:ascii="Microsoft YaHei" w:eastAsia="Microsoft YaHei" w:hAnsi="Microsoft YaHei"/>
          <w:sz w:val="28"/>
          <w:szCs w:val="28"/>
        </w:rPr>
        <w:t>6</w:t>
      </w:r>
      <w:r w:rsidRPr="00075341">
        <w:rPr>
          <w:rFonts w:ascii="Microsoft YaHei" w:eastAsia="Microsoft YaHei" w:hAnsi="Microsoft YaHei" w:hint="eastAsia"/>
          <w:sz w:val="28"/>
          <w:szCs w:val="28"/>
        </w:rPr>
        <w:t>]</w:t>
      </w:r>
    </w:p>
    <w:p w:rsidR="00AC4EFC" w:rsidRPr="00075341" w:rsidRDefault="00E97EFB">
      <w:pPr>
        <w:rPr>
          <w:rFonts w:ascii="Microsoft YaHei" w:eastAsia="Microsoft YaHei" w:hAnsi="Microsoft YaHei"/>
          <w:sz w:val="28"/>
          <w:szCs w:val="28"/>
        </w:rPr>
      </w:pPr>
      <w:hyperlink r:id="rId16" w:history="1">
        <w:r w:rsidR="00547E45" w:rsidRPr="00075341">
          <w:rPr>
            <w:rStyle w:val="Hyperlink"/>
            <w:rFonts w:ascii="Microsoft YaHei" w:eastAsia="Microsoft YaHei" w:hAnsi="Microsoft YaHei"/>
            <w:sz w:val="28"/>
            <w:szCs w:val="28"/>
          </w:rPr>
          <w:t>http://www.tsinghua.edu.cn/publish/newthu/newthu_cnt/about/about-2.html</w:t>
        </w:r>
      </w:hyperlink>
    </w:p>
    <w:p w:rsidR="00547E45" w:rsidRPr="00075341" w:rsidRDefault="00547E45">
      <w:pPr>
        <w:rPr>
          <w:rFonts w:ascii="Microsoft YaHei" w:eastAsia="Microsoft YaHei" w:hAnsi="Microsoft YaHei"/>
          <w:sz w:val="28"/>
          <w:szCs w:val="28"/>
        </w:rPr>
      </w:pPr>
    </w:p>
    <w:p w:rsidR="00547E45" w:rsidRPr="00075341" w:rsidRDefault="00547E45">
      <w:pPr>
        <w:rPr>
          <w:rFonts w:ascii="Microsoft YaHei" w:eastAsia="Microsoft YaHei" w:hAnsi="Microsoft YaHei"/>
          <w:sz w:val="28"/>
          <w:szCs w:val="28"/>
        </w:rPr>
      </w:pPr>
    </w:p>
    <w:p w:rsidR="00547E45" w:rsidRPr="00075341" w:rsidRDefault="00547E45">
      <w:pPr>
        <w:rPr>
          <w:rFonts w:ascii="Microsoft YaHei" w:eastAsia="Microsoft YaHei" w:hAnsi="Microsoft YaHei"/>
          <w:sz w:val="28"/>
          <w:szCs w:val="28"/>
        </w:rPr>
      </w:pPr>
      <w:r w:rsidRPr="00075341">
        <w:rPr>
          <w:rFonts w:ascii="Microsoft YaHei" w:eastAsia="Microsoft YaHei" w:hAnsi="Microsoft YaHei" w:hint="eastAsia"/>
          <w:sz w:val="28"/>
          <w:szCs w:val="28"/>
        </w:rPr>
        <w:t>参考文献</w:t>
      </w:r>
    </w:p>
    <w:p w:rsidR="00547E45" w:rsidRPr="00A07C74" w:rsidRDefault="00B33BF2" w:rsidP="00547E45">
      <w:pPr>
        <w:autoSpaceDE w:val="0"/>
        <w:autoSpaceDN w:val="0"/>
        <w:adjustRightInd w:val="0"/>
        <w:jc w:val="left"/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</w:pPr>
      <w:r w:rsidRPr="00A07C74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lastRenderedPageBreak/>
        <w:t>[1]</w:t>
      </w:r>
      <w:r w:rsidR="00547E45" w:rsidRPr="00A07C74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>Dennick, Reg.</w:t>
      </w:r>
      <w:r w:rsidR="00547E45" w:rsidRPr="00A07C74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> </w:t>
      </w:r>
      <w:r w:rsidR="00547E45" w:rsidRPr="00A07C74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>Small Group Teaching: Tutorials, Seminars and Beyond. p.</w:t>
      </w:r>
      <w:r w:rsidR="00547E45" w:rsidRPr="00A07C74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> </w:t>
      </w:r>
      <w:r w:rsidR="00547E45" w:rsidRPr="00A07C74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>20.</w:t>
      </w:r>
    </w:p>
    <w:p w:rsidR="00547E45" w:rsidRPr="00A07C74" w:rsidRDefault="00547E45" w:rsidP="00547E45">
      <w:pPr>
        <w:autoSpaceDE w:val="0"/>
        <w:autoSpaceDN w:val="0"/>
        <w:adjustRightInd w:val="0"/>
        <w:jc w:val="left"/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</w:pPr>
      <w:r w:rsidRPr="00A07C74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>[2]</w:t>
      </w:r>
      <w:r w:rsidRPr="00B33BF2">
        <w:rPr>
          <w:rFonts w:ascii="Microsoft YaHei" w:eastAsia="Microsoft YaHei" w:cs="Microsoft YaHei" w:hint="eastAsia"/>
          <w:iCs/>
          <w:color w:val="000000"/>
          <w:kern w:val="0"/>
          <w:sz w:val="24"/>
          <w:szCs w:val="24"/>
          <w:lang w:val="zh-CN"/>
        </w:rPr>
        <w:t>鞠慧</w:t>
      </w:r>
      <w:r w:rsidRPr="00A07C74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 xml:space="preserve">, </w:t>
      </w:r>
      <w:r w:rsidRPr="00B33BF2">
        <w:rPr>
          <w:rFonts w:ascii="Microsoft YaHei" w:eastAsia="Microsoft YaHei" w:cs="Microsoft YaHei" w:hint="eastAsia"/>
          <w:iCs/>
          <w:color w:val="000000"/>
          <w:kern w:val="0"/>
          <w:sz w:val="24"/>
          <w:szCs w:val="24"/>
          <w:lang w:val="zh-CN"/>
        </w:rPr>
        <w:t>破冰游戏在国际汉语课堂教学中的运用</w:t>
      </w:r>
      <w:r w:rsidRPr="00A07C74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 xml:space="preserve">. </w:t>
      </w:r>
      <w:r w:rsidRPr="00B33BF2">
        <w:rPr>
          <w:rFonts w:ascii="Microsoft YaHei" w:eastAsia="Microsoft YaHei" w:cs="Microsoft YaHei" w:hint="eastAsia"/>
          <w:iCs/>
          <w:color w:val="000000"/>
          <w:kern w:val="0"/>
          <w:sz w:val="24"/>
          <w:szCs w:val="24"/>
          <w:lang w:val="zh-CN"/>
        </w:rPr>
        <w:t>国际汉语教育研究</w:t>
      </w:r>
      <w:r w:rsidRPr="00A07C74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 xml:space="preserve">, 2015(00): </w:t>
      </w:r>
      <w:r w:rsidRPr="00B33BF2">
        <w:rPr>
          <w:rFonts w:ascii="Microsoft YaHei" w:eastAsia="Microsoft YaHei" w:cs="Microsoft YaHei" w:hint="eastAsia"/>
          <w:iCs/>
          <w:color w:val="000000"/>
          <w:kern w:val="0"/>
          <w:sz w:val="24"/>
          <w:szCs w:val="24"/>
          <w:lang w:val="zh-CN"/>
        </w:rPr>
        <w:t>第</w:t>
      </w:r>
      <w:r w:rsidRPr="00A07C74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>128</w:t>
      </w:r>
      <w:r w:rsidRPr="00B33BF2">
        <w:rPr>
          <w:rFonts w:ascii="Microsoft YaHei" w:eastAsia="Microsoft YaHei" w:cs="Microsoft YaHei" w:hint="eastAsia"/>
          <w:iCs/>
          <w:color w:val="000000"/>
          <w:kern w:val="0"/>
          <w:sz w:val="24"/>
          <w:szCs w:val="24"/>
          <w:lang w:val="zh-CN"/>
        </w:rPr>
        <w:t>页</w:t>
      </w:r>
      <w:r w:rsidRPr="00A07C74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>.</w:t>
      </w:r>
    </w:p>
    <w:p w:rsidR="00B33BF2" w:rsidRPr="00A07C74" w:rsidRDefault="00547E45" w:rsidP="00B33BF2">
      <w:pPr>
        <w:autoSpaceDE w:val="0"/>
        <w:autoSpaceDN w:val="0"/>
        <w:adjustRightInd w:val="0"/>
        <w:jc w:val="left"/>
        <w:rPr>
          <w:rFonts w:ascii="Microsoft YaHei" w:eastAsia="Microsoft YaHei" w:cs="Microsoft YaHei"/>
          <w:iCs/>
          <w:color w:val="000000"/>
          <w:kern w:val="0"/>
          <w:sz w:val="24"/>
          <w:szCs w:val="24"/>
          <w:lang w:val="en-CA"/>
        </w:rPr>
      </w:pPr>
      <w:r w:rsidRPr="00A07C74">
        <w:rPr>
          <w:rFonts w:ascii="Microsoft YaHei" w:eastAsia="Microsoft YaHei" w:cs="Microsoft YaHei"/>
          <w:iCs/>
          <w:color w:val="000000"/>
          <w:kern w:val="0"/>
          <w:sz w:val="24"/>
          <w:szCs w:val="24"/>
          <w:lang w:val="en-CA"/>
        </w:rPr>
        <w:t>[3]Wing, Jeannette (2014).</w:t>
      </w:r>
      <w:r w:rsidRPr="00A07C74">
        <w:rPr>
          <w:rFonts w:ascii="Microsoft YaHei" w:eastAsia="Microsoft YaHei" w:cs="Microsoft YaHei"/>
          <w:iCs/>
          <w:color w:val="000000"/>
          <w:kern w:val="0"/>
          <w:sz w:val="24"/>
          <w:szCs w:val="24"/>
          <w:lang w:val="en-CA"/>
        </w:rPr>
        <w:t> </w:t>
      </w:r>
      <w:hyperlink r:id="rId17" w:history="1">
        <w:r w:rsidRPr="00A07C74">
          <w:rPr>
            <w:rFonts w:ascii="Microsoft YaHei" w:eastAsia="Microsoft YaHei" w:cs="Microsoft YaHei"/>
            <w:iCs/>
            <w:color w:val="000000"/>
            <w:kern w:val="0"/>
            <w:sz w:val="24"/>
            <w:szCs w:val="24"/>
            <w:lang w:val="en-CA"/>
          </w:rPr>
          <w:t>"</w:t>
        </w:r>
        <w:r w:rsidR="00C4121B" w:rsidRPr="00A07C74">
          <w:rPr>
            <w:rFonts w:ascii="Microsoft YaHei" w:eastAsia="Microsoft YaHei" w:cs="Microsoft YaHei"/>
            <w:iCs/>
            <w:color w:val="000000"/>
            <w:kern w:val="0"/>
            <w:sz w:val="24"/>
            <w:szCs w:val="24"/>
            <w:lang w:val="en-CA"/>
          </w:rPr>
          <w:t xml:space="preserve">Computational Thinking Benefits </w:t>
        </w:r>
        <w:r w:rsidRPr="00A07C74">
          <w:rPr>
            <w:rFonts w:ascii="Microsoft YaHei" w:eastAsia="Microsoft YaHei" w:cs="Microsoft YaHei"/>
            <w:iCs/>
            <w:color w:val="000000"/>
            <w:kern w:val="0"/>
            <w:sz w:val="24"/>
            <w:szCs w:val="24"/>
            <w:lang w:val="en-CA"/>
          </w:rPr>
          <w:t>Society"</w:t>
        </w:r>
      </w:hyperlink>
      <w:r w:rsidRPr="00A07C74">
        <w:rPr>
          <w:rFonts w:ascii="Microsoft YaHei" w:eastAsia="Microsoft YaHei" w:cs="Microsoft YaHei"/>
          <w:iCs/>
          <w:color w:val="000000"/>
          <w:kern w:val="0"/>
          <w:sz w:val="24"/>
          <w:szCs w:val="24"/>
          <w:lang w:val="en-CA"/>
        </w:rPr>
        <w:t>.40th Anniversary Blog of Social Issues in Computing.</w:t>
      </w:r>
    </w:p>
    <w:p w:rsidR="00547E45" w:rsidRPr="00A07C74" w:rsidRDefault="00547E45" w:rsidP="00B33BF2">
      <w:pPr>
        <w:autoSpaceDE w:val="0"/>
        <w:autoSpaceDN w:val="0"/>
        <w:adjustRightInd w:val="0"/>
        <w:jc w:val="left"/>
        <w:rPr>
          <w:rFonts w:ascii="Microsoft YaHei" w:eastAsia="Microsoft YaHei" w:cs="Microsoft YaHei"/>
          <w:iCs/>
          <w:color w:val="000000"/>
          <w:kern w:val="0"/>
          <w:sz w:val="24"/>
          <w:szCs w:val="24"/>
          <w:lang w:val="en-CA"/>
        </w:rPr>
      </w:pPr>
      <w:r w:rsidRPr="00A07C74">
        <w:rPr>
          <w:rFonts w:ascii="Microsoft YaHei" w:eastAsia="Microsoft YaHei" w:cs="Microsoft YaHei"/>
          <w:iCs/>
          <w:color w:val="000000"/>
          <w:kern w:val="0"/>
          <w:sz w:val="24"/>
          <w:szCs w:val="24"/>
          <w:lang w:val="en-CA"/>
        </w:rPr>
        <w:t>[4]</w:t>
      </w:r>
      <w:hyperlink r:id="rId18" w:history="1">
        <w:r w:rsidRPr="00A07C74">
          <w:rPr>
            <w:rFonts w:ascii="Microsoft YaHei" w:eastAsia="Microsoft YaHei" w:cs="Microsoft YaHei"/>
            <w:iCs/>
            <w:color w:val="000000"/>
            <w:kern w:val="0"/>
            <w:sz w:val="24"/>
            <w:szCs w:val="24"/>
            <w:lang w:val="en-CA"/>
          </w:rPr>
          <w:t>https://en.wikipedia.org/wiki/Computational_thinking</w:t>
        </w:r>
      </w:hyperlink>
    </w:p>
    <w:p w:rsidR="00547E45" w:rsidRPr="00B33BF2" w:rsidRDefault="00547E45" w:rsidP="00547E45">
      <w:pPr>
        <w:autoSpaceDE w:val="0"/>
        <w:autoSpaceDN w:val="0"/>
        <w:adjustRightInd w:val="0"/>
        <w:jc w:val="left"/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</w:pPr>
      <w:r w:rsidRPr="00B33BF2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>[5]Fig. 1 A. Repenning, A</w:t>
      </w:r>
      <w:r w:rsidR="00C4121B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>. Basawapatna, and N. Escherle,</w:t>
      </w:r>
      <w:r w:rsidRPr="00B33BF2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>"Computational Thinking Tools</w:t>
      </w:r>
      <w:r w:rsidR="00C4121B" w:rsidRPr="00B33BF2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>"</w:t>
      </w:r>
      <w:r w:rsidRPr="00B33BF2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>, to appear at the IEEE Symposium on Visual Languages and Human-Centric Computing, Cambridge, UK, 2016.</w:t>
      </w:r>
    </w:p>
    <w:p w:rsidR="00547E45" w:rsidRPr="00C4121B" w:rsidRDefault="00547E45" w:rsidP="00547E45">
      <w:pPr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</w:pPr>
      <w:r w:rsidRPr="00C4121B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>[6]</w:t>
      </w:r>
      <w:r w:rsidR="00B33BF2" w:rsidRPr="00C4121B">
        <w:rPr>
          <w:rFonts w:ascii="Microsoft YaHei" w:eastAsia="Microsoft YaHei" w:cs="Microsoft YaHei"/>
          <w:iCs/>
          <w:color w:val="000000"/>
          <w:kern w:val="0"/>
          <w:sz w:val="24"/>
          <w:szCs w:val="24"/>
        </w:rPr>
        <w:t>.</w:t>
      </w:r>
      <w:hyperlink r:id="rId19" w:history="1">
        <w:r w:rsidRPr="00C4121B">
          <w:rPr>
            <w:rFonts w:ascii="Microsoft YaHei" w:eastAsia="Microsoft YaHei" w:cs="Microsoft YaHei"/>
            <w:iCs/>
            <w:color w:val="000000"/>
            <w:kern w:val="0"/>
            <w:sz w:val="24"/>
            <w:szCs w:val="24"/>
          </w:rPr>
          <w:t>http://www.tsinghua.edu.cn/publish/newthu/newthu_cnt/about/about-2.html</w:t>
        </w:r>
      </w:hyperlink>
    </w:p>
    <w:p w:rsidR="00547E45" w:rsidRPr="00547E45" w:rsidRDefault="00547E45" w:rsidP="00547E45">
      <w:pPr>
        <w:widowControl/>
        <w:shd w:val="clear" w:color="auto" w:fill="FFFFFF"/>
        <w:spacing w:before="100" w:beforeAutospacing="1" w:after="24" w:line="336" w:lineRule="atLeast"/>
        <w:jc w:val="left"/>
        <w:rPr>
          <w:rFonts w:ascii="Arial" w:eastAsia="SimSun" w:hAnsi="Arial" w:cs="Arial"/>
          <w:color w:val="222222"/>
          <w:kern w:val="0"/>
          <w:szCs w:val="21"/>
        </w:rPr>
      </w:pPr>
    </w:p>
    <w:p w:rsidR="00547E45" w:rsidRPr="00547E45" w:rsidRDefault="00547E45" w:rsidP="00547E45">
      <w:pPr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24"/>
          <w:szCs w:val="24"/>
        </w:rPr>
      </w:pPr>
    </w:p>
    <w:p w:rsidR="00547E45" w:rsidRDefault="00547E45" w:rsidP="00547E45">
      <w:pPr>
        <w:autoSpaceDE w:val="0"/>
        <w:autoSpaceDN w:val="0"/>
        <w:adjustRightInd w:val="0"/>
        <w:jc w:val="left"/>
      </w:pPr>
    </w:p>
    <w:p w:rsidR="00547E45" w:rsidRPr="00547E45" w:rsidRDefault="00547E45"/>
    <w:p w:rsidR="000669EC" w:rsidRPr="000669EC" w:rsidRDefault="000669EC"/>
    <w:sectPr w:rsidR="000669EC" w:rsidRPr="00066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EFB" w:rsidRDefault="00E97EFB" w:rsidP="00547E45">
      <w:r>
        <w:separator/>
      </w:r>
    </w:p>
  </w:endnote>
  <w:endnote w:type="continuationSeparator" w:id="0">
    <w:p w:rsidR="00E97EFB" w:rsidRDefault="00E97EFB" w:rsidP="00547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EFB" w:rsidRDefault="00E97EFB" w:rsidP="00547E45">
      <w:r>
        <w:separator/>
      </w:r>
    </w:p>
  </w:footnote>
  <w:footnote w:type="continuationSeparator" w:id="0">
    <w:p w:rsidR="00E97EFB" w:rsidRDefault="00E97EFB" w:rsidP="00547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C4B63"/>
    <w:multiLevelType w:val="multilevel"/>
    <w:tmpl w:val="9EF0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F3C6D6FC-4723-4053-8192-2B0CE9C53BAD}" w:val=" ADDIN NE.Ref.{F3C6D6FC-4723-4053-8192-2B0CE9C53BAD}&lt;Citation&gt;&lt;Group&gt;&lt;References&gt;&lt;Item&gt;&lt;ID&gt;167&lt;/ID&gt;&lt;UID&gt;{6A430D51-FCB5-4BA0-81C9-04138B03FE09}&lt;/UID&gt;&lt;Title&gt;An Open Framework for Dynamic Big-data-driven Application Systems (DBDDAS) Development&lt;/Title&gt;&lt;Template&gt;Journal Article&lt;/Template&gt;&lt;Star&gt;0&lt;/Star&gt;&lt;Tag&gt;4&lt;/Tag&gt;&lt;Author&gt;Douglas, Craig C&lt;/Author&gt;&lt;Year&gt;2014&lt;/Year&gt;&lt;Details&gt;&lt;_alternate_title&gt;Procedia Computer Science2014 International Conference on Computational Science&lt;/_alternate_title&gt;&lt;_created&gt;60362991&lt;/_created&gt;&lt;_date&gt;2014-01-01&lt;/_date&gt;&lt;_date_display&gt;2014///&lt;/_date_display&gt;&lt;_db_updated&gt;ScienceDirect&lt;/_db_updated&gt;&lt;_doi&gt;10.1016/j.procs.2014.05.112&lt;/_doi&gt;&lt;_isbn&gt;1877-0509&lt;/_isbn&gt;&lt;_issue&gt;0&lt;/_issue&gt;&lt;_journal&gt;Procedia Computer Science&lt;/_journal&gt;&lt;_keywords&gt;Big data; DDDAS; dynamic data driven applications; open source software; sensor networks; uncertainty quantification; anomaly detection&lt;/_keywords&gt;&lt;_modified&gt;60362992&lt;/_modified&gt;&lt;_pages&gt;1246-1255&lt;/_pages&gt;&lt;_url&gt;http://www.sciencedirect.com/science/article/pii/S1877050914002890&lt;/_url&gt;&lt;_volume&gt;29&lt;/_volume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1732F2"/>
    <w:rsid w:val="000669EC"/>
    <w:rsid w:val="00075341"/>
    <w:rsid w:val="000C4CAF"/>
    <w:rsid w:val="001217D5"/>
    <w:rsid w:val="00160E05"/>
    <w:rsid w:val="001732F2"/>
    <w:rsid w:val="00215738"/>
    <w:rsid w:val="00295580"/>
    <w:rsid w:val="004929C4"/>
    <w:rsid w:val="004B020F"/>
    <w:rsid w:val="004F5822"/>
    <w:rsid w:val="00547E45"/>
    <w:rsid w:val="00550B1E"/>
    <w:rsid w:val="005C701D"/>
    <w:rsid w:val="00672AC6"/>
    <w:rsid w:val="007343A8"/>
    <w:rsid w:val="00766A6E"/>
    <w:rsid w:val="007931A7"/>
    <w:rsid w:val="007E5F95"/>
    <w:rsid w:val="008058A0"/>
    <w:rsid w:val="00931443"/>
    <w:rsid w:val="00943981"/>
    <w:rsid w:val="00967CF0"/>
    <w:rsid w:val="00A07C74"/>
    <w:rsid w:val="00A311CA"/>
    <w:rsid w:val="00AC4EFC"/>
    <w:rsid w:val="00AD13FF"/>
    <w:rsid w:val="00B11394"/>
    <w:rsid w:val="00B33BF2"/>
    <w:rsid w:val="00B57886"/>
    <w:rsid w:val="00B86515"/>
    <w:rsid w:val="00C4121B"/>
    <w:rsid w:val="00D06D04"/>
    <w:rsid w:val="00D16D83"/>
    <w:rsid w:val="00D82EED"/>
    <w:rsid w:val="00DA146B"/>
    <w:rsid w:val="00DF70CF"/>
    <w:rsid w:val="00E17746"/>
    <w:rsid w:val="00E97EFB"/>
    <w:rsid w:val="00F739E6"/>
    <w:rsid w:val="00F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EE481"/>
  <w15:chartTrackingRefBased/>
  <w15:docId w15:val="{E5A44658-6AFA-4961-BD4A-C1CDCA4F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6515"/>
  </w:style>
  <w:style w:type="character" w:styleId="Hyperlink">
    <w:name w:val="Hyperlink"/>
    <w:basedOn w:val="DefaultParagraphFont"/>
    <w:uiPriority w:val="99"/>
    <w:unhideWhenUsed/>
    <w:rsid w:val="00B8651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931A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66A6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69EC"/>
    <w:rPr>
      <w:color w:val="808080"/>
      <w:shd w:val="clear" w:color="auto" w:fill="E6E6E6"/>
    </w:rPr>
  </w:style>
  <w:style w:type="character" w:customStyle="1" w:styleId="tgt">
    <w:name w:val="tgt"/>
    <w:basedOn w:val="DefaultParagraphFont"/>
    <w:rsid w:val="00550B1E"/>
  </w:style>
  <w:style w:type="character" w:customStyle="1" w:styleId="tgt1">
    <w:name w:val="tgt1"/>
    <w:basedOn w:val="DefaultParagraphFont"/>
    <w:rsid w:val="00295580"/>
  </w:style>
  <w:style w:type="paragraph" w:styleId="Header">
    <w:name w:val="header"/>
    <w:basedOn w:val="Normal"/>
    <w:link w:val="HeaderChar"/>
    <w:uiPriority w:val="99"/>
    <w:unhideWhenUsed/>
    <w:rsid w:val="00547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47E4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47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47E45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07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en.wikipedia.org/wiki/Computational_think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ocialissues.cs.toronto.edu/index.html%3Fp=279.html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socialissues.cs.toronto.edu/index.html%3Fp=27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singhua.edu.cn/publish/newthu/newthu_cnt/about/about-2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yperlink" Target="http://www.tsinghua.edu.cn/publish/newthu/newthu_cnt/about/about-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singhua.edu.cn/publish/newthu/newthu_cnt/about/about-2.html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余谦</dc:creator>
  <cp:keywords/>
  <dc:description>NE.Rep</dc:description>
  <cp:lastModifiedBy>Bochao Han</cp:lastModifiedBy>
  <cp:revision>3</cp:revision>
  <dcterms:created xsi:type="dcterms:W3CDTF">2017-09-16T08:55:00Z</dcterms:created>
  <dcterms:modified xsi:type="dcterms:W3CDTF">2017-09-16T09:13:00Z</dcterms:modified>
</cp:coreProperties>
</file>