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F8" w:rsidRPr="00357CD7" w:rsidRDefault="009515F8" w:rsidP="00357CD7">
      <w:pPr>
        <w:jc w:val="center"/>
        <w:rPr>
          <w:rFonts w:ascii="黑体" w:eastAsia="黑体" w:hAnsi="黑体"/>
          <w:b/>
          <w:sz w:val="44"/>
          <w:szCs w:val="44"/>
        </w:rPr>
      </w:pPr>
      <w:r w:rsidRPr="00357CD7">
        <w:rPr>
          <w:rFonts w:ascii="黑体" w:eastAsia="黑体" w:hAnsi="黑体" w:hint="eastAsia"/>
          <w:b/>
          <w:sz w:val="44"/>
          <w:szCs w:val="44"/>
        </w:rPr>
        <w:t>学员手册</w:t>
      </w:r>
      <w:r w:rsidR="00F40C4E">
        <w:rPr>
          <w:rFonts w:ascii="黑体" w:eastAsia="黑体" w:hAnsi="黑体" w:hint="eastAsia"/>
          <w:b/>
          <w:sz w:val="44"/>
          <w:szCs w:val="44"/>
        </w:rPr>
        <w:t>修订</w:t>
      </w:r>
    </w:p>
    <w:p w:rsidR="00572F42" w:rsidRDefault="00572F42"/>
    <w:p w:rsidR="009515F8" w:rsidRDefault="00572F42">
      <w:r>
        <w:rPr>
          <w:rFonts w:hint="eastAsia"/>
        </w:rPr>
        <w:t>修改意见综述：</w:t>
      </w:r>
    </w:p>
    <w:p w:rsidR="00572F42" w:rsidRDefault="0087702E">
      <w:r>
        <w:rPr>
          <w:rFonts w:hint="eastAsia"/>
        </w:rPr>
        <w:t>当前</w:t>
      </w:r>
      <w:r w:rsidR="00572F42">
        <w:rPr>
          <w:rFonts w:hint="eastAsia"/>
        </w:rPr>
        <w:t>学员手册结构</w:t>
      </w:r>
    </w:p>
    <w:p w:rsidR="00D16A78" w:rsidRDefault="00D16A78">
      <w:r>
        <w:rPr>
          <w:rFonts w:hint="eastAsia"/>
        </w:rPr>
        <w:t>01 认识自己</w:t>
      </w:r>
    </w:p>
    <w:p w:rsidR="00D16A78" w:rsidRDefault="00572F42">
      <w:r>
        <w:rPr>
          <w:rFonts w:hint="eastAsia"/>
        </w:rPr>
        <w:t>02 认识清华</w:t>
      </w:r>
    </w:p>
    <w:p w:rsidR="00572F42" w:rsidRDefault="00572F42">
      <w:r>
        <w:rPr>
          <w:rFonts w:hint="eastAsia"/>
        </w:rPr>
        <w:t>03 清华与我</w:t>
      </w:r>
    </w:p>
    <w:p w:rsidR="00572F42" w:rsidRDefault="00572F42">
      <w:r>
        <w:rPr>
          <w:rFonts w:hint="eastAsia"/>
        </w:rPr>
        <w:t>04 XLP超极限学习过程</w:t>
      </w:r>
    </w:p>
    <w:p w:rsidR="009515F8" w:rsidRDefault="00572F42">
      <w:r>
        <w:rPr>
          <w:rFonts w:hint="eastAsia"/>
        </w:rPr>
        <w:t>05 日程安排</w:t>
      </w:r>
    </w:p>
    <w:p w:rsidR="0087702E" w:rsidRDefault="0087702E"/>
    <w:p w:rsidR="00AC543E" w:rsidRDefault="00AC543E">
      <w:r>
        <w:rPr>
          <w:rFonts w:hint="eastAsia"/>
        </w:rPr>
        <w:t>存在的问题是，各模块功能划分不明确。</w:t>
      </w:r>
    </w:p>
    <w:p w:rsidR="00572F42" w:rsidRDefault="00572F42"/>
    <w:p w:rsidR="003716AE" w:rsidRDefault="003716AE">
      <w:r>
        <w:rPr>
          <w:rFonts w:hint="eastAsia"/>
        </w:rPr>
        <w:t>合弄制思想对学员手册修改过程的作用</w:t>
      </w:r>
      <w:r w:rsidR="00264673">
        <w:rPr>
          <w:rFonts w:hint="eastAsia"/>
        </w:rPr>
        <w:t>体现在以下部分</w:t>
      </w:r>
    </w:p>
    <w:p w:rsidR="003716AE" w:rsidRDefault="00EA2A02" w:rsidP="00264673">
      <w:r>
        <w:rPr>
          <w:rFonts w:hint="eastAsia"/>
        </w:rPr>
        <w:t>在小组分工</w:t>
      </w:r>
      <w:r w:rsidR="003716AE">
        <w:rPr>
          <w:rFonts w:hint="eastAsia"/>
        </w:rPr>
        <w:t>中，我与</w:t>
      </w:r>
      <w:r w:rsidR="00AE672D">
        <w:rPr>
          <w:rFonts w:hint="eastAsia"/>
        </w:rPr>
        <w:t>汤洋</w:t>
      </w:r>
      <w:r w:rsidR="003775EE">
        <w:rPr>
          <w:rFonts w:hint="eastAsia"/>
        </w:rPr>
        <w:t>同学负责《学员手册》修订，对于细节的修改意见小范围讨论决定</w:t>
      </w:r>
    </w:p>
    <w:p w:rsidR="00555B14" w:rsidRDefault="000F2DC2" w:rsidP="00264673">
      <w:r>
        <w:rPr>
          <w:rFonts w:hint="eastAsia"/>
        </w:rPr>
        <w:t>对于学员手册</w:t>
      </w:r>
      <w:r w:rsidR="003775EE">
        <w:rPr>
          <w:rFonts w:hint="eastAsia"/>
        </w:rPr>
        <w:t>模块</w:t>
      </w:r>
      <w:r>
        <w:rPr>
          <w:rFonts w:hint="eastAsia"/>
        </w:rPr>
        <w:t>结构，我们认为各模块</w:t>
      </w:r>
      <w:r w:rsidR="003775EE">
        <w:rPr>
          <w:rFonts w:hint="eastAsia"/>
        </w:rPr>
        <w:t>应当处于同一个层级，</w:t>
      </w:r>
      <w:r w:rsidR="00854BAD">
        <w:rPr>
          <w:rFonts w:hint="eastAsia"/>
        </w:rPr>
        <w:t>并且</w:t>
      </w:r>
      <w:r>
        <w:rPr>
          <w:rFonts w:hint="eastAsia"/>
        </w:rPr>
        <w:t>分工明</w:t>
      </w:r>
      <w:bookmarkStart w:id="0" w:name="_GoBack"/>
      <w:bookmarkEnd w:id="0"/>
      <w:r>
        <w:rPr>
          <w:rFonts w:hint="eastAsia"/>
        </w:rPr>
        <w:t>确</w:t>
      </w:r>
      <w:r w:rsidR="003775EE">
        <w:rPr>
          <w:rFonts w:hint="eastAsia"/>
        </w:rPr>
        <w:t>，</w:t>
      </w:r>
      <w:r w:rsidR="00854BAD">
        <w:rPr>
          <w:rFonts w:hint="eastAsia"/>
        </w:rPr>
        <w:t>独立</w:t>
      </w:r>
      <w:r>
        <w:rPr>
          <w:rFonts w:hint="eastAsia"/>
        </w:rPr>
        <w:t>解决不同问题，同时</w:t>
      </w:r>
      <w:r w:rsidR="003775EE">
        <w:rPr>
          <w:rFonts w:hint="eastAsia"/>
        </w:rPr>
        <w:t>各模块互为补充</w:t>
      </w:r>
      <w:r>
        <w:rPr>
          <w:rFonts w:hint="eastAsia"/>
        </w:rPr>
        <w:t>。</w:t>
      </w:r>
    </w:p>
    <w:p w:rsidR="001B0B3B" w:rsidRDefault="001B0B3B" w:rsidP="00264673">
      <w:r>
        <w:rPr>
          <w:rFonts w:hint="eastAsia"/>
        </w:rPr>
        <w:t>为了呈现一份具备兼具指导性与实用性</w:t>
      </w:r>
      <w:r w:rsidR="00E32D1B">
        <w:rPr>
          <w:rFonts w:hint="eastAsia"/>
        </w:rPr>
        <w:t>的学员手册，我们认为</w:t>
      </w:r>
      <w:r w:rsidR="001219DE">
        <w:rPr>
          <w:rFonts w:hint="eastAsia"/>
        </w:rPr>
        <w:t>其应该具备以下几个部分：</w:t>
      </w:r>
    </w:p>
    <w:p w:rsidR="00A46B40" w:rsidRDefault="00D238A3" w:rsidP="00A46B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认识自己。该部分</w:t>
      </w:r>
      <w:r w:rsidR="00786033">
        <w:rPr>
          <w:rFonts w:hint="eastAsia"/>
        </w:rPr>
        <w:t>主要介绍如何发掘自身优势，并推广自己，</w:t>
      </w:r>
      <w:r w:rsidR="00F62E7B">
        <w:rPr>
          <w:rFonts w:hint="eastAsia"/>
        </w:rPr>
        <w:t>该部分</w:t>
      </w:r>
      <w:r>
        <w:rPr>
          <w:rFonts w:hint="eastAsia"/>
        </w:rPr>
        <w:t>包括：</w:t>
      </w:r>
    </w:p>
    <w:p w:rsidR="00A46B40" w:rsidRDefault="00D238A3" w:rsidP="00A46B4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通过standout发现自身优势。</w:t>
      </w:r>
    </w:p>
    <w:p w:rsidR="00A46B40" w:rsidRDefault="00D238A3" w:rsidP="00A46B4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通过wiki个人简历展现自身优势。</w:t>
      </w:r>
    </w:p>
    <w:p w:rsidR="005E0032" w:rsidRDefault="005E0032" w:rsidP="00A46B4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引导思考，应该在清华获得什么。</w:t>
      </w:r>
    </w:p>
    <w:p w:rsidR="00223676" w:rsidRPr="005E0032" w:rsidRDefault="00223676"/>
    <w:p w:rsidR="00A46B40" w:rsidRDefault="00D238A3" w:rsidP="00A46B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认识</w:t>
      </w:r>
      <w:r w:rsidR="00B50451">
        <w:rPr>
          <w:rFonts w:hint="eastAsia"/>
        </w:rPr>
        <w:t>MEM</w:t>
      </w:r>
      <w:r w:rsidR="00A46B40">
        <w:rPr>
          <w:rFonts w:hint="eastAsia"/>
        </w:rPr>
        <w:t>。</w:t>
      </w:r>
      <w:r>
        <w:rPr>
          <w:rFonts w:hint="eastAsia"/>
        </w:rPr>
        <w:t>该部分</w:t>
      </w:r>
      <w:r w:rsidR="005E0032">
        <w:rPr>
          <w:rFonts w:hint="eastAsia"/>
        </w:rPr>
        <w:t>主要介绍MEM项目特色，</w:t>
      </w:r>
      <w:r w:rsidR="00F62E7B">
        <w:rPr>
          <w:rFonts w:hint="eastAsia"/>
        </w:rPr>
        <w:t>以及MEM资源介绍。该部分包括：</w:t>
      </w:r>
    </w:p>
    <w:p w:rsidR="00A46B40" w:rsidRDefault="00F62E7B" w:rsidP="00A46B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MEM</w:t>
      </w:r>
      <w:r w:rsidR="00223676">
        <w:rPr>
          <w:rFonts w:hint="eastAsia"/>
        </w:rPr>
        <w:t>教育中心专业设置，师资力量</w:t>
      </w:r>
      <w:r w:rsidR="00BA6F16">
        <w:rPr>
          <w:rFonts w:hint="eastAsia"/>
        </w:rPr>
        <w:t>，校友力量</w:t>
      </w:r>
      <w:r w:rsidR="00223676">
        <w:rPr>
          <w:rFonts w:hint="eastAsia"/>
        </w:rPr>
        <w:t>。</w:t>
      </w:r>
    </w:p>
    <w:p w:rsidR="00223676" w:rsidRDefault="00223676" w:rsidP="00A46B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MEM培养方案，培养目标。</w:t>
      </w:r>
    </w:p>
    <w:p w:rsidR="00223676" w:rsidRPr="00223676" w:rsidRDefault="00223676"/>
    <w:p w:rsidR="003716AE" w:rsidRDefault="00D238A3" w:rsidP="00A46B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认识清华</w:t>
      </w:r>
      <w:r w:rsidR="00A46B40">
        <w:rPr>
          <w:rFonts w:hint="eastAsia"/>
        </w:rPr>
        <w:t>。该部分主要介绍，对于在职学生，如何更快的融入清华，更加高效的使用清华资源，该部分包括</w:t>
      </w:r>
    </w:p>
    <w:p w:rsidR="00A46B40" w:rsidRDefault="00A46B40" w:rsidP="00A46B4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实验室资源指南</w:t>
      </w:r>
    </w:p>
    <w:p w:rsidR="00A46B40" w:rsidRDefault="00A46B40" w:rsidP="00A46B4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图书馆资源指南，突出数字文献资源</w:t>
      </w:r>
    </w:p>
    <w:p w:rsidR="00A46B40" w:rsidRDefault="00A46B40" w:rsidP="00A46B4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学生社团指南</w:t>
      </w:r>
      <w:r w:rsidR="007D0FF6">
        <w:rPr>
          <w:rFonts w:hint="eastAsia"/>
        </w:rPr>
        <w:t>（社团介绍、社团活动一览、入会要求等）</w:t>
      </w:r>
    </w:p>
    <w:p w:rsidR="00A46B40" w:rsidRDefault="00A46B40" w:rsidP="00A46B4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生活指南：包括食堂、体育馆</w:t>
      </w:r>
    </w:p>
    <w:p w:rsidR="00264673" w:rsidRDefault="00264673" w:rsidP="002646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日程安排。该部分为事件提醒汇总，主要包括：</w:t>
      </w:r>
    </w:p>
    <w:p w:rsidR="00264673" w:rsidRDefault="00264673" w:rsidP="002646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校历</w:t>
      </w:r>
    </w:p>
    <w:p w:rsidR="00264673" w:rsidRDefault="00264673" w:rsidP="002646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课程安排</w:t>
      </w:r>
    </w:p>
    <w:p w:rsidR="00264673" w:rsidRDefault="00264673" w:rsidP="002646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XLP超限学习过程</w:t>
      </w:r>
    </w:p>
    <w:p w:rsidR="00264673" w:rsidRDefault="00264673" w:rsidP="002646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XLP</w:t>
      </w:r>
      <w:r w:rsidR="0087702E">
        <w:rPr>
          <w:rFonts w:hint="eastAsia"/>
        </w:rPr>
        <w:t>课程输出内容</w:t>
      </w:r>
    </w:p>
    <w:p w:rsidR="00854BAD" w:rsidRDefault="00854BAD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Default="00357CD7" w:rsidP="00854BAD"/>
    <w:p w:rsidR="00357CD7" w:rsidRPr="00603C3C" w:rsidRDefault="00357CD7" w:rsidP="00357CD7">
      <w:pPr>
        <w:rPr>
          <w:b/>
          <w:sz w:val="32"/>
        </w:rPr>
      </w:pPr>
      <w:r w:rsidRPr="00603C3C">
        <w:rPr>
          <w:b/>
          <w:sz w:val="32"/>
        </w:rPr>
        <w:lastRenderedPageBreak/>
        <w:t>附录</w:t>
      </w:r>
      <w:r>
        <w:rPr>
          <w:b/>
          <w:sz w:val="32"/>
        </w:rPr>
        <w:t>一</w:t>
      </w:r>
      <w:r>
        <w:rPr>
          <w:rFonts w:hint="eastAsia"/>
          <w:b/>
          <w:sz w:val="32"/>
        </w:rPr>
        <w:t>：</w:t>
      </w:r>
      <w:r>
        <w:rPr>
          <w:b/>
          <w:sz w:val="32"/>
        </w:rPr>
        <w:t>逻辑模型</w:t>
      </w:r>
    </w:p>
    <w:tbl>
      <w:tblPr>
        <w:tblStyle w:val="a7"/>
        <w:tblW w:w="9747" w:type="dxa"/>
        <w:tblInd w:w="-552" w:type="dxa"/>
        <w:tblLook w:val="04A0"/>
      </w:tblPr>
      <w:tblGrid>
        <w:gridCol w:w="959"/>
        <w:gridCol w:w="1686"/>
        <w:gridCol w:w="2268"/>
        <w:gridCol w:w="2268"/>
        <w:gridCol w:w="2566"/>
      </w:tblGrid>
      <w:tr w:rsidR="00357CD7" w:rsidTr="0031147B">
        <w:trPr>
          <w:trHeight w:val="1290"/>
        </w:trPr>
        <w:tc>
          <w:tcPr>
            <w:tcW w:w="959" w:type="dxa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背景</w:t>
            </w:r>
          </w:p>
        </w:tc>
        <w:tc>
          <w:tcPr>
            <w:tcW w:w="8788" w:type="dxa"/>
            <w:gridSpan w:val="4"/>
            <w:vAlign w:val="center"/>
          </w:tcPr>
          <w:p w:rsidR="00357CD7" w:rsidRPr="00357CD7" w:rsidRDefault="00357CD7" w:rsidP="00357CD7">
            <w:r w:rsidRPr="00357CD7">
              <w:rPr>
                <w:rFonts w:hint="eastAsia"/>
                <w:bCs/>
              </w:rPr>
              <w:t>宏观：清华大学工程管理硕士（以下简称：</w:t>
            </w:r>
            <w:r w:rsidRPr="00357CD7">
              <w:rPr>
                <w:rFonts w:hint="eastAsia"/>
                <w:bCs/>
              </w:rPr>
              <w:t>MEM</w:t>
            </w:r>
            <w:r w:rsidRPr="00357CD7">
              <w:rPr>
                <w:rFonts w:hint="eastAsia"/>
                <w:bCs/>
              </w:rPr>
              <w:t>），重在培养</w:t>
            </w:r>
            <w:r w:rsidRPr="00357CD7">
              <w:rPr>
                <w:rFonts w:hint="eastAsia"/>
                <w:bCs/>
              </w:rPr>
              <w:t>MEM</w:t>
            </w:r>
            <w:r w:rsidRPr="00357CD7">
              <w:rPr>
                <w:rFonts w:hint="eastAsia"/>
                <w:bCs/>
              </w:rPr>
              <w:t>学生未来的战略应用能力和职业需求胜任力。</w:t>
            </w:r>
          </w:p>
          <w:p w:rsidR="00357CD7" w:rsidRPr="00357CD7" w:rsidRDefault="00357CD7" w:rsidP="00357CD7">
            <w:r w:rsidRPr="00357CD7">
              <w:rPr>
                <w:rFonts w:hint="eastAsia"/>
                <w:bCs/>
              </w:rPr>
              <w:t>中观：清华大学为</w:t>
            </w:r>
            <w:r w:rsidRPr="00357CD7">
              <w:rPr>
                <w:rFonts w:hint="eastAsia"/>
                <w:bCs/>
              </w:rPr>
              <w:t>MEM</w:t>
            </w:r>
            <w:r w:rsidRPr="00357CD7">
              <w:rPr>
                <w:rFonts w:hint="eastAsia"/>
                <w:bCs/>
              </w:rPr>
              <w:t>开设「</w:t>
            </w:r>
            <w:r w:rsidRPr="00357CD7">
              <w:rPr>
                <w:rFonts w:hint="eastAsia"/>
                <w:bCs/>
              </w:rPr>
              <w:t>MEM</w:t>
            </w:r>
            <w:r w:rsidRPr="00357CD7">
              <w:rPr>
                <w:rFonts w:hint="eastAsia"/>
                <w:bCs/>
              </w:rPr>
              <w:t>入学导引课」，透过三个单元的课程设计，让学员学习如何深入计算思维。</w:t>
            </w:r>
          </w:p>
          <w:p w:rsidR="00357CD7" w:rsidRPr="00357CD7" w:rsidRDefault="00357CD7" w:rsidP="0031147B">
            <w:r w:rsidRPr="00357CD7">
              <w:rPr>
                <w:rFonts w:hint="eastAsia"/>
                <w:bCs/>
              </w:rPr>
              <w:t>微观：</w:t>
            </w:r>
            <w:r w:rsidRPr="00357CD7">
              <w:rPr>
                <w:rFonts w:hint="eastAsia"/>
                <w:bCs/>
              </w:rPr>
              <w:t>2017</w:t>
            </w:r>
            <w:r w:rsidRPr="00357CD7">
              <w:rPr>
                <w:rFonts w:hint="eastAsia"/>
                <w:bCs/>
              </w:rPr>
              <w:t>年度第二梯次「</w:t>
            </w:r>
            <w:r w:rsidRPr="00357CD7">
              <w:rPr>
                <w:rFonts w:hint="eastAsia"/>
                <w:bCs/>
              </w:rPr>
              <w:t>MEM</w:t>
            </w:r>
            <w:r w:rsidRPr="00357CD7">
              <w:rPr>
                <w:rFonts w:hint="eastAsia"/>
                <w:bCs/>
              </w:rPr>
              <w:t>入学导引课」，将于</w:t>
            </w:r>
            <w:r w:rsidRPr="00357CD7">
              <w:rPr>
                <w:rFonts w:hint="eastAsia"/>
                <w:bCs/>
              </w:rPr>
              <w:t>2017</w:t>
            </w:r>
            <w:r w:rsidRPr="00357CD7">
              <w:rPr>
                <w:rFonts w:hint="eastAsia"/>
                <w:bCs/>
              </w:rPr>
              <w:t>年</w:t>
            </w:r>
            <w:r w:rsidRPr="00357CD7">
              <w:rPr>
                <w:rFonts w:hint="eastAsia"/>
                <w:bCs/>
              </w:rPr>
              <w:t>9</w:t>
            </w:r>
            <w:r w:rsidRPr="00357CD7">
              <w:rPr>
                <w:rFonts w:hint="eastAsia"/>
                <w:bCs/>
              </w:rPr>
              <w:t>月</w:t>
            </w:r>
            <w:r w:rsidRPr="00357CD7">
              <w:rPr>
                <w:rFonts w:hint="eastAsia"/>
                <w:bCs/>
              </w:rPr>
              <w:t>14</w:t>
            </w:r>
            <w:r w:rsidRPr="00357CD7">
              <w:rPr>
                <w:rFonts w:hint="eastAsia"/>
                <w:bCs/>
              </w:rPr>
              <w:t>日</w:t>
            </w:r>
            <w:r w:rsidRPr="00357CD7">
              <w:rPr>
                <w:rFonts w:hint="eastAsia"/>
                <w:bCs/>
              </w:rPr>
              <w:t xml:space="preserve"> - 2017</w:t>
            </w:r>
            <w:r w:rsidRPr="00357CD7">
              <w:rPr>
                <w:rFonts w:hint="eastAsia"/>
                <w:bCs/>
              </w:rPr>
              <w:t>年</w:t>
            </w:r>
            <w:r w:rsidRPr="00357CD7">
              <w:rPr>
                <w:rFonts w:hint="eastAsia"/>
                <w:bCs/>
              </w:rPr>
              <w:t>9</w:t>
            </w:r>
            <w:r w:rsidRPr="00357CD7">
              <w:rPr>
                <w:rFonts w:hint="eastAsia"/>
                <w:bCs/>
              </w:rPr>
              <w:t>月</w:t>
            </w:r>
            <w:r w:rsidRPr="00357CD7">
              <w:rPr>
                <w:rFonts w:hint="eastAsia"/>
                <w:bCs/>
              </w:rPr>
              <w:t>17</w:t>
            </w:r>
            <w:r w:rsidRPr="00357CD7">
              <w:rPr>
                <w:rFonts w:hint="eastAsia"/>
                <w:bCs/>
              </w:rPr>
              <w:t>日办理为期</w:t>
            </w:r>
            <w:r w:rsidRPr="00357CD7">
              <w:rPr>
                <w:rFonts w:hint="eastAsia"/>
                <w:bCs/>
              </w:rPr>
              <w:t>4</w:t>
            </w:r>
            <w:r w:rsidRPr="00357CD7">
              <w:rPr>
                <w:rFonts w:hint="eastAsia"/>
                <w:bCs/>
              </w:rPr>
              <w:t>天的课程。</w:t>
            </w:r>
            <w:r w:rsidRPr="00357CD7">
              <w:rPr>
                <w:rFonts w:hint="eastAsia"/>
                <w:bCs/>
              </w:rPr>
              <w:t xml:space="preserve"> </w:t>
            </w:r>
          </w:p>
        </w:tc>
      </w:tr>
      <w:tr w:rsidR="00357CD7" w:rsidTr="0031147B">
        <w:tc>
          <w:tcPr>
            <w:tcW w:w="959" w:type="dxa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目标</w:t>
            </w:r>
          </w:p>
        </w:tc>
        <w:tc>
          <w:tcPr>
            <w:tcW w:w="8788" w:type="dxa"/>
            <w:gridSpan w:val="4"/>
            <w:vAlign w:val="center"/>
          </w:tcPr>
          <w:p w:rsidR="00357CD7" w:rsidRPr="00357CD7" w:rsidRDefault="00357CD7" w:rsidP="00357CD7">
            <w:r w:rsidRPr="00357CD7">
              <w:rPr>
                <w:rFonts w:hint="eastAsia"/>
                <w:bCs/>
              </w:rPr>
              <w:t>宏观：在「清华与我」的课程结构中，进行价值整合与产出班级宪章的学习成果。</w:t>
            </w:r>
          </w:p>
          <w:p w:rsidR="00357CD7" w:rsidRPr="00357CD7" w:rsidRDefault="00357CD7" w:rsidP="00357CD7">
            <w:r w:rsidRPr="00357CD7">
              <w:rPr>
                <w:rFonts w:hint="eastAsia"/>
                <w:bCs/>
              </w:rPr>
              <w:t>中观：藉由定向越野挑战，实验室探究，图书馆介绍等课程项目「认识清华」。</w:t>
            </w:r>
          </w:p>
          <w:p w:rsidR="00357CD7" w:rsidRPr="00357CD7" w:rsidRDefault="00357CD7" w:rsidP="0031147B">
            <w:r w:rsidRPr="00357CD7">
              <w:rPr>
                <w:rFonts w:hint="eastAsia"/>
                <w:bCs/>
              </w:rPr>
              <w:t>微观：透过性格测试，个人简历制作等课程项目「认识自己」。</w:t>
            </w:r>
          </w:p>
        </w:tc>
      </w:tr>
      <w:tr w:rsidR="00357CD7" w:rsidTr="0031147B">
        <w:tc>
          <w:tcPr>
            <w:tcW w:w="2645" w:type="dxa"/>
            <w:gridSpan w:val="2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效果</w:t>
            </w:r>
          </w:p>
        </w:tc>
        <w:tc>
          <w:tcPr>
            <w:tcW w:w="2268" w:type="dxa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输出</w:t>
            </w:r>
          </w:p>
        </w:tc>
        <w:tc>
          <w:tcPr>
            <w:tcW w:w="2268" w:type="dxa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过程</w:t>
            </w:r>
          </w:p>
        </w:tc>
        <w:tc>
          <w:tcPr>
            <w:tcW w:w="2566" w:type="dxa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输入</w:t>
            </w:r>
          </w:p>
        </w:tc>
      </w:tr>
      <w:tr w:rsidR="00357CD7" w:rsidTr="0031147B">
        <w:tc>
          <w:tcPr>
            <w:tcW w:w="2645" w:type="dxa"/>
            <w:gridSpan w:val="2"/>
            <w:vAlign w:val="center"/>
          </w:tcPr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通过逻辑模型的迭代，深入学习计算思维。</w:t>
            </w:r>
          </w:p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了解自己，了解同学，形成跨学科融合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通过认识清华明确可以使用的资源，通过清华与我从知进化至能知，以至于欲知</w:t>
            </w:r>
            <w:r w:rsidRPr="00357CD7">
              <w:rPr>
                <w:rFonts w:hint="eastAsia"/>
              </w:rPr>
              <w:t xml:space="preserve"> </w:t>
            </w:r>
          </w:p>
          <w:p w:rsidR="00357CD7" w:rsidRPr="00B20004" w:rsidRDefault="00357CD7" w:rsidP="0031147B"/>
        </w:tc>
        <w:tc>
          <w:tcPr>
            <w:tcW w:w="2268" w:type="dxa"/>
            <w:vAlign w:val="center"/>
          </w:tcPr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61</w:t>
            </w:r>
            <w:r w:rsidRPr="00357CD7">
              <w:rPr>
                <w:rFonts w:hint="eastAsia"/>
              </w:rPr>
              <w:t>名学员</w:t>
            </w:r>
            <w:r w:rsidRPr="00357CD7">
              <w:rPr>
                <w:rFonts w:hint="eastAsia"/>
              </w:rPr>
              <w:t>/</w:t>
            </w:r>
            <w:r w:rsidRPr="00357CD7">
              <w:rPr>
                <w:rFonts w:hint="eastAsia"/>
              </w:rPr>
              <w:t>分成</w:t>
            </w:r>
            <w:r w:rsidRPr="00357CD7">
              <w:rPr>
                <w:rFonts w:hint="eastAsia"/>
              </w:rPr>
              <w:t>10</w:t>
            </w:r>
            <w:r w:rsidRPr="00357CD7">
              <w:rPr>
                <w:rFonts w:hint="eastAsia"/>
              </w:rPr>
              <w:t>个学习小组</w:t>
            </w:r>
            <w:r w:rsidRPr="00357CD7">
              <w:rPr>
                <w:rFonts w:hint="eastAsia"/>
              </w:rPr>
              <w:t>/</w:t>
            </w:r>
            <w:r w:rsidRPr="00357CD7">
              <w:rPr>
                <w:rFonts w:hint="eastAsia"/>
              </w:rPr>
              <w:t>选取组长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每位学员</w:t>
            </w:r>
            <w:r w:rsidRPr="00357CD7">
              <w:rPr>
                <w:rFonts w:hint="eastAsia"/>
              </w:rPr>
              <w:t>/</w:t>
            </w:r>
            <w:r w:rsidRPr="00357CD7">
              <w:rPr>
                <w:rFonts w:hint="eastAsia"/>
              </w:rPr>
              <w:t>数据工作流：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WIKI</w:t>
            </w:r>
            <w:r w:rsidRPr="00357CD7">
              <w:rPr>
                <w:rFonts w:hint="eastAsia"/>
              </w:rPr>
              <w:t>，</w:t>
            </w:r>
            <w:r w:rsidRPr="00357CD7">
              <w:rPr>
                <w:rFonts w:hint="eastAsia"/>
              </w:rPr>
              <w:t xml:space="preserve">GIT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10</w:t>
            </w:r>
            <w:r w:rsidRPr="00357CD7">
              <w:rPr>
                <w:rFonts w:hint="eastAsia"/>
              </w:rPr>
              <w:t>个小组</w:t>
            </w:r>
            <w:r w:rsidRPr="00357CD7">
              <w:rPr>
                <w:rFonts w:hint="eastAsia"/>
              </w:rPr>
              <w:t>/</w:t>
            </w:r>
            <w:r w:rsidRPr="00357CD7">
              <w:rPr>
                <w:rFonts w:hint="eastAsia"/>
              </w:rPr>
              <w:t>纸质出版物：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班级宪章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社群画布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逻辑模型（每日迭代）</w:t>
            </w:r>
          </w:p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10</w:t>
            </w:r>
            <w:r w:rsidRPr="00357CD7">
              <w:rPr>
                <w:rFonts w:hint="eastAsia"/>
              </w:rPr>
              <w:t>个小组</w:t>
            </w:r>
            <w:r w:rsidRPr="00357CD7">
              <w:rPr>
                <w:rFonts w:hint="eastAsia"/>
              </w:rPr>
              <w:t>/</w:t>
            </w:r>
            <w:r w:rsidRPr="00357CD7">
              <w:rPr>
                <w:rFonts w:hint="eastAsia"/>
              </w:rPr>
              <w:t>任务成效展示：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终极汇报</w:t>
            </w:r>
          </w:p>
          <w:p w:rsidR="00392064" w:rsidRPr="00357CD7" w:rsidRDefault="00031D7F" w:rsidP="00357CD7">
            <w:pPr>
              <w:tabs>
                <w:tab w:val="num" w:pos="720"/>
              </w:tabs>
            </w:pPr>
            <w:r w:rsidRPr="00357CD7">
              <w:rPr>
                <w:rFonts w:hint="eastAsia"/>
              </w:rPr>
              <w:t>MEM</w:t>
            </w:r>
            <w:r w:rsidRPr="00357CD7">
              <w:rPr>
                <w:rFonts w:hint="eastAsia"/>
              </w:rPr>
              <w:t>班级社群平台。</w:t>
            </w:r>
            <w:r w:rsidRPr="00357CD7">
              <w:rPr>
                <w:rFonts w:hint="eastAsia"/>
              </w:rPr>
              <w:t xml:space="preserve"> </w:t>
            </w:r>
          </w:p>
          <w:p w:rsidR="00357CD7" w:rsidRPr="00CD673F" w:rsidRDefault="00357CD7" w:rsidP="0031147B"/>
        </w:tc>
        <w:tc>
          <w:tcPr>
            <w:tcW w:w="2268" w:type="dxa"/>
            <w:vAlign w:val="center"/>
          </w:tcPr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4</w:t>
            </w:r>
            <w:r w:rsidRPr="00357CD7">
              <w:rPr>
                <w:rFonts w:hint="eastAsia"/>
              </w:rPr>
              <w:t>天</w:t>
            </w:r>
            <w:r w:rsidRPr="00357CD7">
              <w:rPr>
                <w:rFonts w:hint="eastAsia"/>
              </w:rPr>
              <w:t>MEM</w:t>
            </w:r>
            <w:r w:rsidRPr="00357CD7">
              <w:rPr>
                <w:rFonts w:hint="eastAsia"/>
              </w:rPr>
              <w:t>导引课，三个课程单元。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单元一：认识自己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单元二：认识清华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单元三：清华与我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课程单元一「认识自己」：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优势测试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个人简历制作（自发迭代）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课程单元二「认识清华」：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校园探索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定向越野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实验室探究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社团资源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课程单元三「清华与我」：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上期班级宪章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辩论班级宪章制定的方</w:t>
            </w:r>
            <w:r w:rsidRPr="00357CD7">
              <w:rPr>
                <w:rFonts w:hint="eastAsia"/>
              </w:rPr>
              <w:lastRenderedPageBreak/>
              <w:t>法论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上期汇报演出</w:t>
            </w:r>
          </w:p>
          <w:p w:rsid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制定班级宪章</w:t>
            </w:r>
          </w:p>
        </w:tc>
        <w:tc>
          <w:tcPr>
            <w:tcW w:w="2566" w:type="dxa"/>
            <w:vAlign w:val="center"/>
          </w:tcPr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lastRenderedPageBreak/>
              <w:t>超限学习过程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WIKI</w:t>
            </w:r>
            <w:r w:rsidRPr="00357CD7">
              <w:rPr>
                <w:rFonts w:hint="eastAsia"/>
              </w:rPr>
              <w:t>，</w:t>
            </w:r>
            <w:r w:rsidRPr="00357CD7">
              <w:rPr>
                <w:rFonts w:hint="eastAsia"/>
              </w:rPr>
              <w:t>GIT</w:t>
            </w:r>
            <w:r w:rsidRPr="00357CD7">
              <w:rPr>
                <w:rFonts w:hint="eastAsia"/>
              </w:rPr>
              <w:t>的工具支持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校内各社团资源支持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校内图书馆支持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现场所有同学自身的资源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现场教学环境的支持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往期</w:t>
            </w:r>
            <w:r w:rsidRPr="00357CD7">
              <w:rPr>
                <w:rFonts w:hint="eastAsia"/>
              </w:rPr>
              <w:t>MEM</w:t>
            </w:r>
            <w:r w:rsidRPr="00357CD7">
              <w:rPr>
                <w:rFonts w:hint="eastAsia"/>
              </w:rPr>
              <w:t>学长的资源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MEM</w:t>
            </w:r>
            <w:r w:rsidRPr="00357CD7">
              <w:rPr>
                <w:rFonts w:hint="eastAsia"/>
              </w:rPr>
              <w:t>教育中心的支持</w:t>
            </w:r>
            <w:r w:rsidRPr="00357CD7">
              <w:rPr>
                <w:rFonts w:hint="eastAsia"/>
              </w:rPr>
              <w:t xml:space="preserve"> </w:t>
            </w:r>
          </w:p>
          <w:p w:rsidR="00392064" w:rsidRPr="00357CD7" w:rsidRDefault="00031D7F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>课程挑战方的导师、助教支持</w:t>
            </w:r>
            <w:r w:rsidRPr="00357CD7">
              <w:rPr>
                <w:rFonts w:hint="eastAsia"/>
              </w:rPr>
              <w:t xml:space="preserve"> </w:t>
            </w:r>
          </w:p>
          <w:p w:rsidR="00357CD7" w:rsidRPr="00357CD7" w:rsidRDefault="00357CD7" w:rsidP="0031147B"/>
        </w:tc>
      </w:tr>
      <w:tr w:rsidR="00357CD7" w:rsidTr="0031147B">
        <w:tc>
          <w:tcPr>
            <w:tcW w:w="2645" w:type="dxa"/>
            <w:gridSpan w:val="2"/>
            <w:vAlign w:val="center"/>
          </w:tcPr>
          <w:p w:rsidR="00357CD7" w:rsidRPr="00CD673F" w:rsidRDefault="00357CD7" w:rsidP="0031147B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lastRenderedPageBreak/>
              <w:t>外部因素</w:t>
            </w:r>
          </w:p>
        </w:tc>
        <w:tc>
          <w:tcPr>
            <w:tcW w:w="7102" w:type="dxa"/>
            <w:gridSpan w:val="3"/>
            <w:vAlign w:val="center"/>
          </w:tcPr>
          <w:p w:rsidR="00357CD7" w:rsidRPr="00357CD7" w:rsidRDefault="00357CD7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 xml:space="preserve">1. </w:t>
            </w:r>
            <w:r w:rsidRPr="00357CD7">
              <w:rPr>
                <w:rFonts w:hint="eastAsia"/>
              </w:rPr>
              <w:t>学生在入学导引课初期，自我意识与集体意识需要进行磨合才能形成自组织系统</w:t>
            </w:r>
            <w:r w:rsidRPr="00357CD7">
              <w:rPr>
                <w:rFonts w:hint="eastAsia"/>
              </w:rPr>
              <w:t xml:space="preserve"> </w:t>
            </w:r>
          </w:p>
          <w:p w:rsidR="00357CD7" w:rsidRPr="00357CD7" w:rsidRDefault="00357CD7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 xml:space="preserve"> 2. </w:t>
            </w:r>
            <w:r w:rsidRPr="00357CD7">
              <w:rPr>
                <w:rFonts w:hint="eastAsia"/>
              </w:rPr>
              <w:t>学生在有限时间内需要保持健康与体力</w:t>
            </w:r>
            <w:r w:rsidRPr="00357CD7">
              <w:rPr>
                <w:rFonts w:hint="eastAsia"/>
              </w:rPr>
              <w:t xml:space="preserve"> </w:t>
            </w:r>
          </w:p>
          <w:p w:rsidR="00357CD7" w:rsidRPr="00357CD7" w:rsidRDefault="00357CD7" w:rsidP="00357CD7">
            <w:pPr>
              <w:tabs>
                <w:tab w:val="num" w:pos="720"/>
                <w:tab w:val="num" w:pos="1440"/>
              </w:tabs>
            </w:pPr>
            <w:r w:rsidRPr="00357CD7">
              <w:rPr>
                <w:rFonts w:hint="eastAsia"/>
              </w:rPr>
              <w:t xml:space="preserve"> 3. </w:t>
            </w:r>
            <w:r w:rsidRPr="00357CD7">
              <w:rPr>
                <w:rFonts w:hint="eastAsia"/>
              </w:rPr>
              <w:t>清华夜间教室不足、网络不稳定等客观因素</w:t>
            </w:r>
          </w:p>
          <w:p w:rsidR="00357CD7" w:rsidRPr="00357CD7" w:rsidRDefault="00357CD7" w:rsidP="0031147B"/>
        </w:tc>
      </w:tr>
    </w:tbl>
    <w:p w:rsidR="00854BAD" w:rsidRPr="00357CD7" w:rsidRDefault="00854BAD" w:rsidP="00854BAD"/>
    <w:sectPr w:rsidR="00854BAD" w:rsidRPr="00357CD7" w:rsidSect="007401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705" w:rsidRDefault="003C6705" w:rsidP="00357CD7">
      <w:r>
        <w:separator/>
      </w:r>
    </w:p>
  </w:endnote>
  <w:endnote w:type="continuationSeparator" w:id="1">
    <w:p w:rsidR="003C6705" w:rsidRDefault="003C6705" w:rsidP="0035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705" w:rsidRDefault="003C6705" w:rsidP="00357CD7">
      <w:r>
        <w:separator/>
      </w:r>
    </w:p>
  </w:footnote>
  <w:footnote w:type="continuationSeparator" w:id="1">
    <w:p w:rsidR="003C6705" w:rsidRDefault="003C6705" w:rsidP="00357C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6CC3"/>
    <w:multiLevelType w:val="hybridMultilevel"/>
    <w:tmpl w:val="81CE2D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B56B14"/>
    <w:multiLevelType w:val="hybridMultilevel"/>
    <w:tmpl w:val="563EE156"/>
    <w:lvl w:ilvl="0" w:tplc="544EB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89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4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49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4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3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43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D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06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061DD9"/>
    <w:multiLevelType w:val="hybridMultilevel"/>
    <w:tmpl w:val="DBE2191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53505A"/>
    <w:multiLevelType w:val="hybridMultilevel"/>
    <w:tmpl w:val="A38A8E3C"/>
    <w:lvl w:ilvl="0" w:tplc="F8580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B45EC6"/>
    <w:multiLevelType w:val="hybridMultilevel"/>
    <w:tmpl w:val="2DFC98F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1D44511"/>
    <w:multiLevelType w:val="hybridMultilevel"/>
    <w:tmpl w:val="C178C3B0"/>
    <w:lvl w:ilvl="0" w:tplc="CF94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C50B6">
      <w:start w:val="422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83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0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46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23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8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25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B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CA7E8F"/>
    <w:multiLevelType w:val="hybridMultilevel"/>
    <w:tmpl w:val="0E2E6F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9912984"/>
    <w:multiLevelType w:val="hybridMultilevel"/>
    <w:tmpl w:val="C3427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214AEA"/>
    <w:multiLevelType w:val="hybridMultilevel"/>
    <w:tmpl w:val="5B4A9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B661E5"/>
    <w:multiLevelType w:val="hybridMultilevel"/>
    <w:tmpl w:val="CF9E85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8F92ED6"/>
    <w:multiLevelType w:val="hybridMultilevel"/>
    <w:tmpl w:val="4F444866"/>
    <w:lvl w:ilvl="0" w:tplc="F8580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A51AA5"/>
    <w:multiLevelType w:val="hybridMultilevel"/>
    <w:tmpl w:val="DA8CC340"/>
    <w:lvl w:ilvl="0" w:tplc="F8580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720E06"/>
    <w:multiLevelType w:val="hybridMultilevel"/>
    <w:tmpl w:val="7CA0811E"/>
    <w:lvl w:ilvl="0" w:tplc="0388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2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8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29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C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E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84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CF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2A7806"/>
    <w:multiLevelType w:val="hybridMultilevel"/>
    <w:tmpl w:val="830603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C2D545C"/>
    <w:multiLevelType w:val="hybridMultilevel"/>
    <w:tmpl w:val="2294E8BE"/>
    <w:lvl w:ilvl="0" w:tplc="54F8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0C1EC">
      <w:start w:val="256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80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A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AC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0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CA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22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EC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D9E787B"/>
    <w:multiLevelType w:val="hybridMultilevel"/>
    <w:tmpl w:val="6656526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0D6343"/>
    <w:multiLevelType w:val="hybridMultilevel"/>
    <w:tmpl w:val="B6FC7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5"/>
  </w:num>
  <w:num w:numId="5">
    <w:abstractNumId w:val="16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12"/>
  </w:num>
  <w:num w:numId="15">
    <w:abstractNumId w:val="5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5F8"/>
    <w:rsid w:val="00031D7F"/>
    <w:rsid w:val="000F2DC2"/>
    <w:rsid w:val="001219DE"/>
    <w:rsid w:val="001B0B3B"/>
    <w:rsid w:val="00223676"/>
    <w:rsid w:val="00264673"/>
    <w:rsid w:val="00357CD7"/>
    <w:rsid w:val="003716AE"/>
    <w:rsid w:val="003775EE"/>
    <w:rsid w:val="00392064"/>
    <w:rsid w:val="003C6705"/>
    <w:rsid w:val="00477B8B"/>
    <w:rsid w:val="00555B14"/>
    <w:rsid w:val="00572F42"/>
    <w:rsid w:val="005E0032"/>
    <w:rsid w:val="00607641"/>
    <w:rsid w:val="00714EB3"/>
    <w:rsid w:val="007401CA"/>
    <w:rsid w:val="00786033"/>
    <w:rsid w:val="007D0FF6"/>
    <w:rsid w:val="00854BAD"/>
    <w:rsid w:val="0087702E"/>
    <w:rsid w:val="009515F8"/>
    <w:rsid w:val="00A46B40"/>
    <w:rsid w:val="00AC543E"/>
    <w:rsid w:val="00AE672D"/>
    <w:rsid w:val="00B50451"/>
    <w:rsid w:val="00BA6F16"/>
    <w:rsid w:val="00BF296C"/>
    <w:rsid w:val="00D16A78"/>
    <w:rsid w:val="00D238A3"/>
    <w:rsid w:val="00E32D1B"/>
    <w:rsid w:val="00EA2A02"/>
    <w:rsid w:val="00F40C4E"/>
    <w:rsid w:val="00F62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4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5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7CD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7CD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57C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CD7"/>
    <w:rPr>
      <w:sz w:val="18"/>
      <w:szCs w:val="18"/>
    </w:rPr>
  </w:style>
  <w:style w:type="table" w:styleId="a7">
    <w:name w:val="Table Grid"/>
    <w:basedOn w:val="a1"/>
    <w:uiPriority w:val="39"/>
    <w:rsid w:val="00357CD7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4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6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7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82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2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15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8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3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5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70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85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0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2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05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0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4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73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9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28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4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09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44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81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59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46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29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72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37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65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6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05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67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20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中国中铁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赵鹏伟</dc:creator>
  <cp:keywords/>
  <dc:description/>
  <cp:lastModifiedBy>USER</cp:lastModifiedBy>
  <cp:revision>4</cp:revision>
  <dcterms:created xsi:type="dcterms:W3CDTF">2017-09-14T13:36:00Z</dcterms:created>
  <dcterms:modified xsi:type="dcterms:W3CDTF">2017-09-14T17:56:00Z</dcterms:modified>
</cp:coreProperties>
</file>