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197" w:rsidRDefault="00F51361" w:rsidP="00F51361">
      <w:pPr>
        <w:pStyle w:val="a3"/>
        <w:spacing w:line="360" w:lineRule="auto"/>
        <w:ind w:left="1140" w:firstLineChars="0" w:firstLine="0"/>
        <w:rPr>
          <w:rFonts w:hint="eastAsia"/>
          <w:sz w:val="28"/>
          <w:szCs w:val="28"/>
        </w:rPr>
      </w:pPr>
      <w:bookmarkStart w:id="0" w:name="_GoBack"/>
      <w:bookmarkEnd w:id="0"/>
      <w:r w:rsidRPr="00F51361">
        <w:rPr>
          <w:sz w:val="28"/>
          <w:szCs w:val="28"/>
        </w:rPr>
        <w:t>班级宪章修改记录</w:t>
      </w:r>
      <w:r w:rsidRPr="00F51361">
        <w:rPr>
          <w:rFonts w:hint="eastAsia"/>
          <w:sz w:val="28"/>
          <w:szCs w:val="28"/>
        </w:rPr>
        <w:t>：</w:t>
      </w:r>
    </w:p>
    <w:p w:rsidR="003B0B2B" w:rsidRPr="00F51361" w:rsidRDefault="003B0B2B" w:rsidP="003B0B2B">
      <w:pPr>
        <w:pStyle w:val="a3"/>
        <w:numPr>
          <w:ilvl w:val="0"/>
          <w:numId w:val="1"/>
        </w:numPr>
        <w:spacing w:line="360" w:lineRule="auto"/>
        <w:ind w:firstLineChars="0"/>
        <w:rPr>
          <w:sz w:val="28"/>
          <w:szCs w:val="28"/>
        </w:rPr>
      </w:pPr>
      <w:r>
        <w:rPr>
          <w:rFonts w:hint="eastAsia"/>
          <w:sz w:val="28"/>
          <w:szCs w:val="28"/>
        </w:rPr>
        <w:t>将序言结尾的改为“</w:t>
      </w:r>
      <w:r w:rsidRPr="006048F3">
        <w:rPr>
          <w:rFonts w:hint="eastAsia"/>
          <w:sz w:val="28"/>
          <w:szCs w:val="28"/>
        </w:rPr>
        <w:t>保证宪章实施的</w:t>
      </w:r>
      <w:r>
        <w:rPr>
          <w:rFonts w:hint="eastAsia"/>
          <w:sz w:val="28"/>
          <w:szCs w:val="28"/>
        </w:rPr>
        <w:t>义务”</w:t>
      </w:r>
    </w:p>
    <w:p w:rsidR="00F51361" w:rsidRDefault="00F51361" w:rsidP="00F51361">
      <w:pPr>
        <w:pStyle w:val="a3"/>
        <w:numPr>
          <w:ilvl w:val="0"/>
          <w:numId w:val="1"/>
        </w:numPr>
        <w:spacing w:line="360" w:lineRule="auto"/>
        <w:ind w:firstLineChars="0"/>
        <w:rPr>
          <w:rFonts w:hint="eastAsia"/>
          <w:sz w:val="28"/>
          <w:szCs w:val="28"/>
        </w:rPr>
      </w:pPr>
      <w:r w:rsidRPr="00F51361">
        <w:rPr>
          <w:rFonts w:hint="eastAsia"/>
          <w:sz w:val="28"/>
          <w:szCs w:val="28"/>
        </w:rPr>
        <w:t>第一章第二条修改为“成为产业领袖，带领中国成为世界工业水平的领跑者。”</w:t>
      </w:r>
    </w:p>
    <w:p w:rsidR="003B0B2B" w:rsidRPr="00F51361" w:rsidRDefault="003B0B2B" w:rsidP="00F51361">
      <w:pPr>
        <w:pStyle w:val="a3"/>
        <w:numPr>
          <w:ilvl w:val="0"/>
          <w:numId w:val="1"/>
        </w:numPr>
        <w:spacing w:line="360" w:lineRule="auto"/>
        <w:ind w:firstLineChars="0"/>
        <w:rPr>
          <w:sz w:val="28"/>
          <w:szCs w:val="28"/>
        </w:rPr>
      </w:pPr>
      <w:r w:rsidRPr="00F51361">
        <w:rPr>
          <w:rFonts w:hint="eastAsia"/>
          <w:sz w:val="28"/>
          <w:szCs w:val="28"/>
        </w:rPr>
        <w:t>第一章第</w:t>
      </w:r>
      <w:r>
        <w:rPr>
          <w:rFonts w:hint="eastAsia"/>
          <w:sz w:val="28"/>
          <w:szCs w:val="28"/>
        </w:rPr>
        <w:t>三</w:t>
      </w:r>
      <w:r w:rsidRPr="00F51361">
        <w:rPr>
          <w:rFonts w:hint="eastAsia"/>
          <w:sz w:val="28"/>
          <w:szCs w:val="28"/>
        </w:rPr>
        <w:t>条</w:t>
      </w:r>
      <w:r w:rsidRPr="00F73905">
        <w:rPr>
          <w:rFonts w:hint="eastAsia"/>
          <w:sz w:val="28"/>
          <w:szCs w:val="28"/>
        </w:rPr>
        <w:t>（二）</w:t>
      </w:r>
      <w:r w:rsidRPr="00F51361">
        <w:rPr>
          <w:rFonts w:hint="eastAsia"/>
          <w:sz w:val="28"/>
          <w:szCs w:val="28"/>
        </w:rPr>
        <w:t>修改为</w:t>
      </w:r>
      <w:r>
        <w:rPr>
          <w:rFonts w:hint="eastAsia"/>
          <w:sz w:val="28"/>
          <w:szCs w:val="28"/>
        </w:rPr>
        <w:t>“</w:t>
      </w:r>
      <w:r w:rsidRPr="003B0B2B">
        <w:rPr>
          <w:rFonts w:hint="eastAsia"/>
          <w:sz w:val="28"/>
          <w:szCs w:val="28"/>
        </w:rPr>
        <w:t>守则：遵守学校研究生守则、遵守校内课堂纪律。</w:t>
      </w:r>
      <w:r>
        <w:rPr>
          <w:rFonts w:hint="eastAsia"/>
          <w:sz w:val="28"/>
          <w:szCs w:val="28"/>
        </w:rPr>
        <w:t>”</w:t>
      </w:r>
    </w:p>
    <w:p w:rsidR="003B0B2B" w:rsidRDefault="00F51361" w:rsidP="00F51361">
      <w:pPr>
        <w:pStyle w:val="a3"/>
        <w:numPr>
          <w:ilvl w:val="0"/>
          <w:numId w:val="1"/>
        </w:numPr>
        <w:spacing w:line="360" w:lineRule="auto"/>
        <w:ind w:firstLineChars="0"/>
        <w:rPr>
          <w:rFonts w:hint="eastAsia"/>
          <w:sz w:val="28"/>
          <w:szCs w:val="28"/>
        </w:rPr>
      </w:pPr>
      <w:r>
        <w:rPr>
          <w:rFonts w:hint="eastAsia"/>
          <w:sz w:val="28"/>
          <w:szCs w:val="28"/>
        </w:rPr>
        <w:t>第二章第一条修改为“</w:t>
      </w:r>
      <w:r w:rsidR="003B0B2B" w:rsidRPr="003B0B2B">
        <w:rPr>
          <w:rFonts w:hint="eastAsia"/>
          <w:sz w:val="28"/>
          <w:szCs w:val="28"/>
        </w:rPr>
        <w:t>为统一组织调配</w:t>
      </w:r>
      <w:r w:rsidR="003B0B2B" w:rsidRPr="003B0B2B">
        <w:rPr>
          <w:rFonts w:hint="eastAsia"/>
          <w:sz w:val="28"/>
          <w:szCs w:val="28"/>
        </w:rPr>
        <w:t>MEM</w:t>
      </w:r>
      <w:r w:rsidR="003B0B2B" w:rsidRPr="003B0B2B">
        <w:rPr>
          <w:rFonts w:hint="eastAsia"/>
          <w:sz w:val="28"/>
          <w:szCs w:val="28"/>
        </w:rPr>
        <w:t>班级资源，更好地服务同学，高效处理问题，</w:t>
      </w:r>
      <w:r w:rsidR="003B0B2B" w:rsidRPr="003B0B2B">
        <w:rPr>
          <w:rFonts w:hint="eastAsia"/>
          <w:sz w:val="28"/>
          <w:szCs w:val="28"/>
        </w:rPr>
        <w:t>MEM</w:t>
      </w:r>
      <w:r w:rsidR="003B0B2B" w:rsidRPr="003B0B2B">
        <w:rPr>
          <w:rFonts w:hint="eastAsia"/>
          <w:sz w:val="28"/>
          <w:szCs w:val="28"/>
        </w:rPr>
        <w:t>班级设置以下常设机构：</w:t>
      </w:r>
    </w:p>
    <w:p w:rsidR="00F51361" w:rsidRDefault="003B0B2B" w:rsidP="00F51361">
      <w:pPr>
        <w:pStyle w:val="a3"/>
        <w:numPr>
          <w:ilvl w:val="0"/>
          <w:numId w:val="1"/>
        </w:numPr>
        <w:spacing w:line="360" w:lineRule="auto"/>
        <w:ind w:firstLineChars="0"/>
        <w:rPr>
          <w:rFonts w:hint="eastAsia"/>
          <w:sz w:val="28"/>
          <w:szCs w:val="28"/>
        </w:rPr>
      </w:pPr>
      <w:r>
        <w:rPr>
          <w:rFonts w:hint="eastAsia"/>
          <w:sz w:val="28"/>
          <w:szCs w:val="28"/>
        </w:rPr>
        <w:t>第二章第一条（三）修改为“</w:t>
      </w:r>
      <w:r w:rsidRPr="003B0B2B">
        <w:rPr>
          <w:rFonts w:hint="eastAsia"/>
          <w:sz w:val="28"/>
          <w:szCs w:val="28"/>
        </w:rPr>
        <w:t>原则上圈子由秘书处备案审批成立</w:t>
      </w:r>
      <w:r>
        <w:rPr>
          <w:rFonts w:hint="eastAsia"/>
          <w:sz w:val="28"/>
          <w:szCs w:val="28"/>
        </w:rPr>
        <w:t>”</w:t>
      </w:r>
    </w:p>
    <w:p w:rsidR="003B0B2B" w:rsidRDefault="003B0B2B" w:rsidP="00F51361">
      <w:pPr>
        <w:pStyle w:val="a3"/>
        <w:numPr>
          <w:ilvl w:val="0"/>
          <w:numId w:val="1"/>
        </w:numPr>
        <w:spacing w:line="360" w:lineRule="auto"/>
        <w:ind w:firstLineChars="0"/>
        <w:rPr>
          <w:rFonts w:hint="eastAsia"/>
          <w:sz w:val="28"/>
          <w:szCs w:val="28"/>
        </w:rPr>
      </w:pPr>
      <w:r>
        <w:rPr>
          <w:rFonts w:hint="eastAsia"/>
          <w:sz w:val="28"/>
          <w:szCs w:val="28"/>
        </w:rPr>
        <w:t>第二章第二条（二）修改为“</w:t>
      </w:r>
      <w:r w:rsidRPr="003B0B2B">
        <w:rPr>
          <w:rFonts w:hint="eastAsia"/>
          <w:sz w:val="28"/>
          <w:szCs w:val="28"/>
        </w:rPr>
        <w:t>备案批准圈子对领导者任命和调整</w:t>
      </w:r>
      <w:r>
        <w:rPr>
          <w:rFonts w:hint="eastAsia"/>
          <w:sz w:val="28"/>
          <w:szCs w:val="28"/>
        </w:rPr>
        <w:t>”</w:t>
      </w:r>
    </w:p>
    <w:p w:rsidR="004D6A4D" w:rsidRPr="004D6A4D" w:rsidRDefault="003B0B2B" w:rsidP="004D6A4D">
      <w:pPr>
        <w:pStyle w:val="a3"/>
        <w:numPr>
          <w:ilvl w:val="0"/>
          <w:numId w:val="1"/>
        </w:numPr>
        <w:spacing w:line="360" w:lineRule="auto"/>
        <w:ind w:firstLineChars="0"/>
        <w:rPr>
          <w:sz w:val="28"/>
          <w:szCs w:val="28"/>
        </w:rPr>
      </w:pPr>
      <w:r w:rsidRPr="004D6A4D">
        <w:rPr>
          <w:rFonts w:hint="eastAsia"/>
          <w:sz w:val="28"/>
          <w:szCs w:val="28"/>
        </w:rPr>
        <w:t>第三章第五条（二）修改为“</w:t>
      </w:r>
      <w:r w:rsidR="004D6A4D" w:rsidRPr="004D6A4D">
        <w:rPr>
          <w:rFonts w:hint="eastAsia"/>
          <w:sz w:val="28"/>
          <w:szCs w:val="28"/>
        </w:rPr>
        <w:t>1.</w:t>
      </w:r>
      <w:r w:rsidR="004D6A4D" w:rsidRPr="004D6A4D">
        <w:rPr>
          <w:rFonts w:hint="eastAsia"/>
          <w:sz w:val="28"/>
          <w:szCs w:val="28"/>
        </w:rPr>
        <w:t>圈子在正式建立后，自主推选圈子领导者并报送秘书处备案批准。</w:t>
      </w:r>
    </w:p>
    <w:p w:rsidR="003B0B2B" w:rsidRPr="004D6A4D" w:rsidRDefault="004D6A4D" w:rsidP="004D6A4D">
      <w:pPr>
        <w:spacing w:line="360" w:lineRule="auto"/>
        <w:ind w:firstLineChars="400" w:firstLine="1120"/>
        <w:rPr>
          <w:b/>
          <w:color w:val="0070C0"/>
          <w:sz w:val="28"/>
          <w:szCs w:val="28"/>
        </w:rPr>
      </w:pPr>
      <w:r w:rsidRPr="004D6A4D">
        <w:rPr>
          <w:rFonts w:hint="eastAsia"/>
          <w:sz w:val="28"/>
          <w:szCs w:val="28"/>
        </w:rPr>
        <w:t>2.</w:t>
      </w:r>
      <w:r w:rsidRPr="004D6A4D">
        <w:rPr>
          <w:rFonts w:hint="eastAsia"/>
          <w:sz w:val="28"/>
          <w:szCs w:val="28"/>
        </w:rPr>
        <w:t>圈子后续领导者的调整由圈子自主决定。</w:t>
      </w:r>
      <w:r w:rsidR="003B0B2B" w:rsidRPr="004D6A4D">
        <w:rPr>
          <w:rFonts w:hint="eastAsia"/>
          <w:sz w:val="28"/>
          <w:szCs w:val="28"/>
        </w:rPr>
        <w:t>”</w:t>
      </w:r>
    </w:p>
    <w:p w:rsidR="00F51361" w:rsidRDefault="00F51361" w:rsidP="00F51361">
      <w:pPr>
        <w:pStyle w:val="a3"/>
        <w:numPr>
          <w:ilvl w:val="0"/>
          <w:numId w:val="1"/>
        </w:numPr>
        <w:spacing w:line="360" w:lineRule="auto"/>
        <w:ind w:firstLineChars="0"/>
        <w:rPr>
          <w:sz w:val="28"/>
          <w:szCs w:val="28"/>
        </w:rPr>
      </w:pPr>
      <w:r>
        <w:rPr>
          <w:rFonts w:hint="eastAsia"/>
          <w:sz w:val="28"/>
          <w:szCs w:val="28"/>
        </w:rPr>
        <w:t>附录一背景修改为“</w:t>
      </w:r>
      <w:r w:rsidRPr="00F51361">
        <w:rPr>
          <w:rFonts w:hint="eastAsia"/>
          <w:sz w:val="28"/>
          <w:szCs w:val="28"/>
        </w:rPr>
        <w:t>*</w:t>
      </w:r>
      <w:r w:rsidRPr="00F51361">
        <w:rPr>
          <w:rFonts w:hint="eastAsia"/>
          <w:sz w:val="28"/>
          <w:szCs w:val="28"/>
        </w:rPr>
        <w:t>微观：清华大学工程管理硕士入学新生对清华大学的学习环境、学习方法、同学资源、平台网络资源尚未了解。</w:t>
      </w:r>
      <w:r w:rsidRPr="00F51361">
        <w:rPr>
          <w:rFonts w:hint="eastAsia"/>
          <w:sz w:val="28"/>
          <w:szCs w:val="28"/>
        </w:rPr>
        <w:t>*</w:t>
      </w:r>
      <w:r w:rsidRPr="00F51361">
        <w:rPr>
          <w:rFonts w:hint="eastAsia"/>
          <w:sz w:val="28"/>
          <w:szCs w:val="28"/>
        </w:rPr>
        <w:t>中观：尚未有一套完整的流程和规范将清华大学工程管理硕士的资源进行有效的利用和整合。</w:t>
      </w:r>
      <w:r w:rsidRPr="00F51361">
        <w:rPr>
          <w:rFonts w:hint="eastAsia"/>
          <w:sz w:val="28"/>
          <w:szCs w:val="28"/>
        </w:rPr>
        <w:t>*</w:t>
      </w:r>
      <w:r w:rsidRPr="00F51361">
        <w:rPr>
          <w:rFonts w:hint="eastAsia"/>
          <w:sz w:val="28"/>
          <w:szCs w:val="28"/>
        </w:rPr>
        <w:t>宏观：中国正处在转型升级关键阶段，急需大量产业整合人才和跨界管理人才，高效组织社会资源，实现创新驱动发展、融合</w:t>
      </w:r>
      <w:r w:rsidRPr="00F51361">
        <w:rPr>
          <w:rFonts w:hint="eastAsia"/>
          <w:sz w:val="28"/>
          <w:szCs w:val="28"/>
        </w:rPr>
        <w:lastRenderedPageBreak/>
        <w:t>加深发展。”</w:t>
      </w:r>
    </w:p>
    <w:p w:rsidR="00F51361" w:rsidRDefault="00F51361" w:rsidP="00F51361">
      <w:pPr>
        <w:pStyle w:val="a3"/>
        <w:numPr>
          <w:ilvl w:val="0"/>
          <w:numId w:val="1"/>
        </w:numPr>
        <w:spacing w:line="360" w:lineRule="auto"/>
        <w:ind w:firstLineChars="0"/>
        <w:rPr>
          <w:rFonts w:hint="eastAsia"/>
          <w:sz w:val="28"/>
          <w:szCs w:val="28"/>
        </w:rPr>
      </w:pPr>
      <w:r>
        <w:rPr>
          <w:sz w:val="28"/>
          <w:szCs w:val="28"/>
        </w:rPr>
        <w:t>附录一目标修改为</w:t>
      </w:r>
      <w:r>
        <w:rPr>
          <w:rFonts w:hint="eastAsia"/>
          <w:sz w:val="28"/>
          <w:szCs w:val="28"/>
        </w:rPr>
        <w:t>“</w:t>
      </w:r>
      <w:r w:rsidRPr="00F51361">
        <w:rPr>
          <w:rFonts w:hint="eastAsia"/>
          <w:sz w:val="28"/>
          <w:szCs w:val="28"/>
        </w:rPr>
        <w:t>*</w:t>
      </w:r>
      <w:r w:rsidRPr="00F51361">
        <w:rPr>
          <w:rFonts w:hint="eastAsia"/>
          <w:sz w:val="28"/>
          <w:szCs w:val="28"/>
        </w:rPr>
        <w:t>微观：通过制定班级宪章，优化</w:t>
      </w:r>
      <w:r w:rsidRPr="00F51361">
        <w:rPr>
          <w:rFonts w:hint="eastAsia"/>
          <w:sz w:val="28"/>
          <w:szCs w:val="28"/>
        </w:rPr>
        <w:t>MEM</w:t>
      </w:r>
      <w:r w:rsidRPr="00F51361">
        <w:rPr>
          <w:rFonts w:hint="eastAsia"/>
          <w:sz w:val="28"/>
          <w:szCs w:val="28"/>
        </w:rPr>
        <w:t>学生学习过程，在快速、充分了解同学、班级、学校资源的基础上，在学习、工作、生活等各方面取得更优异的表现</w:t>
      </w:r>
      <w:r>
        <w:rPr>
          <w:rFonts w:hint="eastAsia"/>
          <w:sz w:val="28"/>
          <w:szCs w:val="28"/>
        </w:rPr>
        <w:t>。</w:t>
      </w:r>
      <w:r w:rsidRPr="00F51361">
        <w:rPr>
          <w:rFonts w:hint="eastAsia"/>
          <w:sz w:val="28"/>
          <w:szCs w:val="28"/>
        </w:rPr>
        <w:t>*</w:t>
      </w:r>
      <w:r w:rsidRPr="00F51361">
        <w:rPr>
          <w:rFonts w:hint="eastAsia"/>
          <w:sz w:val="28"/>
          <w:szCs w:val="28"/>
        </w:rPr>
        <w:t>中观：为清华大学完善</w:t>
      </w:r>
      <w:r w:rsidRPr="00F51361">
        <w:rPr>
          <w:rFonts w:hint="eastAsia"/>
          <w:sz w:val="28"/>
          <w:szCs w:val="28"/>
        </w:rPr>
        <w:t>MEM</w:t>
      </w:r>
      <w:r w:rsidRPr="00F51361">
        <w:rPr>
          <w:rFonts w:hint="eastAsia"/>
          <w:sz w:val="28"/>
          <w:szCs w:val="28"/>
        </w:rPr>
        <w:t>人才培养方案进行有益探索</w:t>
      </w:r>
      <w:r>
        <w:rPr>
          <w:rFonts w:hint="eastAsia"/>
          <w:sz w:val="28"/>
          <w:szCs w:val="28"/>
        </w:rPr>
        <w:t>。</w:t>
      </w:r>
      <w:r w:rsidRPr="00F51361">
        <w:rPr>
          <w:rFonts w:hint="eastAsia"/>
          <w:sz w:val="28"/>
          <w:szCs w:val="28"/>
        </w:rPr>
        <w:t>*</w:t>
      </w:r>
      <w:r w:rsidRPr="00F51361">
        <w:rPr>
          <w:rFonts w:hint="eastAsia"/>
          <w:sz w:val="28"/>
          <w:szCs w:val="28"/>
        </w:rPr>
        <w:t>宏观：促进政、商、产、学、研、用融合，为国家实现创新驱动发展战略培养人才，提供范本”</w:t>
      </w:r>
    </w:p>
    <w:p w:rsidR="004D6A4D" w:rsidRDefault="004D6A4D" w:rsidP="00F51361">
      <w:pPr>
        <w:pStyle w:val="a3"/>
        <w:numPr>
          <w:ilvl w:val="0"/>
          <w:numId w:val="1"/>
        </w:numPr>
        <w:spacing w:line="360" w:lineRule="auto"/>
        <w:ind w:firstLineChars="0"/>
        <w:rPr>
          <w:sz w:val="28"/>
          <w:szCs w:val="28"/>
        </w:rPr>
      </w:pPr>
      <w:r>
        <w:rPr>
          <w:rFonts w:hint="eastAsia"/>
          <w:sz w:val="28"/>
          <w:szCs w:val="28"/>
        </w:rPr>
        <w:t>附录一输出改为“</w:t>
      </w:r>
      <w:r w:rsidRPr="004D6A4D">
        <w:rPr>
          <w:rFonts w:hint="eastAsia"/>
          <w:sz w:val="28"/>
          <w:szCs w:val="28"/>
        </w:rPr>
        <w:t>2017</w:t>
      </w:r>
      <w:r w:rsidRPr="004D6A4D">
        <w:rPr>
          <w:rFonts w:hint="eastAsia"/>
          <w:sz w:val="28"/>
          <w:szCs w:val="28"/>
        </w:rPr>
        <w:t>级清华</w:t>
      </w:r>
      <w:r w:rsidRPr="004D6A4D">
        <w:rPr>
          <w:rFonts w:hint="eastAsia"/>
          <w:sz w:val="28"/>
          <w:szCs w:val="28"/>
        </w:rPr>
        <w:t>MEM</w:t>
      </w:r>
      <w:r w:rsidRPr="004D6A4D">
        <w:rPr>
          <w:rFonts w:hint="eastAsia"/>
          <w:sz w:val="28"/>
          <w:szCs w:val="28"/>
        </w:rPr>
        <w:t>班级宪章最终版及其产生过程中的迭代版本</w:t>
      </w:r>
      <w:r>
        <w:rPr>
          <w:rFonts w:hint="eastAsia"/>
          <w:sz w:val="28"/>
          <w:szCs w:val="28"/>
        </w:rPr>
        <w:t>”</w:t>
      </w:r>
    </w:p>
    <w:p w:rsidR="00F51361" w:rsidRDefault="00F51361" w:rsidP="00F51361">
      <w:pPr>
        <w:pStyle w:val="a3"/>
        <w:numPr>
          <w:ilvl w:val="0"/>
          <w:numId w:val="1"/>
        </w:numPr>
        <w:spacing w:line="360" w:lineRule="auto"/>
        <w:ind w:firstLineChars="0"/>
        <w:rPr>
          <w:sz w:val="28"/>
          <w:szCs w:val="28"/>
        </w:rPr>
      </w:pPr>
      <w:r>
        <w:rPr>
          <w:sz w:val="28"/>
          <w:szCs w:val="28"/>
        </w:rPr>
        <w:t>附录一外部因素增加</w:t>
      </w:r>
      <w:r>
        <w:rPr>
          <w:rFonts w:hint="eastAsia"/>
          <w:sz w:val="28"/>
          <w:szCs w:val="28"/>
        </w:rPr>
        <w:t>“教学理念、师资力量等”</w:t>
      </w:r>
    </w:p>
    <w:p w:rsidR="00F51361" w:rsidRDefault="00F51361" w:rsidP="00F51361">
      <w:pPr>
        <w:pStyle w:val="a3"/>
        <w:numPr>
          <w:ilvl w:val="0"/>
          <w:numId w:val="1"/>
        </w:numPr>
        <w:spacing w:line="360" w:lineRule="auto"/>
        <w:ind w:firstLineChars="0"/>
        <w:rPr>
          <w:sz w:val="28"/>
          <w:szCs w:val="28"/>
        </w:rPr>
      </w:pPr>
      <w:r>
        <w:rPr>
          <w:sz w:val="28"/>
          <w:szCs w:val="28"/>
        </w:rPr>
        <w:t>附录三积分获取第一项修改为</w:t>
      </w:r>
      <w:r>
        <w:rPr>
          <w:rFonts w:hint="eastAsia"/>
          <w:sz w:val="28"/>
          <w:szCs w:val="28"/>
        </w:rPr>
        <w:t>“</w:t>
      </w:r>
      <w:r w:rsidRPr="00F51361">
        <w:rPr>
          <w:rFonts w:hint="eastAsia"/>
          <w:sz w:val="28"/>
          <w:szCs w:val="28"/>
        </w:rPr>
        <w:t>20-50/</w:t>
      </w:r>
      <w:r w:rsidRPr="00F51361">
        <w:rPr>
          <w:rFonts w:hint="eastAsia"/>
          <w:sz w:val="28"/>
          <w:szCs w:val="28"/>
        </w:rPr>
        <w:t>年（绩效评分）</w:t>
      </w:r>
      <w:r>
        <w:rPr>
          <w:rFonts w:hint="eastAsia"/>
          <w:sz w:val="28"/>
          <w:szCs w:val="28"/>
        </w:rPr>
        <w:t>”</w:t>
      </w:r>
    </w:p>
    <w:p w:rsidR="00F51361" w:rsidRDefault="00F51361" w:rsidP="00F51361">
      <w:pPr>
        <w:pStyle w:val="a3"/>
        <w:numPr>
          <w:ilvl w:val="0"/>
          <w:numId w:val="1"/>
        </w:numPr>
        <w:spacing w:line="360" w:lineRule="auto"/>
        <w:ind w:firstLineChars="0"/>
        <w:rPr>
          <w:sz w:val="28"/>
          <w:szCs w:val="28"/>
        </w:rPr>
      </w:pPr>
      <w:r>
        <w:rPr>
          <w:sz w:val="28"/>
          <w:szCs w:val="28"/>
        </w:rPr>
        <w:t>附录三积分获取第一条第二项修改为</w:t>
      </w:r>
      <w:r>
        <w:rPr>
          <w:rFonts w:hint="eastAsia"/>
          <w:sz w:val="28"/>
          <w:szCs w:val="28"/>
        </w:rPr>
        <w:t>“</w:t>
      </w:r>
      <w:r w:rsidRPr="00F51361">
        <w:rPr>
          <w:rFonts w:hint="eastAsia"/>
          <w:sz w:val="28"/>
          <w:szCs w:val="28"/>
        </w:rPr>
        <w:t>20-50/</w:t>
      </w:r>
      <w:r w:rsidRPr="00F51361">
        <w:rPr>
          <w:rFonts w:hint="eastAsia"/>
          <w:sz w:val="28"/>
          <w:szCs w:val="28"/>
        </w:rPr>
        <w:t>年（绩效评分）</w:t>
      </w:r>
      <w:r>
        <w:rPr>
          <w:rFonts w:hint="eastAsia"/>
          <w:sz w:val="28"/>
          <w:szCs w:val="28"/>
        </w:rPr>
        <w:t>”</w:t>
      </w:r>
    </w:p>
    <w:p w:rsidR="00F51361" w:rsidRPr="004D6A4D" w:rsidRDefault="00F51361" w:rsidP="004D6A4D">
      <w:pPr>
        <w:pStyle w:val="a3"/>
        <w:numPr>
          <w:ilvl w:val="0"/>
          <w:numId w:val="1"/>
        </w:numPr>
        <w:spacing w:line="360" w:lineRule="auto"/>
        <w:ind w:firstLineChars="0"/>
        <w:rPr>
          <w:sz w:val="28"/>
          <w:szCs w:val="28"/>
        </w:rPr>
      </w:pPr>
      <w:r>
        <w:rPr>
          <w:sz w:val="28"/>
          <w:szCs w:val="28"/>
        </w:rPr>
        <w:t>附录三积分获取第一条第十项修改为</w:t>
      </w:r>
      <w:r>
        <w:rPr>
          <w:rFonts w:hint="eastAsia"/>
          <w:sz w:val="28"/>
          <w:szCs w:val="28"/>
        </w:rPr>
        <w:t>“</w:t>
      </w:r>
      <w:r w:rsidRPr="00F51361">
        <w:rPr>
          <w:rFonts w:hint="eastAsia"/>
          <w:sz w:val="28"/>
          <w:szCs w:val="28"/>
        </w:rPr>
        <w:t>5</w:t>
      </w:r>
      <w:r w:rsidRPr="00F51361">
        <w:rPr>
          <w:rFonts w:hint="eastAsia"/>
          <w:sz w:val="28"/>
          <w:szCs w:val="28"/>
        </w:rPr>
        <w:t>分</w:t>
      </w:r>
      <w:r w:rsidRPr="00F51361">
        <w:rPr>
          <w:rFonts w:hint="eastAsia"/>
          <w:sz w:val="28"/>
          <w:szCs w:val="28"/>
        </w:rPr>
        <w:t>/</w:t>
      </w:r>
      <w:r w:rsidRPr="00F51361">
        <w:rPr>
          <w:rFonts w:hint="eastAsia"/>
          <w:sz w:val="28"/>
          <w:szCs w:val="28"/>
        </w:rPr>
        <w:t>项</w:t>
      </w:r>
      <w:r>
        <w:rPr>
          <w:rFonts w:hint="eastAsia"/>
          <w:sz w:val="28"/>
          <w:szCs w:val="28"/>
        </w:rPr>
        <w:t>”</w:t>
      </w:r>
    </w:p>
    <w:p w:rsidR="00F51361" w:rsidRPr="00F51361" w:rsidRDefault="00F51361" w:rsidP="00F51361">
      <w:pPr>
        <w:pStyle w:val="a3"/>
        <w:spacing w:line="360" w:lineRule="auto"/>
        <w:ind w:left="1140" w:firstLineChars="0" w:firstLine="0"/>
        <w:rPr>
          <w:sz w:val="28"/>
          <w:szCs w:val="28"/>
        </w:rPr>
      </w:pPr>
    </w:p>
    <w:sectPr w:rsidR="00F51361" w:rsidRPr="00F51361" w:rsidSect="00E05EB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479CC"/>
    <w:multiLevelType w:val="hybridMultilevel"/>
    <w:tmpl w:val="BFB873CC"/>
    <w:lvl w:ilvl="0" w:tplc="847CE8A6">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300E37A4"/>
    <w:multiLevelType w:val="hybridMultilevel"/>
    <w:tmpl w:val="45C88AE6"/>
    <w:lvl w:ilvl="0" w:tplc="931060F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1361"/>
    <w:rsid w:val="003B0B2B"/>
    <w:rsid w:val="004D6A4D"/>
    <w:rsid w:val="00E05EBB"/>
    <w:rsid w:val="00F51361"/>
    <w:rsid w:val="00FF71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5E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36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shen</dc:creator>
  <cp:keywords/>
  <dc:description/>
  <cp:lastModifiedBy>ly</cp:lastModifiedBy>
  <cp:revision>2</cp:revision>
  <dcterms:created xsi:type="dcterms:W3CDTF">2017-09-14T15:53:00Z</dcterms:created>
  <dcterms:modified xsi:type="dcterms:W3CDTF">2017-09-14T16:22:00Z</dcterms:modified>
</cp:coreProperties>
</file>