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SNIS_AGUA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SNIS_AGUA</w:t>
      </w:r>
    </w:p>
    <w:p>
      <w:pPr>
        <w:pStyle w:val="Normal"/>
        <w:rPr/>
      </w:pPr>
      <w:r>
        <w:rPr/>
        <w:t xml:space="preserve">• </w:t>
      </w:r>
      <w:r>
        <w:rPr/>
        <w:t>Descrição: Indicadores de abastecimento de água segundo o SNIS.</w:t>
      </w:r>
    </w:p>
    <w:p>
      <w:pPr>
        <w:pStyle w:val="Normal"/>
        <w:rPr/>
      </w:pPr>
      <w:r>
        <w:rPr/>
        <w:t xml:space="preserve">• </w:t>
      </w:r>
      <w:r>
        <w:rPr/>
        <w:t>Domínio: Saneamento Básico</w:t>
      </w:r>
    </w:p>
    <w:p>
      <w:pPr>
        <w:pStyle w:val="Normal"/>
        <w:rPr/>
      </w:pPr>
      <w:r>
        <w:rPr/>
        <w:t xml:space="preserve">• </w:t>
      </w:r>
      <w:r>
        <w:rPr/>
        <w:t>Fonte Original: SNIS / Ministério das Cidades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Anual ou conforme disponibilidade</w:t>
      </w:r>
    </w:p>
    <w:p>
      <w:pPr>
        <w:pStyle w:val="Normal"/>
        <w:rPr/>
      </w:pPr>
      <w:r>
        <w:rPr/>
        <w:t xml:space="preserve">• </w:t>
      </w:r>
      <w:r>
        <w:rPr/>
        <w:t xml:space="preserve">Formato do Arquivo </w:t>
      </w:r>
      <w:r>
        <w:rPr/>
        <w:t>original</w:t>
      </w:r>
      <w:r>
        <w:rPr/>
        <w:t>: CSV (separado por ponto e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cod_ibge7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IBGE de 7 dígitos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municipio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porte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Porte populacional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Região Administrativa.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Ano de referência.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prest_a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Prestador de serviço de água.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natjur_a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Natureza jurídica do prestador.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in023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População total atendida com água.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in049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Volume de água consumido por economia.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in051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Índice de perdas na distribuição.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in053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Decimal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Consumo médio per capita de água.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137</Words>
  <Characters>774</Characters>
  <CharactersWithSpaces>867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