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EB" w:rsidRDefault="002511EB">
      <w:pPr>
        <w:rPr>
          <w:iCs/>
          <w:sz w:val="28"/>
          <w:szCs w:val="28"/>
        </w:rPr>
      </w:pPr>
    </w:p>
    <w:p w:rsidR="002511EB" w:rsidRDefault="0059559E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11EB" w:rsidRDefault="002511EB" w:rsidP="006E2388">
      <w:pPr>
        <w:wordWrap w:val="0"/>
        <w:ind w:firstLineChars="597" w:firstLine="1433"/>
        <w:jc w:val="right"/>
      </w:pPr>
    </w:p>
    <w:p w:rsidR="002511EB" w:rsidRDefault="002511EB" w:rsidP="006E2388">
      <w:pPr>
        <w:ind w:firstLineChars="597" w:firstLine="1433"/>
      </w:pPr>
    </w:p>
    <w:p w:rsidR="002511EB" w:rsidRDefault="0059559E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2511EB" w:rsidRDefault="0059559E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2511EB" w:rsidRDefault="0059559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2511EB" w:rsidRDefault="002511EB">
      <w:pPr>
        <w:jc w:val="center"/>
        <w:rPr>
          <w:sz w:val="30"/>
        </w:rPr>
      </w:pPr>
    </w:p>
    <w:p w:rsidR="002511EB" w:rsidRDefault="002511EB">
      <w:pPr>
        <w:jc w:val="center"/>
        <w:rPr>
          <w:sz w:val="30"/>
        </w:rPr>
      </w:pPr>
    </w:p>
    <w:p w:rsidR="002511EB" w:rsidRDefault="002511EB">
      <w:pPr>
        <w:jc w:val="center"/>
        <w:rPr>
          <w:sz w:val="30"/>
        </w:rPr>
      </w:pPr>
    </w:p>
    <w:p w:rsidR="002511EB" w:rsidRDefault="0059559E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2511EB" w:rsidRDefault="0059559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2511EB" w:rsidRDefault="0059559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2511EB" w:rsidRDefault="0059559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2511EB" w:rsidRDefault="0059559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proofErr w:type="spellStart"/>
      <w:r w:rsidR="006E2388">
        <w:rPr>
          <w:rFonts w:hint="eastAsia"/>
          <w:sz w:val="30"/>
          <w:u w:val="single"/>
        </w:rPr>
        <w:t>Zijie</w:t>
      </w:r>
      <w:proofErr w:type="spellEnd"/>
      <w:r w:rsidR="006E2388">
        <w:rPr>
          <w:rFonts w:hint="eastAsia"/>
          <w:sz w:val="30"/>
          <w:u w:val="single"/>
        </w:rPr>
        <w:t xml:space="preserve"> Hong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 w:rsidR="002511EB" w:rsidRDefault="0059559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</w:t>
      </w:r>
      <w:r w:rsidR="006E2388">
        <w:rPr>
          <w:rFonts w:ascii="宋体" w:hAnsi="宋体" w:hint="eastAsia"/>
          <w:b/>
          <w:u w:val="single"/>
        </w:rPr>
        <w:t>201530611593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2511EB" w:rsidRDefault="0059559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6E2388">
        <w:rPr>
          <w:rFonts w:ascii="宋体" w:hAnsi="宋体" w:hint="eastAsia"/>
          <w:b/>
          <w:sz w:val="30"/>
          <w:u w:val="single"/>
        </w:rPr>
        <w:t>464538338@qq.com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2511EB" w:rsidRDefault="0059559E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proofErr w:type="spellStart"/>
      <w:r w:rsidR="006E2388">
        <w:rPr>
          <w:rFonts w:ascii="宋体" w:hAnsi="宋体" w:hint="eastAsia"/>
          <w:b/>
          <w:sz w:val="30"/>
          <w:u w:val="single"/>
        </w:rPr>
        <w:t>Qingyao</w:t>
      </w:r>
      <w:proofErr w:type="spellEnd"/>
      <w:r w:rsidR="006E2388">
        <w:rPr>
          <w:rFonts w:ascii="宋体" w:hAnsi="宋体" w:hint="eastAsia"/>
          <w:b/>
          <w:sz w:val="30"/>
          <w:u w:val="single"/>
        </w:rPr>
        <w:t xml:space="preserve"> Wu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511EB" w:rsidRDefault="0059559E">
      <w:pPr>
        <w:ind w:firstLineChars="575" w:firstLine="1732"/>
        <w:rPr>
          <w:b/>
        </w:rPr>
        <w:sectPr w:rsidR="002511EB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7.</w:t>
      </w:r>
      <w:r w:rsidR="006E2388">
        <w:rPr>
          <w:rFonts w:ascii="宋体" w:hAnsi="宋体" w:hint="eastAsia"/>
          <w:b/>
          <w:sz w:val="30"/>
          <w:u w:val="single"/>
        </w:rPr>
        <w:t>12 .14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511EB" w:rsidRPr="006E2388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6E2388">
        <w:rPr>
          <w:rFonts w:eastAsia="黑体" w:cs="Times New Roman" w:hint="eastAsia"/>
          <w:b/>
          <w:bCs/>
          <w:sz w:val="28"/>
          <w:szCs w:val="32"/>
        </w:rPr>
        <w:t xml:space="preserve">  </w:t>
      </w:r>
      <w:r w:rsidR="006E2388" w:rsidRPr="006E2388">
        <w:rPr>
          <w:rFonts w:eastAsia="黑体" w:cs="Times New Roman"/>
          <w:b/>
          <w:bCs/>
          <w:sz w:val="28"/>
          <w:szCs w:val="32"/>
        </w:rPr>
        <w:t>Comparison of SVM and logistic regression for solving classification problems</w:t>
      </w: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6E2388">
        <w:rPr>
          <w:rFonts w:eastAsia="黑体" w:cs="Times New Roman" w:hint="eastAsia"/>
          <w:b/>
          <w:bCs/>
          <w:sz w:val="28"/>
          <w:szCs w:val="32"/>
        </w:rPr>
        <w:t>2017.12.14</w:t>
      </w: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6E2388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6E2388">
        <w:rPr>
          <w:rFonts w:eastAsia="黑体" w:cs="Times New Roman" w:hint="eastAsia"/>
          <w:b/>
          <w:bCs/>
          <w:sz w:val="28"/>
          <w:szCs w:val="32"/>
        </w:rPr>
        <w:tab/>
      </w:r>
      <w:proofErr w:type="spellStart"/>
      <w:r w:rsidR="006E2388">
        <w:rPr>
          <w:rFonts w:eastAsia="黑体" w:cs="Times New Roman" w:hint="eastAsia"/>
          <w:b/>
          <w:bCs/>
          <w:sz w:val="28"/>
          <w:szCs w:val="32"/>
        </w:rPr>
        <w:t>Zijie</w:t>
      </w:r>
      <w:proofErr w:type="spellEnd"/>
      <w:r w:rsidR="006E2388">
        <w:rPr>
          <w:rFonts w:eastAsia="黑体" w:cs="Times New Roman" w:hint="eastAsia"/>
          <w:b/>
          <w:bCs/>
          <w:sz w:val="28"/>
          <w:szCs w:val="32"/>
        </w:rPr>
        <w:t xml:space="preserve"> Hong</w:t>
      </w: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6E2388">
        <w:rPr>
          <w:rFonts w:eastAsia="黑体" w:cs="Times New Roman" w:hint="eastAsia"/>
          <w:b/>
          <w:bCs/>
          <w:sz w:val="28"/>
          <w:szCs w:val="32"/>
        </w:rPr>
        <w:t xml:space="preserve">  To compare SVM and </w:t>
      </w:r>
      <w:r w:rsidR="006E2388" w:rsidRPr="006E2388">
        <w:rPr>
          <w:rFonts w:eastAsia="黑体" w:cs="Times New Roman"/>
          <w:b/>
          <w:bCs/>
          <w:sz w:val="28"/>
          <w:szCs w:val="32"/>
        </w:rPr>
        <w:t>logistic regression</w:t>
      </w:r>
      <w:r w:rsidR="006E2388">
        <w:rPr>
          <w:rFonts w:eastAsia="黑体" w:cs="Times New Roman" w:hint="eastAsia"/>
          <w:b/>
          <w:bCs/>
          <w:sz w:val="28"/>
          <w:szCs w:val="32"/>
        </w:rPr>
        <w:t xml:space="preserve"> for the problem of classification using BSGD</w:t>
      </w: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  <w:r w:rsidR="006E2388" w:rsidRPr="006E2388">
        <w:rPr>
          <w:b/>
        </w:rPr>
        <w:t xml:space="preserve"> </w:t>
      </w:r>
      <w:proofErr w:type="gramStart"/>
      <w:r w:rsidR="006E2388" w:rsidRPr="006E2388">
        <w:rPr>
          <w:rFonts w:hint="eastAsia"/>
          <w:b/>
          <w:sz w:val="28"/>
        </w:rPr>
        <w:t>a9a</w:t>
      </w:r>
      <w:r w:rsidR="006E2388">
        <w:rPr>
          <w:rFonts w:hint="eastAsia"/>
        </w:rPr>
        <w:t>(</w:t>
      </w:r>
      <w:proofErr w:type="gramEnd"/>
      <w:r w:rsidR="006E2388" w:rsidRPr="006E2388">
        <w:rPr>
          <w:rFonts w:eastAsia="黑体" w:cs="Times New Roman"/>
          <w:b/>
          <w:bCs/>
          <w:sz w:val="28"/>
          <w:szCs w:val="32"/>
        </w:rPr>
        <w:t>LIBSVM Data</w:t>
      </w:r>
      <w:r w:rsidR="006E2388">
        <w:rPr>
          <w:rFonts w:eastAsia="黑体" w:cs="Times New Roman" w:hint="eastAsia"/>
          <w:b/>
          <w:bCs/>
          <w:sz w:val="28"/>
          <w:szCs w:val="32"/>
        </w:rPr>
        <w:t xml:space="preserve">), </w:t>
      </w:r>
      <w:r w:rsidR="006E2388" w:rsidRPr="006E2388">
        <w:rPr>
          <w:rFonts w:eastAsia="黑体" w:cs="Times New Roman"/>
          <w:b/>
          <w:bCs/>
          <w:sz w:val="28"/>
          <w:szCs w:val="32"/>
        </w:rPr>
        <w:t>including 32561/16281(testing) samples and each sample has 123/123 (testing) features. Please download the training set and validation set.</w:t>
      </w:r>
    </w:p>
    <w:p w:rsidR="002511EB" w:rsidRDefault="0059559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6E2388" w:rsidRPr="006E2388" w:rsidRDefault="006E2388" w:rsidP="006E2388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i/>
          <w:iCs/>
          <w:color w:val="2C3E50"/>
          <w:kern w:val="0"/>
          <w:sz w:val="18"/>
        </w:rPr>
        <w:t>Logistic Regression and Stochastic Gradient Descent</w:t>
      </w:r>
    </w:p>
    <w:p w:rsidR="006E2388" w:rsidRPr="006E2388" w:rsidRDefault="006E2388" w:rsidP="006E2388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Load the training set and validation set.</w:t>
      </w:r>
    </w:p>
    <w:p w:rsidR="006E2388" w:rsidRPr="006E2388" w:rsidRDefault="006E2388" w:rsidP="006E2388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proofErr w:type="spellStart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Initalize</w:t>
      </w:r>
      <w:proofErr w:type="spellEnd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 xml:space="preserve"> logistic regression model parameters, you can consider </w:t>
      </w:r>
      <w:proofErr w:type="spellStart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initalizing</w:t>
      </w:r>
      <w:proofErr w:type="spellEnd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 xml:space="preserve"> zeros, random numbers or normal distribution.</w:t>
      </w:r>
    </w:p>
    <w:p w:rsidR="006E2388" w:rsidRPr="006E2388" w:rsidRDefault="006E2388" w:rsidP="006E2388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Select the loss function and calculate its derivation, find more detail in PPT.</w:t>
      </w:r>
    </w:p>
    <w:p w:rsidR="006E2388" w:rsidRPr="006E2388" w:rsidRDefault="006E2388" w:rsidP="006E2388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Calculate gradient</w:t>
      </w:r>
      <w:proofErr w:type="gramStart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  toward</w:t>
      </w:r>
      <w:proofErr w:type="gramEnd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 xml:space="preserve"> loss function from </w:t>
      </w: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partial samples</w:t>
      </w: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.</w:t>
      </w:r>
    </w:p>
    <w:p w:rsidR="006E2388" w:rsidRPr="006E2388" w:rsidRDefault="006E2388" w:rsidP="006E2388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Update model parameters using different optimized methods(NAG</w:t>
      </w: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，</w:t>
      </w:r>
      <w:proofErr w:type="spellStart"/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RMSProp</w:t>
      </w:r>
      <w:proofErr w:type="spellEnd"/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，</w:t>
      </w:r>
      <w:proofErr w:type="spellStart"/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AdaDelta</w:t>
      </w:r>
      <w:proofErr w:type="spellEnd"/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 xml:space="preserve"> and Adam).</w:t>
      </w:r>
    </w:p>
    <w:p w:rsidR="006E2388" w:rsidRPr="006E2388" w:rsidRDefault="006E2388" w:rsidP="006E2388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Select the appropriate threshold, mark the sample whose predict scores </w:t>
      </w: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greater than the threshold as positive, on the contrary as negative</w:t>
      </w: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. Predict under validation set and get the different optimized method loss</w:t>
      </w:r>
      <w:r>
        <w:rPr>
          <w:rFonts w:ascii="Helvetica Neue" w:eastAsia="宋体" w:hAnsi="Helvetica Neue" w:cs="宋体" w:hint="eastAsia"/>
          <w:color w:val="2C3E50"/>
          <w:kern w:val="0"/>
          <w:sz w:val="18"/>
        </w:rPr>
        <w:t>es</w:t>
      </w: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.</w:t>
      </w:r>
    </w:p>
    <w:p w:rsidR="006E2388" w:rsidRPr="006E2388" w:rsidRDefault="006E2388" w:rsidP="006E2388">
      <w:pPr>
        <w:widowControl/>
        <w:numPr>
          <w:ilvl w:val="0"/>
          <w:numId w:val="1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proofErr w:type="spellStart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Repeate</w:t>
      </w:r>
      <w:proofErr w:type="spellEnd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 xml:space="preserve"> step 4 to 6 for several times, and </w:t>
      </w: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drawing graph of </w:t>
      </w:r>
      <w:r>
        <w:rPr>
          <w:rFonts w:ascii="Helvetica Neue" w:eastAsia="宋体" w:hAnsi="Helvetica Neue" w:cs="宋体" w:hint="eastAsia"/>
          <w:b/>
          <w:bCs/>
          <w:color w:val="2C3E50"/>
          <w:kern w:val="0"/>
          <w:sz w:val="18"/>
        </w:rPr>
        <w:t>losses</w:t>
      </w:r>
    </w:p>
    <w:p w:rsidR="006E2388" w:rsidRPr="006E2388" w:rsidRDefault="006E2388" w:rsidP="006E2388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  <w:sz w:val="18"/>
        </w:rPr>
      </w:pPr>
      <w:r w:rsidRPr="006E2388">
        <w:rPr>
          <w:rFonts w:ascii="宋体" w:eastAsia="宋体" w:hAnsi="宋体" w:cs="宋体"/>
          <w:kern w:val="0"/>
          <w:sz w:val="18"/>
        </w:rPr>
        <w:lastRenderedPageBreak/>
        <w:pict>
          <v:rect id="_x0000_i1025" style="width:0;height:1.5pt" o:hralign="center" o:hrstd="t" o:hrnoshade="t" o:hr="t" fillcolor="#2c3e50" stroked="f"/>
        </w:pict>
      </w:r>
    </w:p>
    <w:p w:rsidR="006E2388" w:rsidRPr="006E2388" w:rsidRDefault="006E2388" w:rsidP="006E2388">
      <w:pPr>
        <w:widowControl/>
        <w:shd w:val="clear" w:color="auto" w:fill="F9F9F5"/>
        <w:spacing w:after="300"/>
        <w:ind w:firstLine="0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i/>
          <w:iCs/>
          <w:color w:val="2C3E50"/>
          <w:kern w:val="0"/>
          <w:sz w:val="18"/>
        </w:rPr>
        <w:t>Linear Classification and Stochastic Gradient Descent</w:t>
      </w:r>
    </w:p>
    <w:p w:rsidR="006E2388" w:rsidRPr="006E2388" w:rsidRDefault="006E2388" w:rsidP="006E2388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Load the training set and validation set.</w:t>
      </w:r>
    </w:p>
    <w:p w:rsidR="006E2388" w:rsidRPr="006E2388" w:rsidRDefault="006E2388" w:rsidP="006E2388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proofErr w:type="spellStart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Initalize</w:t>
      </w:r>
      <w:proofErr w:type="spellEnd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 xml:space="preserve"> SVM model parameters, you can consider </w:t>
      </w:r>
      <w:proofErr w:type="spellStart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initalizing</w:t>
      </w:r>
      <w:proofErr w:type="spellEnd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 xml:space="preserve"> zeros, random numbers or normal distribution.</w:t>
      </w:r>
    </w:p>
    <w:p w:rsidR="006E2388" w:rsidRPr="006E2388" w:rsidRDefault="006E2388" w:rsidP="006E2388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Select the loss function and calculate its derivation, find more detail in PPT.</w:t>
      </w:r>
    </w:p>
    <w:p w:rsidR="006E2388" w:rsidRPr="006E2388" w:rsidRDefault="006E2388" w:rsidP="006E2388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Calculate gradient</w:t>
      </w:r>
      <w:proofErr w:type="gramStart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  toward</w:t>
      </w:r>
      <w:proofErr w:type="gramEnd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 xml:space="preserve"> loss function from </w:t>
      </w: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partial samples</w:t>
      </w: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.</w:t>
      </w:r>
    </w:p>
    <w:p w:rsidR="006E2388" w:rsidRPr="006E2388" w:rsidRDefault="006E2388" w:rsidP="006E2388">
      <w:pPr>
        <w:widowControl/>
        <w:numPr>
          <w:ilvl w:val="0"/>
          <w:numId w:val="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Update model parameters using different optimized methods(NAG</w:t>
      </w: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，</w:t>
      </w:r>
      <w:proofErr w:type="spellStart"/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RMSProp</w:t>
      </w:r>
      <w:proofErr w:type="spellEnd"/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，</w:t>
      </w:r>
      <w:proofErr w:type="spellStart"/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AdaDelta</w:t>
      </w:r>
      <w:proofErr w:type="spellEnd"/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 xml:space="preserve"> and Adam).</w:t>
      </w:r>
    </w:p>
    <w:p w:rsidR="006E2388" w:rsidRPr="006E2388" w:rsidRDefault="006E2388" w:rsidP="006E2388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Select the appropriate threshold, mark the sample whose predict scores </w:t>
      </w: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greater than the threshold as positive, on the contrary as negative</w:t>
      </w: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. Predict under validation set and get the different optimized method loss </w:t>
      </w: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，，</w:t>
      </w:r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 and .</w:t>
      </w:r>
    </w:p>
    <w:p w:rsidR="006E2388" w:rsidRPr="006E2388" w:rsidRDefault="006E2388" w:rsidP="006E2388">
      <w:pPr>
        <w:widowControl/>
        <w:numPr>
          <w:ilvl w:val="0"/>
          <w:numId w:val="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/>
          <w:color w:val="2C3E50"/>
          <w:kern w:val="0"/>
          <w:sz w:val="18"/>
        </w:rPr>
      </w:pPr>
      <w:proofErr w:type="spellStart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>Repeate</w:t>
      </w:r>
      <w:proofErr w:type="spellEnd"/>
      <w:r w:rsidRPr="006E2388">
        <w:rPr>
          <w:rFonts w:ascii="Helvetica Neue" w:eastAsia="宋体" w:hAnsi="Helvetica Neue" w:cs="宋体"/>
          <w:color w:val="2C3E50"/>
          <w:kern w:val="0"/>
          <w:sz w:val="18"/>
        </w:rPr>
        <w:t xml:space="preserve"> step 4 to 6 for several times, and </w:t>
      </w:r>
      <w:r w:rsidRPr="006E2388">
        <w:rPr>
          <w:rFonts w:ascii="Helvetica Neue" w:eastAsia="宋体" w:hAnsi="Helvetica Neue" w:cs="宋体"/>
          <w:b/>
          <w:bCs/>
          <w:color w:val="2C3E50"/>
          <w:kern w:val="0"/>
          <w:sz w:val="18"/>
        </w:rPr>
        <w:t>drawing graph of </w:t>
      </w:r>
      <w:r>
        <w:rPr>
          <w:rFonts w:ascii="Helvetica Neue" w:eastAsia="宋体" w:hAnsi="Helvetica Neue" w:cs="宋体" w:hint="eastAsia"/>
          <w:b/>
          <w:bCs/>
          <w:color w:val="2C3E50"/>
          <w:kern w:val="0"/>
          <w:sz w:val="18"/>
        </w:rPr>
        <w:t>those loss</w:t>
      </w:r>
    </w:p>
    <w:p w:rsidR="006E2388" w:rsidRPr="006E2388" w:rsidRDefault="006E2388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2511EB" w:rsidRDefault="0059559E">
      <w:pPr>
        <w:jc w:val="left"/>
        <w:rPr>
          <w:rFonts w:eastAsia="黑体" w:cs="Times New Roman" w:hint="eastAsia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:rsidR="006E2388" w:rsidRPr="006E2388" w:rsidRDefault="006E2388">
      <w:pPr>
        <w:jc w:val="left"/>
        <w:rPr>
          <w:rFonts w:eastAsia="黑体" w:cs="Times New Roman" w:hint="eastAsia"/>
          <w:sz w:val="28"/>
          <w:szCs w:val="32"/>
        </w:rPr>
      </w:pPr>
      <w:proofErr w:type="spellStart"/>
      <w:r w:rsidRPr="006E2388">
        <w:rPr>
          <w:rFonts w:eastAsia="黑体" w:cs="Times New Roman" w:hint="eastAsia"/>
          <w:sz w:val="28"/>
          <w:szCs w:val="32"/>
        </w:rPr>
        <w:t>RMSProp</w:t>
      </w:r>
      <w:proofErr w:type="spellEnd"/>
      <w:r w:rsidRPr="006E2388">
        <w:rPr>
          <w:rFonts w:eastAsia="黑体" w:cs="Times New Roman" w:hint="eastAsia"/>
          <w:sz w:val="28"/>
          <w:szCs w:val="32"/>
        </w:rPr>
        <w:t>:</w:t>
      </w:r>
    </w:p>
    <w:p w:rsidR="006E2388" w:rsidRDefault="006E2388">
      <w:pPr>
        <w:jc w:val="left"/>
        <w:rPr>
          <w:rFonts w:eastAsia="黑体" w:cs="Times New Roman" w:hint="eastAsia"/>
          <w:b/>
          <w:bCs/>
          <w:color w:val="0000FF"/>
          <w:sz w:val="28"/>
          <w:szCs w:val="32"/>
        </w:rPr>
      </w:pPr>
      <w:r>
        <w:rPr>
          <w:rFonts w:eastAsia="黑体" w:cs="Times New Roman"/>
          <w:b/>
          <w:bCs/>
          <w:noProof/>
          <w:color w:val="0000FF"/>
          <w:sz w:val="28"/>
          <w:szCs w:val="32"/>
        </w:rPr>
        <w:lastRenderedPageBreak/>
        <w:drawing>
          <wp:inline distT="0" distB="0" distL="0" distR="0">
            <wp:extent cx="5274310" cy="1222096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88" w:rsidRDefault="006E2388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NAG</w:t>
      </w:r>
    </w:p>
    <w:p w:rsidR="006E2388" w:rsidRDefault="006E2388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noProof/>
          <w:sz w:val="28"/>
          <w:szCs w:val="32"/>
        </w:rPr>
        <w:drawing>
          <wp:inline distT="0" distB="0" distL="0" distR="0">
            <wp:extent cx="5274310" cy="1026930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88" w:rsidRDefault="006E2388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6E2388" w:rsidRDefault="006E2388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proofErr w:type="spellStart"/>
      <w:r>
        <w:rPr>
          <w:rFonts w:eastAsia="黑体" w:cs="Times New Roman" w:hint="eastAsia"/>
          <w:b/>
          <w:bCs/>
          <w:sz w:val="28"/>
          <w:szCs w:val="32"/>
        </w:rPr>
        <w:t>Adagrad</w:t>
      </w:r>
      <w:proofErr w:type="spellEnd"/>
    </w:p>
    <w:p w:rsidR="006E2388" w:rsidRDefault="006E2388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noProof/>
          <w:sz w:val="28"/>
          <w:szCs w:val="32"/>
        </w:rPr>
        <w:drawing>
          <wp:inline distT="0" distB="0" distL="0" distR="0">
            <wp:extent cx="5274310" cy="1094668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88" w:rsidRDefault="006E2388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6E2388" w:rsidRDefault="006E2388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Adam</w:t>
      </w:r>
    </w:p>
    <w:p w:rsidR="006E2388" w:rsidRPr="006E2388" w:rsidRDefault="006E238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noProof/>
          <w:sz w:val="28"/>
          <w:szCs w:val="32"/>
        </w:rPr>
        <w:drawing>
          <wp:inline distT="0" distB="0" distL="0" distR="0">
            <wp:extent cx="4724400" cy="27622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 xml:space="preserve">odel </w:t>
      </w:r>
      <w:r>
        <w:rPr>
          <w:rFonts w:eastAsia="黑体" w:cs="Times New Roman"/>
          <w:b/>
          <w:bCs/>
          <w:sz w:val="28"/>
          <w:szCs w:val="32"/>
        </w:rPr>
        <w:t>parameters:</w:t>
      </w: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 xml:space="preserve">Experimental results and </w:t>
      </w:r>
      <w:proofErr w:type="gramStart"/>
      <w:r>
        <w:rPr>
          <w:rFonts w:eastAsia="黑体" w:cs="Times New Roman"/>
          <w:b/>
          <w:bCs/>
          <w:sz w:val="28"/>
          <w:szCs w:val="32"/>
        </w:rPr>
        <w:t>curve:</w:t>
      </w:r>
      <w:proofErr w:type="gramEnd"/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2511EB" w:rsidRDefault="0059559E" w:rsidP="006E238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2511EB" w:rsidRDefault="0059559E" w:rsidP="006E238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2511EB" w:rsidRDefault="0059559E" w:rsidP="006E2388">
      <w:pPr>
        <w:pStyle w:val="2"/>
        <w:spacing w:beforeLines="50" w:afterLines="50" w:line="400" w:lineRule="exact"/>
        <w:ind w:left="420"/>
        <w:jc w:val="left"/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  <w:bookmarkStart w:id="0" w:name="_GoBack"/>
      <w:bookmarkEnd w:id="0"/>
    </w:p>
    <w:p w:rsidR="002511EB" w:rsidRDefault="0059559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sectPr w:rsidR="002511EB" w:rsidSect="0025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59E" w:rsidRDefault="0059559E" w:rsidP="002511EB">
      <w:r>
        <w:separator/>
      </w:r>
    </w:p>
  </w:endnote>
  <w:endnote w:type="continuationSeparator" w:id="0">
    <w:p w:rsidR="0059559E" w:rsidRDefault="0059559E" w:rsidP="00251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1EB" w:rsidRDefault="002511E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59559E">
      <w:rPr>
        <w:rStyle w:val="a5"/>
      </w:rPr>
      <w:instrText xml:space="preserve">PAGE  </w:instrText>
    </w:r>
    <w:r>
      <w:fldChar w:fldCharType="end"/>
    </w:r>
  </w:p>
  <w:p w:rsidR="002511EB" w:rsidRDefault="002511E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1EB" w:rsidRDefault="002511EB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59E" w:rsidRDefault="0059559E" w:rsidP="002511EB">
      <w:r>
        <w:separator/>
      </w:r>
    </w:p>
  </w:footnote>
  <w:footnote w:type="continuationSeparator" w:id="0">
    <w:p w:rsidR="0059559E" w:rsidRDefault="0059559E" w:rsidP="00251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1EB" w:rsidRDefault="0059559E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51F8"/>
    <w:multiLevelType w:val="multilevel"/>
    <w:tmpl w:val="C548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851500"/>
    <w:multiLevelType w:val="multilevel"/>
    <w:tmpl w:val="8ECE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2511EB"/>
    <w:rsid w:val="0059559E"/>
    <w:rsid w:val="006E2388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11EB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511EB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2511EB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51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251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2511EB"/>
  </w:style>
  <w:style w:type="character" w:customStyle="1" w:styleId="1Char">
    <w:name w:val="标题 1 Char"/>
    <w:link w:val="1"/>
    <w:qFormat/>
    <w:rsid w:val="002511EB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6E2388"/>
    <w:rPr>
      <w:sz w:val="18"/>
      <w:szCs w:val="18"/>
    </w:rPr>
  </w:style>
  <w:style w:type="character" w:customStyle="1" w:styleId="Char">
    <w:name w:val="批注框文本 Char"/>
    <w:basedOn w:val="a0"/>
    <w:link w:val="a6"/>
    <w:rsid w:val="006E2388"/>
    <w:rPr>
      <w:rFonts w:eastAsiaTheme="minorEastAsia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6E2388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8">
    <w:name w:val="Emphasis"/>
    <w:basedOn w:val="a0"/>
    <w:uiPriority w:val="20"/>
    <w:qFormat/>
    <w:rsid w:val="006E2388"/>
    <w:rPr>
      <w:i/>
      <w:iCs/>
    </w:rPr>
  </w:style>
  <w:style w:type="character" w:styleId="a9">
    <w:name w:val="Strong"/>
    <w:basedOn w:val="a0"/>
    <w:uiPriority w:val="22"/>
    <w:qFormat/>
    <w:rsid w:val="006E23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acer</cp:lastModifiedBy>
  <cp:revision>3</cp:revision>
  <dcterms:created xsi:type="dcterms:W3CDTF">2017-11-13T06:32:00Z</dcterms:created>
  <dcterms:modified xsi:type="dcterms:W3CDTF">2017-12-14T14:27:00Z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