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用例1管理网站促销策略 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6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val="en-US" w:eastAsia="zh-CN"/>
        </w:rPr>
        <w:t>138.6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步骤数量：15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用例行数：29</w:t>
      </w:r>
    </w:p>
    <w:p>
      <w:pPr>
        <w:ind w:left="480" w:leftChars="200"/>
        <w:jc w:val="left"/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，系统显示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促销策略细则表单并请求营销人员填写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营销人员需要修改促销策略的具体折扣日期范围，系统需要提供一个可以填写折扣日期范围的界面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折扣日期范围填写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完毕，系统需要更新现有的折扣日期范围信息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营销人员需要按照日期查看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现有的所有促销策略条目，系统可以按照日期显示所有促销策略条目</w:t>
            </w:r>
            <w:r>
              <w:rPr>
                <w:rFonts w:hint="eastAsia"/>
                <w:color w:val="FF0000"/>
                <w:lang w:val="en-US" w:eastAsia="zh-CN"/>
              </w:rPr>
              <w:t>（逻辑文件、输出）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Object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营销人员需要按照促销对象查看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现有的所有促销策略条目，系统可以按照促销对象分类显示所有促销策略条目</w:t>
            </w:r>
            <w:r>
              <w:rPr>
                <w:rFonts w:hint="eastAsia"/>
                <w:color w:val="FF0000"/>
                <w:lang w:val="en-US" w:eastAsia="zh-CN"/>
              </w:rPr>
              <w:t>（逻辑文件、输出）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营销人员需要按照促销生效的商圈查看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现有的所有促销策略条目，系统按照商圈划分显示该类别下的促销策略条目</w:t>
            </w:r>
            <w:r>
              <w:rPr>
                <w:rFonts w:hint="eastAsia"/>
                <w:color w:val="FF0000"/>
                <w:lang w:val="en-US" w:eastAsia="zh-CN"/>
              </w:rPr>
              <w:t>（逻辑文件、输出）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营销人员要制定会员升级条件，系统显示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一个页面，允许营销人员填写会员升级条件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营销人员要对不同等级的会员设置不同比例的折扣额，系统需要提供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一个设置等级折扣额的界面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会员升级条件填写完毕，系统更新会员升级条件信息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等级折扣额修改或者填写完成后，系统更新当前的等级折扣额信息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left="480" w:leftChars="200"/>
        <w:jc w:val="left"/>
        <w:rPr>
          <w:color w:val="FF0000"/>
        </w:rPr>
      </w:pPr>
    </w:p>
    <w:p>
      <w:pPr>
        <w:pStyle w:val="2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用例2</w:t>
      </w:r>
      <w:r>
        <w:rPr>
          <w:rFonts w:hint="eastAsia"/>
          <w:sz w:val="28"/>
        </w:rPr>
        <w:t>浏览未执行订单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7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1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val="en-US" w:eastAsia="zh-CN"/>
        </w:rPr>
        <w:t>75.6</w:t>
      </w:r>
    </w:p>
    <w:p>
      <w:pPr>
        <w:ind w:left="480" w:leftChars="20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步骤数量：13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用例行数：25</w:t>
      </w:r>
    </w:p>
    <w:p>
      <w:pPr>
        <w:ind w:left="480" w:leftChars="200"/>
        <w:jc w:val="left"/>
        <w:rPr>
          <w:rFonts w:hint="eastAsia"/>
          <w:lang w:val="en-US" w:eastAsia="zh-CN"/>
        </w:rPr>
      </w:pPr>
    </w:p>
    <w:p>
      <w:pPr>
        <w:ind w:left="480" w:leftChars="200"/>
        <w:jc w:val="left"/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Ordinary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正常的未执行订单，系统显示所有正常的未执行订单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Exception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异常的未执行订单，系统显示所有的异常未执行订单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营销人员按照酒店名称筛选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未执行订单，系统显示当前酒店条目下所有未执行订单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，系统要请求营销人员选择信用值恢复额，并请求确认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营销人员确认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营销人员取消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异常订单撤销，系统返回撤销异常订单之前的页面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信用值回复完毕，系统更新当前客户信用值信息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left="480" w:leftChars="200"/>
        <w:jc w:val="left"/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用例3信用充值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3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55.65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步骤数量：15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用例行数：27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</w:pPr>
      <w:r>
        <w:t xml:space="preserve"> </w:t>
      </w:r>
    </w:p>
    <w:p>
      <w:pPr>
        <w:ind w:left="480" w:leftChars="200"/>
        <w:jc w:val="left"/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，让营销人员输入客户的身份信息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客户信息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  <w:r>
              <w:rPr>
                <w:rFonts w:hint="eastAsia"/>
                <w:lang w:val="en-US" w:eastAsia="zh-CN"/>
              </w:rPr>
              <w:t>，并且请求营销人员输入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并确认，系统需提供一个页面让营销人员填写信用值充值额度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信用值充值额度填写完成，系统更新当前客户的信用值信息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left="480" w:leftChars="200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用例11浏览客户订单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5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77.7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步骤数量：12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用例行数：29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订单，系统要提供一个显示订单列表的界面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 Status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客户按照订单执行状态筛选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订单，系统按照状态显示订单列表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客户按照订单生成日期区间筛选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订单，系统按照生成时间显示订单列表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客户按照订单上酒店所在城市和商圈筛选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订单，系统按照城市和商圈显示订单列表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订单，系统要提示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UpdateOrder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信用值扣除结束，系统需要更新当前用户的信用值状态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</w:tbl>
    <w:p>
      <w:pPr>
        <w:ind w:firstLine="480"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用例12查看预订过的酒店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0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0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64.05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步骤数量：6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用例行数：18</w:t>
      </w:r>
    </w:p>
    <w:p>
      <w:pPr>
        <w:ind w:firstLine="480"/>
        <w:jc w:val="left"/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预订过的酒店，系统要显示预订过的酒店列表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HotelInformation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每个酒店的条目下要显示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该酒店名称、地址等详细信息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每个酒店条目下要显示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该酒店的正常、异常和撤销订单的数量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OrderList.Sort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系统可以通过正常订单、异常订单和已撤销订单进行酒店列表筛选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客户点击酒店名称或者图标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，系统跳转至酒店详细信息页面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Book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订房入口，系统进入酒店房间预订页面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</w:p>
        </w:tc>
      </w:tr>
    </w:tbl>
    <w:p>
      <w:pPr>
        <w:ind w:firstLine="480"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用例16注册会员 </w:t>
      </w:r>
    </w:p>
    <w:p>
      <w:pPr>
        <w:ind w:left="480" w:leftChars="200"/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2</w:t>
      </w:r>
    </w:p>
    <w:p>
      <w:pPr>
        <w:ind w:left="480" w:leftChars="20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ind w:left="480" w:leftChars="200"/>
      </w:pPr>
      <w:r>
        <w:rPr>
          <w:rFonts w:hint="eastAsia"/>
        </w:rPr>
        <w:t>查询：</w:t>
      </w:r>
      <w:r>
        <w:rPr>
          <w:rFonts w:hint="eastAsia"/>
          <w:lang w:val="en-US" w:eastAsia="zh-CN"/>
        </w:rPr>
        <w:t>5</w:t>
      </w:r>
    </w:p>
    <w:p>
      <w:pPr>
        <w:ind w:left="480" w:leftChars="200"/>
      </w:pPr>
      <w:r>
        <w:rPr>
          <w:rFonts w:hint="eastAsia"/>
        </w:rPr>
        <w:t>逻辑文件：</w:t>
      </w:r>
      <w:r>
        <w:rPr>
          <w:rFonts w:hint="eastAsia"/>
          <w:lang w:val="en-US" w:eastAsia="zh-CN"/>
        </w:rPr>
        <w:t>6</w:t>
      </w:r>
    </w:p>
    <w:p>
      <w:pPr>
        <w:ind w:left="480" w:leftChars="200"/>
      </w:pPr>
      <w:r>
        <w:rPr>
          <w:rFonts w:hint="eastAsia"/>
        </w:rPr>
        <w:t>对外接口：</w:t>
      </w:r>
      <w:r>
        <w:rPr>
          <w:rFonts w:hint="eastAsia"/>
          <w:lang w:val="en-US" w:eastAsia="zh-CN"/>
        </w:rPr>
        <w:t>2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128.1</w:t>
      </w:r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步骤数量：10</w:t>
      </w:r>
    </w:p>
    <w:p>
      <w:p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用例行数：21</w:t>
      </w:r>
      <w:bookmarkStart w:id="0" w:name="_GoBack"/>
      <w:bookmarkEnd w:id="0"/>
    </w:p>
    <w:p>
      <w:pPr>
        <w:ind w:firstLine="480"/>
        <w:jc w:val="left"/>
        <w:rPr>
          <w:rFonts w:hint="eastAsia"/>
          <w:lang w:val="en-US" w:eastAsia="zh-CN"/>
        </w:rPr>
      </w:pPr>
    </w:p>
    <w:p>
      <w:pPr>
        <w:ind w:firstLine="480"/>
        <w:jc w:val="left"/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注册会员选项，系统需要显示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Cancel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注册会员操作，系统返回注册会员之前的页面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注册普通会员，系统需要提供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的生日信息无效，系统请求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</w:t>
            </w:r>
            <w:r>
              <w:rPr>
                <w:rFonts w:hint="eastAsia"/>
                <w:color w:val="FF0000"/>
                <w:lang w:val="en-US" w:eastAsia="zh-CN"/>
              </w:rPr>
              <w:t>（查询）</w:t>
            </w:r>
            <w:r>
              <w:rPr>
                <w:rFonts w:hint="eastAsia"/>
                <w:lang w:val="en-US" w:eastAsia="zh-CN"/>
              </w:rPr>
              <w:t>注册企业会员，系统需要提供</w:t>
            </w:r>
            <w:r>
              <w:rPr>
                <w:rFonts w:hint="eastAsia"/>
                <w:color w:val="FF0000"/>
                <w:lang w:val="en-US" w:eastAsia="zh-CN"/>
              </w:rPr>
              <w:t>（对外接口）</w:t>
            </w:r>
            <w:r>
              <w:rPr>
                <w:rFonts w:hint="eastAsia"/>
                <w:lang w:val="en-US" w:eastAsia="zh-CN"/>
              </w:rPr>
              <w:t>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</w:t>
            </w:r>
            <w:r>
              <w:rPr>
                <w:rFonts w:hint="eastAsia"/>
                <w:color w:val="FF0000"/>
                <w:lang w:val="en-US" w:eastAsia="zh-CN"/>
              </w:rPr>
              <w:t>（输入）</w:t>
            </w:r>
            <w:r>
              <w:rPr>
                <w:rFonts w:hint="eastAsia"/>
                <w:lang w:val="en-US" w:eastAsia="zh-CN"/>
              </w:rPr>
              <w:t>的企业信息无效，系统请求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信息确认无误后，系统更新会员信息</w:t>
            </w:r>
            <w:r>
              <w:rPr>
                <w:rFonts w:hint="eastAsia"/>
                <w:color w:val="FF0000"/>
                <w:lang w:val="en-US" w:eastAsia="zh-CN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用户注册会员结束，系统显示</w:t>
            </w:r>
            <w:r>
              <w:rPr>
                <w:rFonts w:hint="eastAsia"/>
                <w:color w:val="FF0000"/>
                <w:lang w:val="en-US" w:eastAsia="zh-CN"/>
              </w:rPr>
              <w:t>（输出）</w:t>
            </w:r>
            <w:r>
              <w:rPr>
                <w:rFonts w:hint="eastAsia"/>
                <w:lang w:val="en-US" w:eastAsia="zh-CN"/>
              </w:rPr>
              <w:t>提示信息，表示注册会员成功</w:t>
            </w:r>
          </w:p>
        </w:tc>
      </w:tr>
    </w:tbl>
    <w:p>
      <w:pPr>
        <w:ind w:firstLine="480"/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DFE"/>
    <w:rsid w:val="02DC14A0"/>
    <w:rsid w:val="05847590"/>
    <w:rsid w:val="0B1F26EE"/>
    <w:rsid w:val="108D36CD"/>
    <w:rsid w:val="13DA4822"/>
    <w:rsid w:val="175F321B"/>
    <w:rsid w:val="222977D8"/>
    <w:rsid w:val="28FD125A"/>
    <w:rsid w:val="29EF0651"/>
    <w:rsid w:val="37405306"/>
    <w:rsid w:val="41903339"/>
    <w:rsid w:val="47B508F1"/>
    <w:rsid w:val="47D77DC9"/>
    <w:rsid w:val="491C1BF5"/>
    <w:rsid w:val="4B221FF7"/>
    <w:rsid w:val="4B715FA2"/>
    <w:rsid w:val="528100B1"/>
    <w:rsid w:val="58BB4444"/>
    <w:rsid w:val="62087BC4"/>
    <w:rsid w:val="6F02774A"/>
    <w:rsid w:val="7BAC685D"/>
    <w:rsid w:val="7CAD24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2016-09-29T08:12:00Z</dcterms:created>
  <dc:creator>Administrator</dc:creator>
  <cp:lastModifiedBy>Administrator</cp:lastModifiedBy>
  <dcterms:modified xsi:type="dcterms:W3CDTF">2016-09-30T11:31:36Z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