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2">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4">
      <w:pPr>
        <w:spacing w:line="240" w:lineRule="auto"/>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Bases de Datos Avanzadas</w:t>
      </w:r>
    </w:p>
    <w:p w:rsidR="00000000" w:rsidDel="00000000" w:rsidP="00000000" w:rsidRDefault="00000000" w:rsidRPr="00000000" w14:paraId="00000005">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Book Antiqua" w:cs="Book Antiqua" w:eastAsia="Book Antiqua" w:hAnsi="Book Antiqua"/>
          <w:sz w:val="36"/>
          <w:szCs w:val="36"/>
          <w:u w:val="single"/>
        </w:rPr>
      </w:pPr>
      <w:r w:rsidDel="00000000" w:rsidR="00000000" w:rsidRPr="00000000">
        <w:rPr>
          <w:rFonts w:ascii="Book Antiqua" w:cs="Book Antiqua" w:eastAsia="Book Antiqua" w:hAnsi="Book Antiqua"/>
          <w:sz w:val="36"/>
          <w:szCs w:val="36"/>
          <w:u w:val="single"/>
          <w:rtl w:val="0"/>
        </w:rPr>
        <w:t xml:space="preserve">Práctica no. 1:</w:t>
      </w:r>
    </w:p>
    <w:p w:rsidR="00000000" w:rsidDel="00000000" w:rsidP="00000000" w:rsidRDefault="00000000" w:rsidRPr="00000000" w14:paraId="00000008">
      <w:pPr>
        <w:spacing w:line="240" w:lineRule="auto"/>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Instalación y uso de un sistema de bases de datos relacional (SBDR)</w:t>
      </w:r>
    </w:p>
    <w:p w:rsidR="00000000" w:rsidDel="00000000" w:rsidP="00000000" w:rsidRDefault="00000000" w:rsidRPr="00000000" w14:paraId="00000009">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D">
      <w:pPr>
        <w:spacing w:line="240" w:lineRule="auto"/>
        <w:jc w:val="right"/>
        <w:rPr>
          <w:rFonts w:ascii="Book Antiqua" w:cs="Book Antiqua" w:eastAsia="Book Antiqua" w:hAnsi="Book Antiqua"/>
          <w:sz w:val="32"/>
          <w:szCs w:val="32"/>
        </w:rPr>
      </w:pPr>
      <w:r w:rsidDel="00000000" w:rsidR="00000000" w:rsidRPr="00000000">
        <w:rPr>
          <w:rtl w:val="0"/>
        </w:rPr>
      </w:r>
    </w:p>
    <w:p w:rsidR="00000000" w:rsidDel="00000000" w:rsidP="00000000" w:rsidRDefault="00000000" w:rsidRPr="00000000" w14:paraId="0000000E">
      <w:pPr>
        <w:spacing w:line="240" w:lineRule="auto"/>
        <w:jc w:val="right"/>
        <w:rPr>
          <w:rFonts w:ascii="ArialMT-Identity-H" w:cs="ArialMT-Identity-H" w:eastAsia="ArialMT-Identity-H" w:hAnsi="ArialMT-Identity-H"/>
          <w:sz w:val="20"/>
          <w:szCs w:val="20"/>
        </w:rPr>
        <w:sectPr>
          <w:pgSz w:h="16834" w:w="11909" w:orient="portrait"/>
          <w:pgMar w:bottom="1440" w:top="1440" w:left="1440" w:right="1440" w:header="720" w:footer="720"/>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0F">
      <w:pPr>
        <w:spacing w:line="240" w:lineRule="auto"/>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Número de Práctica: 1</w:t>
      </w:r>
    </w:p>
    <w:p w:rsidR="00000000" w:rsidDel="00000000" w:rsidP="00000000" w:rsidRDefault="00000000" w:rsidRPr="00000000" w14:paraId="00000010">
      <w:pPr>
        <w:spacing w:line="240" w:lineRule="auto"/>
        <w:jc w:val="center"/>
        <w:rPr>
          <w:rFonts w:ascii="ArialMT-Identity-H" w:cs="ArialMT-Identity-H" w:eastAsia="ArialMT-Identity-H" w:hAnsi="ArialMT-Identity-H"/>
          <w:b w:val="1"/>
          <w:sz w:val="28"/>
          <w:szCs w:val="28"/>
        </w:rPr>
      </w:pPr>
      <w:r w:rsidDel="00000000" w:rsidR="00000000" w:rsidRPr="00000000">
        <w:rPr>
          <w:rFonts w:ascii="ArialMT-Identity-H" w:cs="ArialMT-Identity-H" w:eastAsia="ArialMT-Identity-H" w:hAnsi="ArialMT-Identity-H"/>
          <w:b w:val="1"/>
          <w:sz w:val="28"/>
          <w:szCs w:val="28"/>
          <w:rtl w:val="0"/>
        </w:rPr>
        <w:t xml:space="preserve">Nombre de la Práctica: Instalación y uso de un sistema de bases de datos (SBDR) </w:t>
      </w:r>
    </w:p>
    <w:p w:rsidR="00000000" w:rsidDel="00000000" w:rsidP="00000000" w:rsidRDefault="00000000" w:rsidRPr="00000000" w14:paraId="00000011">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REQUISITOS PREVIOS</w:t>
      </w:r>
    </w:p>
    <w:p w:rsidR="00000000" w:rsidDel="00000000" w:rsidP="00000000" w:rsidRDefault="00000000" w:rsidRPr="00000000" w14:paraId="00000013">
      <w:pPr>
        <w:spacing w:line="240" w:lineRule="auto"/>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realización de la práctica se deberá tener instalado en la computadora el software:</w:t>
      </w:r>
    </w:p>
    <w:p w:rsidR="00000000" w:rsidDel="00000000" w:rsidP="00000000" w:rsidRDefault="00000000" w:rsidRPr="00000000" w14:paraId="00000015">
      <w:pPr>
        <w:numPr>
          <w:ilvl w:val="0"/>
          <w:numId w:val="1"/>
        </w:numPr>
        <w:spacing w:line="240" w:lineRule="auto"/>
        <w:ind w:left="720" w:hanging="360"/>
        <w:jc w:val="both"/>
        <w:rPr>
          <w:rFonts w:ascii="ArialMT-Identity-H" w:cs="ArialMT-Identity-H" w:eastAsia="ArialMT-Identity-H" w:hAnsi="ArialMT-Identity-H"/>
          <w:sz w:val="20"/>
          <w:szCs w:val="20"/>
        </w:rPr>
      </w:pPr>
      <w:r w:rsidDel="00000000" w:rsidR="00000000" w:rsidRPr="00000000">
        <w:rPr>
          <w:rFonts w:ascii="Times New Roman" w:cs="Times New Roman" w:eastAsia="Times New Roman" w:hAnsi="Times New Roman"/>
          <w:rtl w:val="0"/>
        </w:rPr>
        <w:t xml:space="preserve">Oracle XE (Express Edition), proporcionado por el profesor.</w:t>
      </w:r>
      <w:r w:rsidDel="00000000" w:rsidR="00000000" w:rsidRPr="00000000">
        <w:rPr>
          <w:rtl w:val="0"/>
        </w:rPr>
      </w:r>
    </w:p>
    <w:p w:rsidR="00000000" w:rsidDel="00000000" w:rsidP="00000000" w:rsidRDefault="00000000" w:rsidRPr="00000000" w14:paraId="00000016">
      <w:pPr>
        <w:spacing w:line="240" w:lineRule="auto"/>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MARCO TEÓRICO</w:t>
      </w:r>
    </w:p>
    <w:p w:rsidR="00000000" w:rsidDel="00000000" w:rsidP="00000000" w:rsidRDefault="00000000" w:rsidRPr="00000000" w14:paraId="00000018">
      <w:pPr>
        <w:spacing w:line="240" w:lineRule="auto"/>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9">
      <w:pPr>
        <w:spacing w:line="240" w:lineRule="auto"/>
        <w:jc w:val="both"/>
        <w:rPr>
          <w:rFonts w:ascii="ArialMT-Identity-H" w:cs="ArialMT-Identity-H" w:eastAsia="ArialMT-Identity-H" w:hAnsi="ArialMT-Identity-H"/>
          <w:sz w:val="20"/>
          <w:szCs w:val="20"/>
        </w:rPr>
      </w:pPr>
      <w:r w:rsidDel="00000000" w:rsidR="00000000" w:rsidRPr="00000000">
        <w:rPr>
          <w:rFonts w:ascii="Times New Roman" w:cs="Times New Roman" w:eastAsia="Times New Roman" w:hAnsi="Times New Roman"/>
          <w:sz w:val="24"/>
          <w:szCs w:val="24"/>
          <w:rtl w:val="0"/>
        </w:rPr>
        <w:t xml:space="preserve">La documentación se puede encontrar en la dirección </w:t>
      </w:r>
      <w:hyperlink r:id="rId6">
        <w:r w:rsidDel="00000000" w:rsidR="00000000" w:rsidRPr="00000000">
          <w:rPr>
            <w:rFonts w:ascii="ArialMT-Identity-H" w:cs="ArialMT-Identity-H" w:eastAsia="ArialMT-Identity-H" w:hAnsi="ArialMT-Identity-H"/>
            <w:color w:val="1155cc"/>
            <w:sz w:val="20"/>
            <w:szCs w:val="20"/>
            <w:u w:val="single"/>
            <w:rtl w:val="0"/>
          </w:rPr>
          <w:t xml:space="preserve">Oracle Database Express Edition</w:t>
        </w:r>
      </w:hyperlink>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Para poder realizar la práctica es necesario descargar el archivo </w:t>
      </w:r>
      <w:hyperlink r:id="rId7">
        <w:r w:rsidDel="00000000" w:rsidR="00000000" w:rsidRPr="00000000">
          <w:rPr>
            <w:rFonts w:ascii="Times New Roman" w:cs="Times New Roman" w:eastAsia="Times New Roman" w:hAnsi="Times New Roman"/>
            <w:color w:val="1155cc"/>
            <w:u w:val="single"/>
            <w:rtl w:val="0"/>
          </w:rPr>
          <w:t xml:space="preserve">OracleXE11g.zip</w:t>
        </w:r>
      </w:hyperlink>
      <w:r w:rsidDel="00000000" w:rsidR="00000000" w:rsidRPr="00000000">
        <w:rPr>
          <w:rFonts w:ascii="Times New Roman" w:cs="Times New Roman" w:eastAsia="Times New Roman" w:hAnsi="Times New Roman"/>
          <w:rtl w:val="0"/>
        </w:rPr>
        <w:t xml:space="preserve"> y guardarlo en una carpeta temporal. Descomprimir el archivo descargado y ejecutar el instalador (</w:t>
      </w:r>
      <w:r w:rsidDel="00000000" w:rsidR="00000000" w:rsidRPr="00000000">
        <w:rPr>
          <w:rFonts w:ascii="Times New Roman" w:cs="Times New Roman" w:eastAsia="Times New Roman" w:hAnsi="Times New Roman"/>
          <w:b w:val="1"/>
          <w:rtl w:val="0"/>
        </w:rPr>
        <w:t xml:space="preserve">setup.exe</w:t>
      </w:r>
      <w:r w:rsidDel="00000000" w:rsidR="00000000" w:rsidRPr="00000000">
        <w:rPr>
          <w:rFonts w:ascii="Times New Roman" w:cs="Times New Roman" w:eastAsia="Times New Roman" w:hAnsi="Times New Roman"/>
          <w:rtl w:val="0"/>
        </w:rPr>
        <w:t xml:space="preserve">) localizado en la carpeta </w:t>
      </w:r>
      <w:r w:rsidDel="00000000" w:rsidR="00000000" w:rsidRPr="00000000">
        <w:rPr>
          <w:rFonts w:ascii="Times New Roman" w:cs="Times New Roman" w:eastAsia="Times New Roman" w:hAnsi="Times New Roman"/>
          <w:i w:val="1"/>
          <w:rtl w:val="0"/>
        </w:rPr>
        <w:t xml:space="preserve">DISK1</w:t>
      </w:r>
      <w:r w:rsidDel="00000000" w:rsidR="00000000" w:rsidRPr="00000000">
        <w:rPr>
          <w:rFonts w:ascii="Times New Roman" w:cs="Times New Roman" w:eastAsia="Times New Roman" w:hAnsi="Times New Roman"/>
          <w:rtl w:val="0"/>
        </w:rPr>
        <w:t xml:space="preserve">, tal y como se muestra en la figura 1.</w:t>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center"/>
        <w:rPr/>
      </w:pPr>
      <w:r w:rsidDel="00000000" w:rsidR="00000000" w:rsidRPr="00000000">
        <w:rPr/>
        <w:drawing>
          <wp:inline distB="114300" distT="114300" distL="114300" distR="114300">
            <wp:extent cx="5731200" cy="3251200"/>
            <wp:effectExtent b="0" l="0" r="0" t="0"/>
            <wp:docPr id="25"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jc w:val="center"/>
        <w:rPr/>
      </w:pPr>
      <w:r w:rsidDel="00000000" w:rsidR="00000000" w:rsidRPr="00000000">
        <w:rPr>
          <w:rtl w:val="0"/>
        </w:rPr>
        <w:t xml:space="preserve">Figura 1. Ejecución del instalador de Oracle XE</w:t>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La siguiente pantalla muestra el acuerdo de licencia del software. Es necesario aprobar para poder continuar (figura 2).</w:t>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4762500" cy="3629025"/>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Figura 2. Acuerdo de licencia del software Oracle XE.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La pantalla de la figura 3 muestra la ruta de instalación del software. Se recomienda no modificar y continuar mediante el botón </w:t>
      </w:r>
      <w:r w:rsidDel="00000000" w:rsidR="00000000" w:rsidRPr="00000000">
        <w:rPr>
          <w:rFonts w:ascii="Times New Roman" w:cs="Times New Roman" w:eastAsia="Times New Roman" w:hAnsi="Times New Roman"/>
          <w:b w:val="1"/>
          <w:rtl w:val="0"/>
        </w:rPr>
        <w:t xml:space="preserve">Next </w:t>
      </w:r>
      <w:r w:rsidDel="00000000" w:rsidR="00000000" w:rsidRPr="00000000">
        <w:rPr>
          <w:rFonts w:ascii="Times New Roman" w:cs="Times New Roman" w:eastAsia="Times New Roman" w:hAnsi="Times New Roman"/>
          <w:rtl w:val="0"/>
        </w:rPr>
        <w:t xml:space="preserve">(figura 3).</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762500" cy="3629025"/>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Figura 3. Ruta de instalación por omisión del software Oracle XE.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En la siguiente pantalla (figura 4), se solicita la escritura de una contraseña para el usuario </w:t>
      </w:r>
      <w:r w:rsidDel="00000000" w:rsidR="00000000" w:rsidRPr="00000000">
        <w:rPr>
          <w:rFonts w:ascii="Times New Roman" w:cs="Times New Roman" w:eastAsia="Times New Roman" w:hAnsi="Times New Roman"/>
          <w:i w:val="1"/>
          <w:rtl w:val="0"/>
        </w:rPr>
        <w:t xml:space="preserve">system </w:t>
      </w:r>
      <w:r w:rsidDel="00000000" w:rsidR="00000000" w:rsidRPr="00000000">
        <w:rPr>
          <w:rFonts w:ascii="Times New Roman" w:cs="Times New Roman" w:eastAsia="Times New Roman" w:hAnsi="Times New Roman"/>
          <w:rtl w:val="0"/>
        </w:rPr>
        <w:t xml:space="preserve">(administrador del sistema). Escribala, considerando que debe recordarla para interactuar posteriormente con el sistema, y vuelva a escribirla para confirmar la correcta correspondencia. Continúe con el botón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4762500" cy="3629025"/>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Figura 4. Escritura de la contraseña del usuario </w:t>
      </w:r>
      <w:r w:rsidDel="00000000" w:rsidR="00000000" w:rsidRPr="00000000">
        <w:rPr>
          <w:i w:val="1"/>
          <w:rtl w:val="0"/>
        </w:rPr>
        <w:t xml:space="preserve">system</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Para concluir, se muestran en pantalla los parámetros de instalación. Trate de guardarlos para referencias futuras. Continúe con el botón </w:t>
      </w:r>
      <w:r w:rsidDel="00000000" w:rsidR="00000000" w:rsidRPr="00000000">
        <w:rPr>
          <w:rFonts w:ascii="Times New Roman" w:cs="Times New Roman" w:eastAsia="Times New Roman" w:hAnsi="Times New Roman"/>
          <w:b w:val="1"/>
          <w:rtl w:val="0"/>
        </w:rPr>
        <w:t xml:space="preserve">Install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762500" cy="3629025"/>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Figura 5. Finalización del instalador de Oracle XE.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Times New Roman" w:cs="Times New Roman" w:eastAsia="Times New Roman" w:hAnsi="Times New Roman"/>
          <w:rtl w:val="0"/>
        </w:rPr>
        <w:t xml:space="preserve">6.- Una vez concluida la instalación, se crea un grupo de programas en el menú del sistema de Windows, con varios íconos descriptivos de las actividades que se pueden realizar con la base de datos. Los que se van a utilizar durante el curso son: </w:t>
      </w:r>
      <w:r w:rsidDel="00000000" w:rsidR="00000000" w:rsidRPr="00000000">
        <w:rPr>
          <w:rFonts w:ascii="Times New Roman" w:cs="Times New Roman" w:eastAsia="Times New Roman" w:hAnsi="Times New Roman"/>
          <w:b w:val="1"/>
          <w:rtl w:val="0"/>
        </w:rPr>
        <w:t xml:space="preserve">Start Database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Stop Database</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b w:val="1"/>
          <w:rtl w:val="0"/>
        </w:rPr>
        <w:t xml:space="preserve">Run SQL Command Line</w:t>
      </w:r>
      <w:r w:rsidDel="00000000" w:rsidR="00000000" w:rsidRPr="00000000">
        <w:rPr>
          <w:rFonts w:ascii="Times New Roman" w:cs="Times New Roman" w:eastAsia="Times New Roman" w:hAnsi="Times New Roman"/>
          <w:rtl w:val="0"/>
        </w:rPr>
        <w:t xml:space="preserve">. Ejecute el ícono de </w:t>
      </w:r>
      <w:r w:rsidDel="00000000" w:rsidR="00000000" w:rsidRPr="00000000">
        <w:rPr>
          <w:rFonts w:ascii="Times New Roman" w:cs="Times New Roman" w:eastAsia="Times New Roman" w:hAnsi="Times New Roman"/>
          <w:b w:val="1"/>
          <w:rtl w:val="0"/>
        </w:rPr>
        <w:t xml:space="preserve">Start Database,</w:t>
      </w:r>
      <w:r w:rsidDel="00000000" w:rsidR="00000000" w:rsidRPr="00000000">
        <w:rPr>
          <w:rFonts w:ascii="Times New Roman" w:cs="Times New Roman" w:eastAsia="Times New Roman" w:hAnsi="Times New Roman"/>
          <w:rtl w:val="0"/>
        </w:rPr>
        <w:t xml:space="preserve"> y observe que se abre una nueva ventana de la terminal de comandos de Windows, mandando mensajes de inicialización del sistema. Al indicar que la base de datos ya está levantada en memoria, no cierre la ventana, solo minimicela. </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 </w:t>
      </w:r>
      <w:r w:rsidDel="00000000" w:rsidR="00000000" w:rsidRPr="00000000">
        <w:rPr/>
        <w:drawing>
          <wp:inline distB="114300" distT="114300" distL="114300" distR="114300">
            <wp:extent cx="2287413" cy="3989674"/>
            <wp:effectExtent b="0" l="0" r="0" t="0"/>
            <wp:docPr id="1" name="image7.png"/>
            <a:graphic>
              <a:graphicData uri="http://schemas.openxmlformats.org/drawingml/2006/picture">
                <pic:pic>
                  <pic:nvPicPr>
                    <pic:cNvPr id="0" name="image7.png"/>
                    <pic:cNvPicPr preferRelativeResize="0"/>
                  </pic:nvPicPr>
                  <pic:blipFill>
                    <a:blip r:embed="rId13"/>
                    <a:srcRect b="28944" l="0" r="15373" t="0"/>
                    <a:stretch>
                      <a:fillRect/>
                    </a:stretch>
                  </pic:blipFill>
                  <pic:spPr>
                    <a:xfrm>
                      <a:off x="0" y="0"/>
                      <a:ext cx="2287413" cy="398967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Figura 6. Íconos del grupo de programas Oracle Database 11g Express Edition</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También es posible inicializar el sistema a través de la ventana de </w:t>
      </w:r>
      <w:r w:rsidDel="00000000" w:rsidR="00000000" w:rsidRPr="00000000">
        <w:rPr>
          <w:rFonts w:ascii="Times New Roman" w:cs="Times New Roman" w:eastAsia="Times New Roman" w:hAnsi="Times New Roman"/>
          <w:i w:val="1"/>
          <w:rtl w:val="0"/>
        </w:rPr>
        <w:t xml:space="preserve">Servicios de Windows</w:t>
      </w:r>
      <w:r w:rsidDel="00000000" w:rsidR="00000000" w:rsidRPr="00000000">
        <w:rPr>
          <w:rFonts w:ascii="Times New Roman" w:cs="Times New Roman" w:eastAsia="Times New Roman" w:hAnsi="Times New Roman"/>
          <w:rtl w:val="0"/>
        </w:rPr>
        <w:t xml:space="preserve">. Mediante la ejecución del </w:t>
      </w:r>
      <w:r w:rsidDel="00000000" w:rsidR="00000000" w:rsidRPr="00000000">
        <w:rPr>
          <w:rFonts w:ascii="Times New Roman" w:cs="Times New Roman" w:eastAsia="Times New Roman" w:hAnsi="Times New Roman"/>
          <w:i w:val="1"/>
          <w:rtl w:val="0"/>
        </w:rPr>
        <w:t xml:space="preserve">administrador de tareas</w:t>
      </w:r>
      <w:r w:rsidDel="00000000" w:rsidR="00000000" w:rsidRPr="00000000">
        <w:rPr>
          <w:rFonts w:ascii="Times New Roman" w:cs="Times New Roman" w:eastAsia="Times New Roman" w:hAnsi="Times New Roman"/>
          <w:rtl w:val="0"/>
        </w:rPr>
        <w:t xml:space="preserve"> de Windows, en la pestaña de </w:t>
      </w:r>
      <w:r w:rsidDel="00000000" w:rsidR="00000000" w:rsidRPr="00000000">
        <w:rPr>
          <w:rFonts w:ascii="Times New Roman" w:cs="Times New Roman" w:eastAsia="Times New Roman" w:hAnsi="Times New Roman"/>
          <w:i w:val="1"/>
          <w:rtl w:val="0"/>
        </w:rPr>
        <w:t xml:space="preserve">Servicios</w:t>
      </w:r>
      <w:r w:rsidDel="00000000" w:rsidR="00000000" w:rsidRPr="00000000">
        <w:rPr>
          <w:rFonts w:ascii="Times New Roman" w:cs="Times New Roman" w:eastAsia="Times New Roman" w:hAnsi="Times New Roman"/>
          <w:rtl w:val="0"/>
        </w:rPr>
        <w:t xml:space="preserve">, busque los procesos nombrados </w:t>
      </w:r>
      <w:r w:rsidDel="00000000" w:rsidR="00000000" w:rsidRPr="00000000">
        <w:rPr>
          <w:rFonts w:ascii="Times New Roman" w:cs="Times New Roman" w:eastAsia="Times New Roman" w:hAnsi="Times New Roman"/>
          <w:b w:val="1"/>
          <w:rtl w:val="0"/>
        </w:rPr>
        <w:t xml:space="preserve">OracleServiceXE</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b w:val="1"/>
          <w:rtl w:val="0"/>
        </w:rPr>
        <w:t xml:space="preserve">OracleTNSListener</w:t>
      </w:r>
      <w:r w:rsidDel="00000000" w:rsidR="00000000" w:rsidRPr="00000000">
        <w:rPr>
          <w:rFonts w:ascii="Times New Roman" w:cs="Times New Roman" w:eastAsia="Times New Roman" w:hAnsi="Times New Roman"/>
          <w:rtl w:val="0"/>
        </w:rPr>
        <w:t xml:space="preserve">, y si es que están detenidos, pongálos en ejecución. Vea la figura 7 como referencia.  </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731200" cy="260350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Figura 7. Inicialización de los servicios de Oracle XE mediante el administrador de tareas.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Ahora abra una ventana de línea de comandos SQL (como se muestra en la figura 6), y escriba las siguientes sentencias (ignore el prompt </w:t>
      </w:r>
      <w:r w:rsidDel="00000000" w:rsidR="00000000" w:rsidRPr="00000000">
        <w:rPr>
          <w:rFonts w:ascii="Times New Roman" w:cs="Times New Roman" w:eastAsia="Times New Roman" w:hAnsi="Times New Roman"/>
          <w:i w:val="1"/>
          <w:rtl w:val="0"/>
        </w:rPr>
        <w:t xml:space="preserve">SQL&gt;</w:t>
      </w:r>
      <w:r w:rsidDel="00000000" w:rsidR="00000000" w:rsidRPr="00000000">
        <w:rPr>
          <w:rFonts w:ascii="Times New Roman" w:cs="Times New Roman" w:eastAsia="Times New Roman" w:hAnsi="Times New Roman"/>
          <w:rtl w:val="0"/>
        </w:rPr>
        <w:t xml:space="preserve"> de la terminal):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w:t>
      </w:r>
      <w:r w:rsidDel="00000000" w:rsidR="00000000" w:rsidRPr="00000000">
        <w:rPr>
          <w:rFonts w:ascii="Courier New" w:cs="Courier New" w:eastAsia="Courier New" w:hAnsi="Courier New"/>
          <w:rtl w:val="0"/>
        </w:rPr>
        <w:t xml:space="preserve"> CONNECT / AS SYSDBA;</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USER BD_REL IDENTIFIED BY BD_REL;</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GRANT RESOURCE, CONNECT TO BD_REL;</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DISCONNECT;</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CONNECT BD_REL/BD_REL;</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SESSION SET NLS_TERRITORY = 'Mexico';</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TABLE EMPLEADO (</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NSS CHAR(10) NOT NULL , </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NOMBRE VARCHAR2(30) NOT NULL , </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ab/>
        <w:t xml:space="preserve">APELLIDO VARCHAR2(45), </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ab/>
        <w:t xml:space="preserve">FECHA_NAC DATE NOT NULL , </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ab/>
        <w:t xml:space="preserve">DIRECCION VARCHAR2(120), </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ab/>
        <w:t xml:space="preserve">GENERO CHAR(1) NOT NULL , </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ab/>
        <w:t xml:space="preserve">SALARIO NUMBER(7,2), </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NSS_JEFE CHAR(10), </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NODEP NUMBER(*,0), </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ab/>
        <w:t xml:space="preserve">TITULO VARCHAR2(20) NOT NULL ,</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FECHA_INGRESO DATE,</w:t>
        <w:tab/>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CONSTRAINT EMP_GENERO_CHK CHECK (GENERO ='M' OR GENERO ='F') , </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CONSTRAINT EMP_SAL_CHK CHECK (SALARIO BETWEEN 2500.0 AND 50000.0) , </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CONSTRAINT EMP_NSS_PK PRIMARY KEY (NSS) </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TABLE DEPARTAMENTO (</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NODEP NUMBER(3,0), </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NOMBRE VARCHAR2(30) NOT NULL ,</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NSS_EMP CHAR(10) NOT NULL , </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DEP_NODEP_PK PRIMARY KEY (NODEP), </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DEP_NOMBRE_PK UNIQUE (NOMBRE)    </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TABLE LOCALIZACION_DPTO (</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NODEP NUMBER NOT NULL, </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LOC_DEP VARCHAR2(40),</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LOC_NODEP_LOC_PK PRIMARY KEY (NODEP, LOC_DEP)</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TABLE DEPENDIENTE (</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NOMBRE VARCHAR2(40),</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APELLIDO VARCHAR2(45),   </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ab/>
        <w:t xml:space="preserve">FECHA_NAC DATE NOT NULL , </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ab/>
        <w:t xml:space="preserve">PARENTESCO VARCHAR2(20) NOT NULL , </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NSS_EMP CHAR(10) NOT NULL , </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ab/>
        <w:t xml:space="preserve">GENERO CHAR(1) NOT NULL , </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DEP_NOMBRE_NSS_PK PRIMARY KEY (NOMBRE,NSS_EMP), </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DEP_GENERO_CHK CHECK (UPPER(GENERO) = 'M' OR UPPER(GENERO) = 'F') , </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CHECK (UPPER(PARENTESCO) IN ('HIJO', 'HIJA', 'PADRE', 'MADRE', 'NIETA', 'NIETO')) </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TABLE PROYECTO (</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 NUMBER NOT NULL , </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NOMBRE VARCHAR2(80),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ab/>
        <w:t xml:space="preserve">FECHA_INICIO DATE,</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ab/>
        <w:t xml:space="preserve">FECHA_FIN DATE,</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NODEP NUMBER, </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PROY_PK PRIMARY KEY (NOP), </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PROY_UK UNIQUE (NOMBRE)</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TABLE TRABAJA (</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NSS CHAR(10) NOT NULL , </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 NUMBER NOT NULL , </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ab/>
        <w:t xml:space="preserve">HORAS NUMBER NOT NULL , </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TRAB_PK PRIMARY KEY (NSS, NOP)</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(777888999,'Jesús','López', TO_DATE('04/04/1973','dd/mm/yyyy'),'Calle Venus 45, col. Irrigación, Ecatepec, 89765','M',50000,NULL,3,'Ingeniero', TO_DATE('05/04/2000','dd/mm/yyyy'));</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(222333444,'Guadalupe','Oñate', TO_DATE('24/11/1969','dd/mm/yyyy'),'Av.Revolución 348, col. Fuentes, San Ignacio, 67656','F',25000,777888999,3,'Licenciado', TO_DATE('07/04/2000','dd/mm/yyyy'));</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(444555666,'Julia','Regalado', TO_DATE('30/07/1975','dd/mm/yyyy'),'Calle cielo 76, col. Independencia, Tepeji, 34256','F',28000,111222333,1,'Ingeniero', TO_DATE('28/06/2001','dd/mm/yyyy'));</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(555666777,'Mario','Medina', TO_DATE('01/10/1977','dd/mm/yyyy'),'Av.Politécnico 650, col. Profesiones, CDMX, 09765','M',20000,777888999,3,'Licenciado', TO_DATE('30/05/2000','dd/mm/yyyy'));</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(333444555,'Rogelio','Calzada', TO_DATE('25/03/1965','dd/mm/yyyy'),'Av.Independencia 123, col. Fuentes, San Ignacio, 56565','M',39000,NULL,2,'Licenciado', TO_DATE('05/04/2000','dd/mm/yyyy'));</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(666777888,'Bruce','Bolaños', TO_DATE('07/08/1963','dd/mm/yyyy'),'Mar Mediterráneo 56, col. Lomas Lindas, CDMX, 09879','M',24000,111222333,1,'Licenciado', TO_DATE('17/12/2000','dd/mm/yyyy'));</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(999000111,'Laura','Méndez', TO_DATE('20/02/1982','dd/mm/yyyy'),'Av.Montevideo 98, col. Ampliación Hidalgo, Texcoco, 45679','F',18000,333444555,2,'Ingeniero', TO_DATE('20/12/2000','dd/mm/yyyy'));</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(111222333,'Sandra','Guzmán', TO_DATE('27/11/1970','dd/mm/yyyy'),'Av.Siempreviva 444, col. San Mateo, Ecatepec, 89740','F',45000,NULL,1,'Ingeniero', TO_DATE('20/12/2000','dd/mm/yyyy'));</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EMPLEADO (NSS,NOMBRE,APELLIDO,FECHA_NAC,DIRECCION,GENERO,SALARIO,NSS_JEFE,NODEP,TITULO,FECHA_INGRESO) VALUES (888999000,'Guadalupe','Hidalgo', TO_DATE('19/03/1985','dd/mm/yyyy'),'Av.Miguel Hidalgo 56, col. Independencia, Tepeji, 87981','F',27000,333444555,2,'Ingeniero', TO_DATE('11/10/2001','dd/mm/yyyy'));</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EMPLEADO ADD CONSTRAINT EMP_EMP_FK FOREIGN KEY (NSS_JEFE)</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EMPLEADO (NSS);</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departamento (NODEP,NOMBRE,NSS_EMP) VALUES (1,'Sistemas', 111222333);</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departamento (NODEP,NOMBRE,NSS_EMP) VALUES (2,'Ventas', 333444555);</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departamento (NODEP,NOMBRE,NSS_EMP) VALUES (3,'Administración', 777888999);</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EMPLEADO ADD CONSTRAINT EMP_DEPT_FK FOREIGN KEY (NODEP) </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REFERENCES  DEPARTAMENTO (NODEP);</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DEPARTAMENTO ADD CONSTRAINT DPTO_EMP_FK FOREIGN KEY (NSS_EMP) REFERENCES EMPLEADO (NSS);</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('Gustavo','Guzmán',TO_DATE('07/12/1999','dd/mm/yyyy'),'hijo',111222333,'M');</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('Karen','Oñate',TO_DATE('09/11/1995','dd/mm/yyyy'),'hija',222333444,'F');</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('Julieta','Castillo',TO_DATE('09/11/1951','dd/mm/yyyy'),'madre',333444555,'F');</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('Lucia','Calzada',TO_DATE('09/11/1995','dd/mm/yyyy'),'hija',333444555,'F');</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('Ernesto','Medina',TO_DATE('28/10/1945','dd/mm/yyyy'),'padre',555666777,'M');</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('Carlos','López',TO_DATE('12/04/2005','dd/mm/yyyy'),'hijo',777888999,'M');</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('Karla','Hidalgo',TO_DATE('26/08/2009','dd/mm/yyyy'),'hija',888999000,'F');</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('Sergio','Méndez',TO_DATE('17/12/1992','dd/mm/yyyy'),'hijo',999000111,'M');</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('Felipe','Bolaños',TO_DATE('26/08/2009','dd/mm/yyyy'),'nieto',666777888,'M');</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dependiente(NOMBRE,APELLIDO,FECHA_NAC,PARENTESCO,NSS_EMP,GENERO)</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('Rodrigo','Calzada',TO_DATE('21/07/1997','dd/mm/yyyy'),'hijo',333444555,'M');</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DEPENDIENTE ADD CONSTRAINT DEP_EMP_FK FOREIGN KEY (NSS_EMP)</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REFERENCES  EMPLEADO (NSS);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proyecto(NOMBRE,NOP,NODEP,FECHA_INICIO,FECHA_FIN)</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('Sitio Web',2,1,TO_DATE('18/02/2010','dd/mm/YYYY'), TO_DATE('12/05/2011','dd/mm/YYYY'));</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proyecto(NOMBRE,NOP,NODEP,FECHA_INICIO,FECHA_FIN)</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('Mejoramiento de Calidad',1,2,TO_DATE('21/06/2011','dd/mm/YYYY'), TO_DATE('10/01/2012','dd/mm/YYYY'));</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proyecto(NOMBRE,NOP,NODEP,FECHA_INICIO,FECHA_FIN)</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('Publicidad',3,3,TO_DATE('06/09/2011','dd/mm/YYYY'), TO_DATE('29/08/2012','dd/mm/YYYY'));</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PROYECTO ADD CONSTRAINT PROY_DEPT_FK FOREIGN KEY (NODEP)</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DEPARTAMENTO (NODEP);</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trabaja(NSS,NOP,HORAS) VALUES (222333444,3,8);</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trabaja(NSS,NOP,HORAS) VALUES (555666777,2,16);</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trabaja(NSS,NOP,HORAS) VALUES (888999000,2,8);</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trabaja(NSS,NOP,HORAS) VALUES (555666777,1,10);</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trabaja(NSS,NOP,HORAS) VALUES (666777888,1,2);</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trabaja(NSS,NOP,HORAS) VALUES (888999000,1,8);</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TRABAJA ADD CONSTRAINT TRAB_PROY_FK FOREIGN KEY (NOP)</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PROYECTO (NOP); </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TRABAJA ADD CONSTRAINT TRAB_EMP_FK FOREIGN KEY (NSS)</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EMPLEADO (NSS); </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localizacion_dpto(LOC_DEP,NODEP) VALUES ('Monterrey',3);</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localizacion_dpto(LOC_DEP,NODEP) VALUES ('Guadalupe',3);</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localizacion_dpto(LOC_DEP,NODEP) VALUES ('Juárez',3);</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localizacion_dpto(LOC_DEP,NODEP) VALUES ('DF',1);</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localizacion_dpto(LOC_DEP,NODEP) VALUES ('DF',2);</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INSERT INTO localizacion_dpto(LOC_DEP,NODEP) VALUES ('Pachuca',2);</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ALTER TABLE  LOCALIZACION_DPTO ADD CONSTRAINT LOC_DPTO_FK FOREIGN KEY (NODEP) REFERENCES  DEPARTAMENTO (NODEP);</w:t>
      </w:r>
    </w:p>
    <w:p w:rsidR="00000000" w:rsidDel="00000000" w:rsidP="00000000" w:rsidRDefault="00000000" w:rsidRPr="00000000" w14:paraId="000000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Verifique que la ejecución de las sentencias anteriores no tuvieron errores.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Ejecute las siguientes sentencias. Para las que estén resaltadas (color amarillo), realice una captura de pantalla e insertela como imagen a continuación de la sentencia, cuidando que la captura sea visible y legible, y que los resultados sean consistentes con las tablas y restricciones creadas: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SQL&gt;</w:t>
      </w:r>
      <w:r w:rsidDel="00000000" w:rsidR="00000000" w:rsidRPr="00000000">
        <w:rPr>
          <w:rFonts w:ascii="Courier New" w:cs="Courier New" w:eastAsia="Courier New" w:hAnsi="Courier New"/>
          <w:rtl w:val="0"/>
        </w:rPr>
        <w:t xml:space="preserve"> SET PAGESIZE 200;</w:t>
      </w:r>
      <w:r w:rsidDel="00000000" w:rsidR="00000000" w:rsidRPr="00000000">
        <w:rPr>
          <w:rFonts w:ascii="Courier New" w:cs="Courier New" w:eastAsia="Courier New" w:hAnsi="Courier New"/>
          <w:color w:val="0000ff"/>
          <w:rtl w:val="0"/>
        </w:rPr>
        <w:t xml:space="preserve"> </w:t>
      </w:r>
    </w:p>
    <w:p w:rsidR="00000000" w:rsidDel="00000000" w:rsidP="00000000" w:rsidRDefault="00000000" w:rsidRPr="00000000" w14:paraId="000000C2">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SET LINESIZE 200;</w:t>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DESCRIBE DICTIONARY;</w:t>
      </w:r>
    </w:p>
    <w:p w:rsidR="00000000" w:rsidDel="00000000" w:rsidP="00000000" w:rsidRDefault="00000000" w:rsidRPr="00000000" w14:paraId="000000C4">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8286750" cy="1495425"/>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82867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SELECT TABLE_NAME FROM DICTIONARY;</w:t>
      </w:r>
    </w:p>
    <w:p w:rsidR="00000000" w:rsidDel="00000000" w:rsidP="00000000" w:rsidRDefault="00000000" w:rsidRPr="00000000" w14:paraId="000000C6">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OBJECT_NAME, OBJECT_TYPE, CREATED, STATUS FROM USER_OBJECTS ORDER BY OBJECT_TYPE;</w:t>
      </w:r>
    </w:p>
    <w:p w:rsidR="00000000" w:rsidDel="00000000" w:rsidP="00000000" w:rsidRDefault="00000000" w:rsidRPr="00000000" w14:paraId="000000C7">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8391525" cy="5591175"/>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83915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TABLE_NAME, TABLESPACE_NAME, STATUS, NESTED, READ_ONLY FROM USER_TABLES;</w:t>
      </w:r>
    </w:p>
    <w:p w:rsidR="00000000" w:rsidDel="00000000" w:rsidP="00000000" w:rsidRDefault="00000000" w:rsidRPr="00000000" w14:paraId="000000C9">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6810375" cy="2000250"/>
            <wp:effectExtent b="0" l="0" r="0" t="0"/>
            <wp:docPr id="1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8103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DATA_TYPE FORMAT A20;</w:t>
      </w:r>
      <w:r w:rsidDel="00000000" w:rsidR="00000000" w:rsidRPr="00000000">
        <w:rPr>
          <w:rtl w:val="0"/>
        </w:rPr>
      </w:r>
    </w:p>
    <w:p w:rsidR="00000000" w:rsidDel="00000000" w:rsidP="00000000" w:rsidRDefault="00000000" w:rsidRPr="00000000" w14:paraId="000000CB">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COLUMN_NAME,DATA_TYPE,DATA_LENGTH,DATA_PRECISION,DATA_SCALE,NULLABLE FROM USER_TAB_COLUMNS WHERE TABLE_NAME = 'EMPLEADO';</w:t>
      </w:r>
    </w:p>
    <w:p w:rsidR="00000000" w:rsidDel="00000000" w:rsidP="00000000" w:rsidRDefault="00000000" w:rsidRPr="00000000" w14:paraId="000000CC">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6724650" cy="4829175"/>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7246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SEARCH_CONDITION FORMAT A35;</w:t>
      </w:r>
    </w:p>
    <w:p w:rsidR="00000000" w:rsidDel="00000000" w:rsidP="00000000" w:rsidRDefault="00000000" w:rsidRPr="00000000" w14:paraId="000000CE">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CONSTRAINT_NAME,CONSTRAINT_TYPE,SEARCH_CONDITION,R_CONSTRAINT_NAME,</w:t>
      </w:r>
    </w:p>
    <w:p w:rsidR="00000000" w:rsidDel="00000000" w:rsidP="00000000" w:rsidRDefault="00000000" w:rsidRPr="00000000" w14:paraId="000000CF">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DELETE_RULE,STATUS FROM USER_CONSTRAINTS WHERE TABLE_NAME = 'EMPLEADO';</w:t>
      </w:r>
    </w:p>
    <w:p w:rsidR="00000000" w:rsidDel="00000000" w:rsidP="00000000" w:rsidRDefault="00000000" w:rsidRPr="00000000" w14:paraId="000000D0">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8286750" cy="4657725"/>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82867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3.- Ejecute las siguientes sentencias. Para las que estén resaltadas (color amarillo), realice una captura de pantalla e insertela como imagen a continuación de la sentencia, cuidando que la captura sea visible y legible: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pageBreakBefore w:val="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SET DEFINE OFF;</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OR REPLACE FUNCTION ultimo_dep RETURN NUMBER IS</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no_dep departamento.nodep%TYPE := 0;</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 max(nodep) INTO no_dep FROM departamento;</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no_dep;</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C">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ultimo_dep FROM dual;</w:t>
      </w:r>
    </w:p>
    <w:p w:rsidR="00000000" w:rsidDel="00000000" w:rsidP="00000000" w:rsidRDefault="00000000" w:rsidRPr="00000000" w14:paraId="000000DD">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1190625" cy="647700"/>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1906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OR REPLACE PROCEDURE inserta_departamento(nombre VARCHAR, jefe CHAR) IS</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num_dep departamento.nodep%TYPE := ultimo_dep;</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IF nombre IS NULL OR jefe IS NULL THEN</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DBMS_OUTPUT.PUT_LINE('Los datos del departamento y del jefe son obligatorios.');</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ELSIF num_dep IS NOT NULL THEN</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INSERT INTO departamento (NODEP,NOMBRE,NSS_EMP) VALUES (num_dep + 1,nombre,jefe);</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       IF SQL%ROWCOUNT &gt; 0 THEN</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COMMIT;</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RAISE_APPLICATION_ERROR(-20001,'No fue posible insertar el registro');</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D">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BEGIN</w:t>
      </w:r>
    </w:p>
    <w:p w:rsidR="00000000" w:rsidDel="00000000" w:rsidP="00000000" w:rsidRDefault="00000000" w:rsidRPr="00000000" w14:paraId="000000EE">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   inserta_departamento('Ventas', 666777888);</w:t>
      </w:r>
    </w:p>
    <w:p w:rsidR="00000000" w:rsidDel="00000000" w:rsidP="00000000" w:rsidRDefault="00000000" w:rsidRPr="00000000" w14:paraId="000000EF">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END;</w:t>
      </w:r>
    </w:p>
    <w:p w:rsidR="00000000" w:rsidDel="00000000" w:rsidP="00000000" w:rsidRDefault="00000000" w:rsidRPr="00000000" w14:paraId="000000F0">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w:t>
      </w:r>
    </w:p>
    <w:p w:rsidR="00000000" w:rsidDel="00000000" w:rsidP="00000000" w:rsidRDefault="00000000" w:rsidRPr="00000000" w14:paraId="000000F1">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5048250" cy="184785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0482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BEGIN</w:t>
      </w:r>
    </w:p>
    <w:p w:rsidR="00000000" w:rsidDel="00000000" w:rsidP="00000000" w:rsidRDefault="00000000" w:rsidRPr="00000000" w14:paraId="000000F3">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   inserta_departamento('Recursos Humanos', null);</w:t>
      </w:r>
    </w:p>
    <w:p w:rsidR="00000000" w:rsidDel="00000000" w:rsidP="00000000" w:rsidRDefault="00000000" w:rsidRPr="00000000" w14:paraId="000000F4">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END;</w:t>
      </w:r>
    </w:p>
    <w:p w:rsidR="00000000" w:rsidDel="00000000" w:rsidP="00000000" w:rsidRDefault="00000000" w:rsidRPr="00000000" w14:paraId="000000F5">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w:t>
      </w:r>
    </w:p>
    <w:p w:rsidR="00000000" w:rsidDel="00000000" w:rsidP="00000000" w:rsidRDefault="00000000" w:rsidRPr="00000000" w14:paraId="000000F6">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SET SERVEROUTPUT ON;</w:t>
      </w:r>
    </w:p>
    <w:p w:rsidR="00000000" w:rsidDel="00000000" w:rsidP="00000000" w:rsidRDefault="00000000" w:rsidRPr="00000000" w14:paraId="000000F7">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4514850" cy="14097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148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BEGIN</w:t>
      </w:r>
    </w:p>
    <w:p w:rsidR="00000000" w:rsidDel="00000000" w:rsidP="00000000" w:rsidRDefault="00000000" w:rsidRPr="00000000" w14:paraId="000000F9">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   inserta_departamento('Recursos Humanos', null);</w:t>
      </w:r>
    </w:p>
    <w:p w:rsidR="00000000" w:rsidDel="00000000" w:rsidP="00000000" w:rsidRDefault="00000000" w:rsidRPr="00000000" w14:paraId="000000FA">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END;</w:t>
      </w:r>
    </w:p>
    <w:p w:rsidR="00000000" w:rsidDel="00000000" w:rsidP="00000000" w:rsidRDefault="00000000" w:rsidRPr="00000000" w14:paraId="000000FB">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w:t>
      </w:r>
    </w:p>
    <w:p w:rsidR="00000000" w:rsidDel="00000000" w:rsidP="00000000" w:rsidRDefault="00000000" w:rsidRPr="00000000" w14:paraId="000000FC">
      <w:pPr>
        <w:pageBreakBefore w:val="0"/>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4953000" cy="1295400"/>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53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   inserta_departamento('Recursos Humanos', 666777888);</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1">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 FROM departamento;</w:t>
      </w:r>
    </w:p>
    <w:p w:rsidR="00000000" w:rsidDel="00000000" w:rsidP="00000000" w:rsidRDefault="00000000" w:rsidRPr="00000000" w14:paraId="00000102">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4400550" cy="146685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4005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OBJECT_NAME FORMAT A30;</w:t>
      </w:r>
    </w:p>
    <w:p w:rsidR="00000000" w:rsidDel="00000000" w:rsidP="00000000" w:rsidRDefault="00000000" w:rsidRPr="00000000" w14:paraId="00000104">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OBJECT_NAME, OBJECT_TYPE, CREATED, STATUS FROM USER_OBJECTS ORDER BY OBJECT_TYPE;</w:t>
      </w:r>
    </w:p>
    <w:p w:rsidR="00000000" w:rsidDel="00000000" w:rsidP="00000000" w:rsidRDefault="00000000" w:rsidRPr="00000000" w14:paraId="00000105">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7924800" cy="344805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79248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DESCRIBE USER_SOURCE;</w:t>
      </w:r>
    </w:p>
    <w:p w:rsidR="00000000" w:rsidDel="00000000" w:rsidP="00000000" w:rsidRDefault="00000000" w:rsidRPr="00000000" w14:paraId="00000107">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2705100" cy="2238375"/>
            <wp:effectExtent b="0" l="0" r="0" t="0"/>
            <wp:docPr id="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7051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TEXT FORMAT A70;</w:t>
      </w:r>
    </w:p>
    <w:p w:rsidR="00000000" w:rsidDel="00000000" w:rsidP="00000000" w:rsidRDefault="00000000" w:rsidRPr="00000000" w14:paraId="00000109">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NAME, LINE, TEXT FROM USER_SOURCE;</w:t>
      </w:r>
    </w:p>
    <w:p w:rsidR="00000000" w:rsidDel="00000000" w:rsidP="00000000" w:rsidRDefault="00000000" w:rsidRPr="00000000" w14:paraId="0000010A">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8810625" cy="5029200"/>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881062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OR REPLACE FUNCTION antiguedad(fecha_cont DATE) RETURN NUMBER IS</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res NUMBER := 0;</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res := EXTRACT(YEAR FROM SYSDATE) - EXTRACT(YEAR FROM fecha_cont);</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res;</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12">
      <w:pPr>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113">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nss, nombre || ' ' || apellido as nombre_completo,  antiguedad(fecha_ingreso) as antiguedad FROM empleado ORDER BY antiguedad DESC;</w:t>
      </w:r>
    </w:p>
    <w:p w:rsidR="00000000" w:rsidDel="00000000" w:rsidP="00000000" w:rsidRDefault="00000000" w:rsidRPr="00000000" w14:paraId="00000115">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7972425" cy="2705100"/>
            <wp:effectExtent b="0" l="0" r="0" t="0"/>
            <wp:docPr id="1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79724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Courier New" w:cs="Courier New" w:eastAsia="Courier New" w:hAnsi="Courier New"/>
          <w:highlight w:val="yellow"/>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OR REPLACE FUNCTION genera_fecha(anio INTEGER, mes INTEGER, dia INTEGER, sep VARCHAR) RETURN DATE IS</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patron CHAR(12) := '''' || 'YYYY' || sep || 'mm' || sep || 'dd' || '''';</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fecha CHAR(12):= '' || anio || sep || mes || sep || dia || '';</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day DATE := null;</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day := TO_DATE(fecha, patron);</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day;</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11F">
      <w:pPr>
        <w:rPr>
          <w:rFonts w:ascii="Courier New" w:cs="Courier New" w:eastAsia="Courier New" w:hAnsi="Courier New"/>
          <w:highlight w:val="yello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20">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DECLARE dia DATE := genera_fecha(2000, 4, 8, '/');</w:t>
      </w:r>
    </w:p>
    <w:p w:rsidR="00000000" w:rsidDel="00000000" w:rsidP="00000000" w:rsidRDefault="00000000" w:rsidRPr="00000000" w14:paraId="00000121">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BEGIN</w:t>
      </w:r>
    </w:p>
    <w:p w:rsidR="00000000" w:rsidDel="00000000" w:rsidP="00000000" w:rsidRDefault="00000000" w:rsidRPr="00000000" w14:paraId="00000122">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   DBMS_OUTPUT.PUT_LINE(TO_CHAR(dia,'YYYY/mm/dd'));   </w:t>
      </w:r>
    </w:p>
    <w:p w:rsidR="00000000" w:rsidDel="00000000" w:rsidP="00000000" w:rsidRDefault="00000000" w:rsidRPr="00000000" w14:paraId="00000123">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END;</w:t>
      </w:r>
    </w:p>
    <w:p w:rsidR="00000000" w:rsidDel="00000000" w:rsidP="00000000" w:rsidRDefault="00000000" w:rsidRPr="00000000" w14:paraId="00000124">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5124450" cy="1257300"/>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1244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CREATE OR REPLACE FUNCTION edad(fecha_nac DATE) RETURN NUMBER IS</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res NUMBER := 0;</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       res := MONTHS_BETWEEN(SYSDATE, fecha_nac);</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ROUND(res/12,0);</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NOMBRE_COMPLETO FORMAT A30;</w:t>
      </w:r>
    </w:p>
    <w:p w:rsidR="00000000" w:rsidDel="00000000" w:rsidP="00000000" w:rsidRDefault="00000000" w:rsidRPr="00000000" w14:paraId="0000012D">
      <w:pPr>
        <w:rPr>
          <w:rFonts w:ascii="Courier New" w:cs="Courier New" w:eastAsia="Courier New" w:hAnsi="Courier New"/>
          <w:color w:val="0000ff"/>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SELECT nombre || ' ' || apellido as nombre_completo, edad(fecha_nac) as edad, parentesco FROM dependiente ORDER BY edad;</w:t>
      </w:r>
      <w:r w:rsidDel="00000000" w:rsidR="00000000" w:rsidRPr="00000000">
        <w:rPr>
          <w:rtl w:val="0"/>
        </w:rPr>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OBJECT_NAME FORMAT A30;</w:t>
      </w:r>
    </w:p>
    <w:p w:rsidR="00000000" w:rsidDel="00000000" w:rsidP="00000000" w:rsidRDefault="00000000" w:rsidRPr="00000000" w14:paraId="0000012F">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OBJECT_NAME, OBJECT_TYPE, CREATED, STATUS FROM USER_OBJECTS ORDER BY OBJECT_TYPE;</w:t>
      </w:r>
    </w:p>
    <w:p w:rsidR="00000000" w:rsidDel="00000000" w:rsidP="00000000" w:rsidRDefault="00000000" w:rsidRPr="00000000" w14:paraId="00000130">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7620000" cy="3781425"/>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76200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rtl w:val="0"/>
        </w:rPr>
        <w:t xml:space="preserve">COLUMN TEXT FORMAT A70;</w:t>
      </w:r>
    </w:p>
    <w:p w:rsidR="00000000" w:rsidDel="00000000" w:rsidP="00000000" w:rsidRDefault="00000000" w:rsidRPr="00000000" w14:paraId="00000132">
      <w:pPr>
        <w:rPr>
          <w:rFonts w:ascii="Courier New" w:cs="Courier New" w:eastAsia="Courier New" w:hAnsi="Courier New"/>
          <w:highlight w:val="yellow"/>
        </w:rPr>
      </w:pPr>
      <w:r w:rsidDel="00000000" w:rsidR="00000000" w:rsidRPr="00000000">
        <w:rPr>
          <w:rFonts w:ascii="Courier New" w:cs="Courier New" w:eastAsia="Courier New" w:hAnsi="Courier New"/>
          <w:color w:val="0000ff"/>
          <w:rtl w:val="0"/>
        </w:rPr>
        <w:t xml:space="preserve">SQL&gt; </w:t>
      </w:r>
      <w:r w:rsidDel="00000000" w:rsidR="00000000" w:rsidRPr="00000000">
        <w:rPr>
          <w:rFonts w:ascii="Courier New" w:cs="Courier New" w:eastAsia="Courier New" w:hAnsi="Courier New"/>
          <w:highlight w:val="yellow"/>
          <w:rtl w:val="0"/>
        </w:rPr>
        <w:t xml:space="preserve">SELECT NAME, LINE, TEXT FROM USER SOURCE;</w:t>
      </w:r>
    </w:p>
    <w:p w:rsidR="00000000" w:rsidDel="00000000" w:rsidP="00000000" w:rsidRDefault="00000000" w:rsidRPr="00000000" w14:paraId="00000133">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8067675" cy="9182100"/>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8067675" cy="9182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4.-Escriba el código PL/SQL de definición del procedimiento </w:t>
      </w:r>
      <w:r w:rsidDel="00000000" w:rsidR="00000000" w:rsidRPr="00000000">
        <w:rPr>
          <w:rFonts w:ascii="Times New Roman" w:cs="Times New Roman" w:eastAsia="Times New Roman" w:hAnsi="Times New Roman"/>
          <w:b w:val="1"/>
          <w:highlight w:val="yellow"/>
          <w:rtl w:val="0"/>
        </w:rPr>
        <w:t xml:space="preserve">inserta_horas(noemp CHAR, noproy NUMBER, horas INTEGER)</w:t>
      </w:r>
      <w:r w:rsidDel="00000000" w:rsidR="00000000" w:rsidRPr="00000000">
        <w:rPr>
          <w:rFonts w:ascii="Times New Roman" w:cs="Times New Roman" w:eastAsia="Times New Roman" w:hAnsi="Times New Roman"/>
          <w:rtl w:val="0"/>
        </w:rPr>
        <w:t xml:space="preserve"> que permita insertar un registro de un empleado que labore en un proyecto (en la tabla </w:t>
      </w:r>
      <w:r w:rsidDel="00000000" w:rsidR="00000000" w:rsidRPr="00000000">
        <w:rPr>
          <w:rFonts w:ascii="Times New Roman" w:cs="Times New Roman" w:eastAsia="Times New Roman" w:hAnsi="Times New Roman"/>
          <w:i w:val="1"/>
          <w:rtl w:val="0"/>
        </w:rPr>
        <w:t xml:space="preserve">trabaja</w:t>
      </w:r>
      <w:r w:rsidDel="00000000" w:rsidR="00000000" w:rsidRPr="00000000">
        <w:rPr>
          <w:rFonts w:ascii="Times New Roman" w:cs="Times New Roman" w:eastAsia="Times New Roman" w:hAnsi="Times New Roman"/>
          <w:rtl w:val="0"/>
        </w:rPr>
        <w:t xml:space="preserve">) y que valide que el total de las horas trabajadas por ese empleado en cada uno de los proyectos que trabaja, no supere las 40 horas laborales por semana. Incluya mensajes informativos al usuario en caso de errores.</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5.- Compruebe el funcionamiento correcto del procedimiento anterior ejecutando las siguientes inserciones de datos:</w:t>
      </w:r>
      <w:r w:rsidDel="00000000" w:rsidR="00000000" w:rsidRPr="00000000">
        <w:rPr>
          <w:rtl w:val="0"/>
        </w:rPr>
      </w:r>
    </w:p>
    <w:p w:rsidR="00000000" w:rsidDel="00000000" w:rsidP="00000000" w:rsidRDefault="00000000" w:rsidRPr="00000000" w14:paraId="00000137">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NSS:555666777, NoProyecto: 3, horas:15;</w:t>
      </w:r>
    </w:p>
    <w:p w:rsidR="00000000" w:rsidDel="00000000" w:rsidP="00000000" w:rsidRDefault="00000000" w:rsidRPr="00000000" w14:paraId="00000138">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tl w:val="0"/>
        </w:rPr>
        <w:t xml:space="preserve">NSS:555666777, NoProyecto: 3, horas:14;</w:t>
      </w:r>
    </w:p>
    <w:p w:rsidR="00000000" w:rsidDel="00000000" w:rsidP="00000000" w:rsidRDefault="00000000" w:rsidRPr="00000000" w14:paraId="00000139">
      <w:pPr>
        <w:rPr>
          <w:rFonts w:ascii="Courier New" w:cs="Courier New" w:eastAsia="Courier New" w:hAnsi="Courier New"/>
          <w:highlight w:val="yellow"/>
        </w:rPr>
      </w:pPr>
      <w:r w:rsidDel="00000000" w:rsidR="00000000" w:rsidRPr="00000000">
        <w:rPr>
          <w:rFonts w:ascii="Courier New" w:cs="Courier New" w:eastAsia="Courier New" w:hAnsi="Courier New"/>
          <w:highlight w:val="yellow"/>
        </w:rPr>
        <w:drawing>
          <wp:inline distB="114300" distT="114300" distL="114300" distR="114300">
            <wp:extent cx="4171950" cy="1866900"/>
            <wp:effectExtent b="0" l="0" r="0" t="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1719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Termine la sesión en la terminal, y apague el proceso del servidor.</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CUESTIONARIO</w:t>
      </w:r>
    </w:p>
    <w:p w:rsidR="00000000" w:rsidDel="00000000" w:rsidP="00000000" w:rsidRDefault="00000000" w:rsidRPr="00000000" w14:paraId="0000013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¿Qué ventajas tiene el uso de procedimientos o funciones en la validación de datos? Mencione al menos dos.</w:t>
      </w:r>
    </w:p>
    <w:p w:rsidR="00000000" w:rsidDel="00000000" w:rsidP="00000000" w:rsidRDefault="00000000" w:rsidRPr="00000000" w14:paraId="0000013F">
      <w:pPr>
        <w:numPr>
          <w:ilvl w:val="0"/>
          <w:numId w:val="2"/>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Ventaja 1 Los procedimientos nos permiten mantener almacenada una declaracion para formas repetitvas de ejecucion.</w:t>
      </w:r>
    </w:p>
    <w:p w:rsidR="00000000" w:rsidDel="00000000" w:rsidP="00000000" w:rsidRDefault="00000000" w:rsidRPr="00000000" w14:paraId="00000140">
      <w:pPr>
        <w:numPr>
          <w:ilvl w:val="0"/>
          <w:numId w:val="2"/>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Ventaja 2 los procedimientos nos ayudan a poder realizar con myor rapidez cambios en las tablas sin tener que escribir la sentencia nuevamente.</w:t>
      </w:r>
    </w:p>
    <w:p w:rsidR="00000000" w:rsidDel="00000000" w:rsidP="00000000" w:rsidRDefault="00000000" w:rsidRPr="00000000" w14:paraId="000001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¿Qué diferencias significativas se tienen en la definición de una función con respecto a un procedimiento? </w:t>
      </w:r>
    </w:p>
    <w:p w:rsidR="00000000" w:rsidDel="00000000" w:rsidP="00000000" w:rsidRDefault="00000000" w:rsidRPr="00000000" w14:paraId="0000014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CONCLUSIONES</w:t>
      </w:r>
    </w:p>
    <w:p w:rsidR="00000000" w:rsidDel="00000000" w:rsidP="00000000" w:rsidRDefault="00000000" w:rsidRPr="00000000" w14:paraId="0000014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Escriba sus conclusiones (no personales) con respecto al desarrollo de esta práctica.</w:t>
      </w:r>
    </w:p>
    <w:p w:rsidR="00000000" w:rsidDel="00000000" w:rsidP="00000000" w:rsidRDefault="00000000" w:rsidRPr="00000000" w14:paraId="000001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desarrollo de esta practica , nos ayudo a poder ejecutar la instalacion del programa para poder realizar las consultas necesarias y de igual forma para poder crear las tablas.</w:t>
      </w:r>
    </w:p>
    <w:p w:rsidR="00000000" w:rsidDel="00000000" w:rsidP="00000000" w:rsidRDefault="00000000" w:rsidRPr="00000000" w14:paraId="000001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desarrolo de procedimientos y funciones para su entendimiento , fue cable vital para poder desarrollar esta practica por que pone en ejecucion los conceptos </w:t>
      </w:r>
    </w:p>
    <w:p w:rsidR="00000000" w:rsidDel="00000000" w:rsidP="00000000" w:rsidRDefault="00000000" w:rsidRPr="00000000" w14:paraId="00000149">
      <w:pPr>
        <w:spacing w:line="240" w:lineRule="auto"/>
        <w:jc w:val="both"/>
        <w:rPr>
          <w:rFonts w:ascii="Times New Roman" w:cs="Times New Roman" w:eastAsia="Times New Roman" w:hAnsi="Times New Roman"/>
        </w:rPr>
      </w:pPr>
      <w:r w:rsidDel="00000000" w:rsidR="00000000" w:rsidRPr="00000000">
        <w:rPr>
          <w:rtl w:val="0"/>
        </w:rPr>
      </w:r>
    </w:p>
    <w:sectPr>
      <w:type w:val="nextPage"/>
      <w:pgSz w:h="16834" w:w="11909"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ArialMT-Identity-H"/>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oracle.com/mx/database/technologies/appdev/xe.html" TargetMode="External"/><Relationship Id="rId29" Type="http://schemas.openxmlformats.org/officeDocument/2006/relationships/image" Target="media/image2.png"/><Relationship Id="rId7" Type="http://schemas.openxmlformats.org/officeDocument/2006/relationships/hyperlink" Target="https://drive.google.com/file/d/1P9EVa3eU5Fp3v80ojSSzDFpSzoH6nMaH/view?usp=drive_web&amp;authuser=0" TargetMode="External"/><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3.png"/><Relationship Id="rId32"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22.png"/><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