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51EB6" w14:textId="77E6E42B" w:rsidR="009B1760" w:rsidRDefault="009B1760">
      <w:pPr>
        <w:rPr>
          <w:lang w:val="en-US"/>
        </w:rPr>
      </w:pPr>
      <w:r>
        <w:rPr>
          <w:i w:val="0"/>
          <w:iCs/>
          <w:lang w:val="en-US"/>
        </w:rPr>
        <w:t xml:space="preserve">Find GPS coordinates on google maps (2021). Accessed: </w:t>
      </w:r>
      <w:hyperlink r:id="rId4" w:history="1">
        <w:r>
          <w:rPr>
            <w:rStyle w:val="Hyperlink"/>
          </w:rPr>
          <w:t>Find GPS coordinates on Google maps | Latitude Longitude Search</w:t>
        </w:r>
      </w:hyperlink>
      <w:r>
        <w:rPr>
          <w:lang w:val="en-US"/>
        </w:rPr>
        <w:t>.</w:t>
      </w:r>
    </w:p>
    <w:p w14:paraId="7C64C3B3" w14:textId="51AD8E33" w:rsidR="007D1DA3" w:rsidRPr="00637ED0" w:rsidRDefault="007D1DA3">
      <w:pPr>
        <w:rPr>
          <w:i w:val="0"/>
          <w:iCs/>
          <w:lang w:val="en-US"/>
        </w:rPr>
      </w:pPr>
      <w:r w:rsidRPr="007D1DA3">
        <w:rPr>
          <w:i w:val="0"/>
          <w:iCs/>
        </w:rPr>
        <w:t>International Rice Research Institute (IRRI) (</w:t>
      </w:r>
      <w:r w:rsidR="00637ED0">
        <w:rPr>
          <w:i w:val="0"/>
          <w:iCs/>
          <w:lang w:val="en-US"/>
        </w:rPr>
        <w:t>2002</w:t>
      </w:r>
      <w:r w:rsidRPr="007D1DA3">
        <w:rPr>
          <w:i w:val="0"/>
          <w:iCs/>
        </w:rPr>
        <w:t>) Standard evaluation system for rice.</w:t>
      </w:r>
      <w:r w:rsidR="00637ED0">
        <w:rPr>
          <w:i w:val="0"/>
          <w:iCs/>
          <w:lang w:val="en-US"/>
        </w:rPr>
        <w:t xml:space="preserve"> Accessed: </w:t>
      </w:r>
      <w:hyperlink r:id="rId5" w:history="1">
        <w:r w:rsidR="00637ED0" w:rsidRPr="00E33597">
          <w:rPr>
            <w:rStyle w:val="Hyperlink"/>
          </w:rPr>
          <w:t>http://ww</w:t>
        </w:r>
        <w:r w:rsidR="00637ED0" w:rsidRPr="00E33597">
          <w:rPr>
            <w:rStyle w:val="Hyperlink"/>
          </w:rPr>
          <w:t>w</w:t>
        </w:r>
        <w:r w:rsidR="00637ED0" w:rsidRPr="00E33597">
          <w:rPr>
            <w:rStyle w:val="Hyperlink"/>
          </w:rPr>
          <w:t>.knowledgebank.irri.org/images/docs/rice-standard-evaluation-system.pdf</w:t>
        </w:r>
      </w:hyperlink>
      <w:r w:rsidR="00637ED0">
        <w:rPr>
          <w:lang w:val="en-US"/>
        </w:rPr>
        <w:t>.</w:t>
      </w:r>
    </w:p>
    <w:p w14:paraId="374A9566" w14:textId="2BFB683E" w:rsidR="00014C19" w:rsidRDefault="00A16801">
      <w:pPr>
        <w:rPr>
          <w:i w:val="0"/>
          <w:iCs/>
        </w:rPr>
      </w:pPr>
      <w:r w:rsidRPr="00A16801">
        <w:rPr>
          <w:i w:val="0"/>
          <w:iCs/>
        </w:rPr>
        <w:t>Anonymous. 2018. Economic survey 2018-19. Website: https://www.indiabudget.gov.in/ economicsurvey/</w:t>
      </w:r>
    </w:p>
    <w:p w14:paraId="79FEF553" w14:textId="170E4D6B" w:rsidR="009155A2" w:rsidRDefault="009155A2">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Macauley, H., &amp; Ramadjita, T. (2015). Les cultures céréalières: riz, maïs, millet, sorgho et blé. </w:t>
      </w:r>
      <w:r>
        <w:rPr>
          <w:rFonts w:ascii="Arial" w:hAnsi="Arial" w:cs="Arial"/>
          <w:i w:val="0"/>
          <w:iCs/>
          <w:color w:val="222222"/>
          <w:sz w:val="20"/>
          <w:szCs w:val="20"/>
          <w:shd w:val="clear" w:color="auto" w:fill="FFFFFF"/>
        </w:rPr>
        <w:t>Africa Rice Center, Benin. 38p</w:t>
      </w:r>
      <w:r>
        <w:rPr>
          <w:rFonts w:ascii="Arial" w:hAnsi="Arial" w:cs="Arial"/>
          <w:color w:val="222222"/>
          <w:sz w:val="20"/>
          <w:szCs w:val="20"/>
          <w:shd w:val="clear" w:color="auto" w:fill="FFFFFF"/>
        </w:rPr>
        <w:t>.</w:t>
      </w:r>
    </w:p>
    <w:p w14:paraId="1ABCC60F" w14:textId="16991716" w:rsidR="00F654E9" w:rsidRDefault="00F654E9">
      <w:pPr>
        <w:rPr>
          <w:i w:val="0"/>
          <w:iCs/>
        </w:rPr>
      </w:pPr>
      <w:r w:rsidRPr="00F654E9">
        <w:rPr>
          <w:i w:val="0"/>
          <w:iCs/>
        </w:rPr>
        <w:t>CARD, 2019. Coalition for African Rice Development (CARD), Rice for Africa. [WWW Document]. URL. https://www.riceforafrica.net, Accessed date: 17 October 2019.</w:t>
      </w:r>
    </w:p>
    <w:p w14:paraId="0A17591F" w14:textId="39CA21C8" w:rsidR="00E81788" w:rsidRDefault="00E81788">
      <w:pPr>
        <w:rPr>
          <w:i w:val="0"/>
          <w:iCs/>
          <w:lang w:val="en-US"/>
        </w:rPr>
      </w:pPr>
      <w:r w:rsidRPr="00E81788">
        <w:rPr>
          <w:i w:val="0"/>
          <w:iCs/>
        </w:rPr>
        <w:t>Food Security Information Network. (2020). 2020 – Global Report on Food Crises</w:t>
      </w:r>
      <w:r>
        <w:rPr>
          <w:i w:val="0"/>
          <w:iCs/>
          <w:lang w:val="en-US"/>
        </w:rPr>
        <w:t>.</w:t>
      </w:r>
    </w:p>
    <w:p w14:paraId="1A7EDB30" w14:textId="184C4CD2" w:rsidR="00E81788" w:rsidRDefault="00E81788">
      <w:pPr>
        <w:rPr>
          <w:i w:val="0"/>
          <w:iCs/>
          <w:lang w:val="en-US"/>
        </w:rPr>
      </w:pPr>
      <w:r w:rsidRPr="00E81788">
        <w:rPr>
          <w:i w:val="0"/>
          <w:iCs/>
          <w:lang w:val="en-US"/>
        </w:rPr>
        <w:t>FAO, IFAD, UNICEF, WFP and WHO. (2019). State of Food Security and Nutrition in the World : Safeguarding against economic slowdowns and downturns.</w:t>
      </w:r>
    </w:p>
    <w:p w14:paraId="422BDB79" w14:textId="7484AC22" w:rsidR="006B7C6B" w:rsidRDefault="006B7C6B">
      <w:pPr>
        <w:rPr>
          <w:rFonts w:ascii="Arial" w:hAnsi="Arial" w:cs="Arial"/>
          <w:color w:val="222222"/>
          <w:sz w:val="20"/>
          <w:szCs w:val="20"/>
          <w:shd w:val="clear" w:color="auto" w:fill="FFFFFF"/>
        </w:rPr>
      </w:pPr>
      <w:r>
        <w:rPr>
          <w:rFonts w:ascii="Arial" w:hAnsi="Arial" w:cs="Arial"/>
          <w:color w:val="222222"/>
          <w:sz w:val="20"/>
          <w:szCs w:val="20"/>
          <w:shd w:val="clear" w:color="auto" w:fill="FFFFFF"/>
        </w:rPr>
        <w:t>Alidu, A. F., Tanko, M., &amp; Iddrisu, A. (2016). Factors enhancing smallholders farmersaccess to masara n’arziki project in the northern region of ghana. </w:t>
      </w:r>
      <w:r>
        <w:rPr>
          <w:rFonts w:ascii="Arial" w:hAnsi="Arial" w:cs="Arial"/>
          <w:i w:val="0"/>
          <w:iCs/>
          <w:color w:val="222222"/>
          <w:sz w:val="20"/>
          <w:szCs w:val="20"/>
          <w:shd w:val="clear" w:color="auto" w:fill="FFFFFF"/>
        </w:rPr>
        <w:t>International Journal of Development Research</w:t>
      </w:r>
      <w:r>
        <w:rPr>
          <w:rFonts w:ascii="Arial" w:hAnsi="Arial" w:cs="Arial"/>
          <w:color w:val="222222"/>
          <w:sz w:val="20"/>
          <w:szCs w:val="20"/>
          <w:shd w:val="clear" w:color="auto" w:fill="FFFFFF"/>
        </w:rPr>
        <w:t>, </w:t>
      </w:r>
      <w:r>
        <w:rPr>
          <w:rFonts w:ascii="Arial" w:hAnsi="Arial" w:cs="Arial"/>
          <w:i w:val="0"/>
          <w:iCs/>
          <w:color w:val="222222"/>
          <w:sz w:val="20"/>
          <w:szCs w:val="20"/>
          <w:shd w:val="clear" w:color="auto" w:fill="FFFFFF"/>
        </w:rPr>
        <w:t>6</w:t>
      </w:r>
      <w:r>
        <w:rPr>
          <w:rFonts w:ascii="Arial" w:hAnsi="Arial" w:cs="Arial"/>
          <w:color w:val="222222"/>
          <w:sz w:val="20"/>
          <w:szCs w:val="20"/>
          <w:shd w:val="clear" w:color="auto" w:fill="FFFFFF"/>
        </w:rPr>
        <w:t>(10), 9609-9615.</w:t>
      </w:r>
    </w:p>
    <w:p w14:paraId="20CC983A" w14:textId="2D31FDE6" w:rsidR="0057790D" w:rsidRDefault="0057790D">
      <w:pPr>
        <w:rPr>
          <w:i w:val="0"/>
          <w:iCs/>
          <w:lang w:val="en-US"/>
        </w:rPr>
      </w:pPr>
      <w:proofErr w:type="spellStart"/>
      <w:r w:rsidRPr="0057790D">
        <w:rPr>
          <w:i w:val="0"/>
          <w:iCs/>
          <w:lang w:val="en-US"/>
        </w:rPr>
        <w:t>Tanko</w:t>
      </w:r>
      <w:proofErr w:type="spellEnd"/>
      <w:r w:rsidRPr="0057790D">
        <w:rPr>
          <w:i w:val="0"/>
          <w:iCs/>
          <w:lang w:val="en-US"/>
        </w:rPr>
        <w:t xml:space="preserve">, M., &amp; </w:t>
      </w:r>
      <w:proofErr w:type="spellStart"/>
      <w:r w:rsidRPr="0057790D">
        <w:rPr>
          <w:i w:val="0"/>
          <w:iCs/>
          <w:lang w:val="en-US"/>
        </w:rPr>
        <w:t>Alidu</w:t>
      </w:r>
      <w:proofErr w:type="spellEnd"/>
      <w:r w:rsidRPr="0057790D">
        <w:rPr>
          <w:i w:val="0"/>
          <w:iCs/>
          <w:lang w:val="en-US"/>
        </w:rPr>
        <w:t xml:space="preserve">, A. F. (2016). Supply response of domestic rice and price risk in northern </w:t>
      </w:r>
      <w:proofErr w:type="spellStart"/>
      <w:r w:rsidRPr="0057790D">
        <w:rPr>
          <w:i w:val="0"/>
          <w:iCs/>
          <w:lang w:val="en-US"/>
        </w:rPr>
        <w:t>ghana</w:t>
      </w:r>
      <w:proofErr w:type="spellEnd"/>
      <w:r w:rsidRPr="0057790D">
        <w:rPr>
          <w:i w:val="0"/>
          <w:iCs/>
          <w:lang w:val="en-US"/>
        </w:rPr>
        <w:t>.</w:t>
      </w:r>
    </w:p>
    <w:p w14:paraId="71E6312D" w14:textId="23F95E1D" w:rsidR="003E0F90" w:rsidRDefault="003E0F90">
      <w:pPr>
        <w:rPr>
          <w:i w:val="0"/>
          <w:iCs/>
          <w:lang w:val="en-US"/>
        </w:rPr>
      </w:pPr>
      <w:r w:rsidRPr="003E0F90">
        <w:rPr>
          <w:i w:val="0"/>
          <w:iCs/>
          <w:lang w:val="en-US"/>
        </w:rPr>
        <w:t xml:space="preserve">MOFA. (2017). Ministry of food and agriculture, </w:t>
      </w:r>
      <w:proofErr w:type="spellStart"/>
      <w:r w:rsidRPr="003E0F90">
        <w:rPr>
          <w:i w:val="0"/>
          <w:iCs/>
          <w:lang w:val="en-US"/>
        </w:rPr>
        <w:t>ghana</w:t>
      </w:r>
      <w:proofErr w:type="spellEnd"/>
      <w:r w:rsidRPr="003E0F90">
        <w:rPr>
          <w:i w:val="0"/>
          <w:iCs/>
          <w:lang w:val="en-US"/>
        </w:rPr>
        <w:t>. Agricultural sector progress report 2017. Retrieved from http://</w:t>
      </w:r>
      <w:proofErr w:type="spellStart"/>
      <w:r w:rsidRPr="003E0F90">
        <w:rPr>
          <w:i w:val="0"/>
          <w:iCs/>
          <w:lang w:val="en-US"/>
        </w:rPr>
        <w:t>mofa.gov.gh</w:t>
      </w:r>
      <w:proofErr w:type="spellEnd"/>
      <w:r w:rsidRPr="003E0F90">
        <w:rPr>
          <w:i w:val="0"/>
          <w:iCs/>
          <w:lang w:val="en-US"/>
        </w:rPr>
        <w:t>/site/wp-</w:t>
      </w:r>
      <w:proofErr w:type="spellStart"/>
      <w:r w:rsidRPr="003E0F90">
        <w:rPr>
          <w:i w:val="0"/>
          <w:iCs/>
          <w:lang w:val="en-US"/>
        </w:rPr>
        <w:t>pontent</w:t>
      </w:r>
      <w:proofErr w:type="spellEnd"/>
      <w:r w:rsidRPr="003E0F90">
        <w:rPr>
          <w:i w:val="0"/>
          <w:iCs/>
          <w:lang w:val="en-US"/>
        </w:rPr>
        <w:t xml:space="preserve"> /uploads/2018/09/MoFA%202017% 20AGRICULTURAL%20PROGRESS%20REPORT_Final. </w:t>
      </w:r>
      <w:proofErr w:type="spellStart"/>
      <w:r w:rsidRPr="003E0F90">
        <w:rPr>
          <w:i w:val="0"/>
          <w:iCs/>
          <w:lang w:val="en-US"/>
        </w:rPr>
        <w:t>PPMED.MoFA.pdf</w:t>
      </w:r>
      <w:proofErr w:type="spellEnd"/>
    </w:p>
    <w:p w14:paraId="5181FF35" w14:textId="77777777" w:rsidR="005C0DBA" w:rsidRPr="005C0DBA" w:rsidRDefault="005C0DBA" w:rsidP="005C0DBA">
      <w:pPr>
        <w:rPr>
          <w:i w:val="0"/>
          <w:iCs/>
          <w:lang w:val="en-US"/>
        </w:rPr>
      </w:pPr>
      <w:r w:rsidRPr="005C0DBA">
        <w:rPr>
          <w:i w:val="0"/>
          <w:iCs/>
          <w:lang w:val="en-US"/>
        </w:rPr>
        <w:t xml:space="preserve">Bhatt, R., </w:t>
      </w:r>
      <w:proofErr w:type="spellStart"/>
      <w:r w:rsidRPr="005C0DBA">
        <w:rPr>
          <w:i w:val="0"/>
          <w:iCs/>
          <w:lang w:val="en-US"/>
        </w:rPr>
        <w:t>Kukal</w:t>
      </w:r>
      <w:proofErr w:type="spellEnd"/>
      <w:r w:rsidRPr="005C0DBA">
        <w:rPr>
          <w:i w:val="0"/>
          <w:iCs/>
          <w:lang w:val="en-US"/>
        </w:rPr>
        <w:t xml:space="preserve">, S.S., Arora, S., </w:t>
      </w:r>
      <w:proofErr w:type="spellStart"/>
      <w:r w:rsidRPr="005C0DBA">
        <w:rPr>
          <w:i w:val="0"/>
          <w:iCs/>
          <w:lang w:val="en-US"/>
        </w:rPr>
        <w:t>Busari</w:t>
      </w:r>
      <w:proofErr w:type="spellEnd"/>
      <w:r w:rsidRPr="005C0DBA">
        <w:rPr>
          <w:i w:val="0"/>
          <w:iCs/>
          <w:lang w:val="en-US"/>
        </w:rPr>
        <w:t xml:space="preserve">, M.A. and Yadav, M. 2016. Sustainability issues on </w:t>
      </w:r>
      <w:proofErr w:type="spellStart"/>
      <w:r w:rsidRPr="005C0DBA">
        <w:rPr>
          <w:i w:val="0"/>
          <w:iCs/>
          <w:lang w:val="en-US"/>
        </w:rPr>
        <w:t>ricewheat</w:t>
      </w:r>
      <w:proofErr w:type="spellEnd"/>
      <w:r w:rsidRPr="005C0DBA">
        <w:rPr>
          <w:i w:val="0"/>
          <w:iCs/>
          <w:lang w:val="en-US"/>
        </w:rPr>
        <w:t xml:space="preserve"> cropping system. Int. Soil and Water Cons. Res. 4(1): 68-83.</w:t>
      </w:r>
    </w:p>
    <w:p w14:paraId="309C444B" w14:textId="627A28BA" w:rsidR="005C0DBA" w:rsidRDefault="005C0DBA" w:rsidP="005C0DBA">
      <w:pPr>
        <w:rPr>
          <w:i w:val="0"/>
          <w:iCs/>
          <w:lang w:val="en-US"/>
        </w:rPr>
      </w:pPr>
      <w:r w:rsidRPr="005C0DBA">
        <w:rPr>
          <w:i w:val="0"/>
          <w:iCs/>
          <w:lang w:val="en-US"/>
        </w:rPr>
        <w:t>Bhatt, R. 2013. Soil test based fertilization to improve production of oilseed crops in Kapurthala district of Punjab. Int. J. of Sci., Env. and Tech. 2(3): 521–526.</w:t>
      </w:r>
    </w:p>
    <w:p w14:paraId="037957BE" w14:textId="3D21FF5D" w:rsidR="00400EE7" w:rsidRDefault="00400EE7" w:rsidP="005C0DBA">
      <w:pPr>
        <w:rPr>
          <w:i w:val="0"/>
          <w:iCs/>
          <w:lang w:val="en-US"/>
        </w:rPr>
      </w:pPr>
      <w:proofErr w:type="spellStart"/>
      <w:r w:rsidRPr="00400EE7">
        <w:rPr>
          <w:i w:val="0"/>
          <w:iCs/>
          <w:lang w:val="en-US"/>
        </w:rPr>
        <w:t>Kakraliya</w:t>
      </w:r>
      <w:proofErr w:type="spellEnd"/>
      <w:r w:rsidRPr="00400EE7">
        <w:rPr>
          <w:i w:val="0"/>
          <w:iCs/>
          <w:lang w:val="en-US"/>
        </w:rPr>
        <w:t xml:space="preserve">, S.K., Kumar, S., </w:t>
      </w:r>
      <w:proofErr w:type="spellStart"/>
      <w:r w:rsidRPr="00400EE7">
        <w:rPr>
          <w:i w:val="0"/>
          <w:iCs/>
          <w:lang w:val="en-US"/>
        </w:rPr>
        <w:t>Kakraliya</w:t>
      </w:r>
      <w:proofErr w:type="spellEnd"/>
      <w:r w:rsidRPr="00400EE7">
        <w:rPr>
          <w:i w:val="0"/>
          <w:iCs/>
          <w:lang w:val="en-US"/>
        </w:rPr>
        <w:t xml:space="preserve">, S.S., Choudhary, K.K. and Singh, L.K. 2018. Remedial options for the sustainability of rice-wheat cropping system. J. of Pharm. and </w:t>
      </w:r>
      <w:proofErr w:type="spellStart"/>
      <w:r w:rsidRPr="00400EE7">
        <w:rPr>
          <w:i w:val="0"/>
          <w:iCs/>
          <w:lang w:val="en-US"/>
        </w:rPr>
        <w:t>Phytochem</w:t>
      </w:r>
      <w:proofErr w:type="spellEnd"/>
      <w:r w:rsidRPr="00400EE7">
        <w:rPr>
          <w:i w:val="0"/>
          <w:iCs/>
          <w:lang w:val="en-US"/>
        </w:rPr>
        <w:t>. 7(2): 163-171.</w:t>
      </w:r>
    </w:p>
    <w:p w14:paraId="5C4E626F" w14:textId="594A008B" w:rsidR="008373D0" w:rsidRDefault="008373D0" w:rsidP="005C0DBA">
      <w:pPr>
        <w:rPr>
          <w:i w:val="0"/>
          <w:iCs/>
          <w:lang w:val="en-US"/>
        </w:rPr>
      </w:pPr>
      <w:r w:rsidRPr="008373D0">
        <w:rPr>
          <w:i w:val="0"/>
          <w:iCs/>
          <w:lang w:val="en-US"/>
        </w:rPr>
        <w:lastRenderedPageBreak/>
        <w:t xml:space="preserve">Lohan, S.K., </w:t>
      </w:r>
      <w:proofErr w:type="spellStart"/>
      <w:r w:rsidRPr="008373D0">
        <w:rPr>
          <w:i w:val="0"/>
          <w:iCs/>
          <w:lang w:val="en-US"/>
        </w:rPr>
        <w:t>Jat</w:t>
      </w:r>
      <w:proofErr w:type="spellEnd"/>
      <w:r w:rsidRPr="008373D0">
        <w:rPr>
          <w:i w:val="0"/>
          <w:iCs/>
          <w:lang w:val="en-US"/>
        </w:rPr>
        <w:t xml:space="preserve">, H.S., Yadav, A.K., Sidhu, H.S., </w:t>
      </w:r>
      <w:proofErr w:type="spellStart"/>
      <w:r w:rsidRPr="008373D0">
        <w:rPr>
          <w:i w:val="0"/>
          <w:iCs/>
          <w:lang w:val="en-US"/>
        </w:rPr>
        <w:t>Jat</w:t>
      </w:r>
      <w:proofErr w:type="spellEnd"/>
      <w:r w:rsidRPr="008373D0">
        <w:rPr>
          <w:i w:val="0"/>
          <w:iCs/>
          <w:lang w:val="en-US"/>
        </w:rPr>
        <w:t>, M.L., Choudhary, M., Peter, J.K. and Sharma, P.C. 2018. Burning issues of paddy residue management in north-west states of India. Renew. Sustain. Energy Rev. 81: 693–706.</w:t>
      </w:r>
    </w:p>
    <w:p w14:paraId="0703BE26" w14:textId="0652979A" w:rsidR="00D62F90" w:rsidRDefault="00D62F90" w:rsidP="005C0DBA">
      <w:pPr>
        <w:rPr>
          <w:i w:val="0"/>
          <w:iCs/>
          <w:lang w:val="en-US"/>
        </w:rPr>
      </w:pPr>
      <w:r w:rsidRPr="00D62F90">
        <w:rPr>
          <w:i w:val="0"/>
          <w:iCs/>
          <w:lang w:val="en-US"/>
        </w:rPr>
        <w:t xml:space="preserve">Humphreys, E., </w:t>
      </w:r>
      <w:proofErr w:type="spellStart"/>
      <w:r w:rsidRPr="00D62F90">
        <w:rPr>
          <w:i w:val="0"/>
          <w:iCs/>
          <w:lang w:val="en-US"/>
        </w:rPr>
        <w:t>Kukal</w:t>
      </w:r>
      <w:proofErr w:type="spellEnd"/>
      <w:r w:rsidRPr="00D62F90">
        <w:rPr>
          <w:i w:val="0"/>
          <w:iCs/>
          <w:lang w:val="en-US"/>
        </w:rPr>
        <w:t xml:space="preserve">, S.S., Christen, E.W., Hira, G.S., Singh, B., Yadav, S. and Sharma, R.K. 2010. Halting the groundwater decline in north-west India-which crop technologies will be winners? Adv. in </w:t>
      </w:r>
      <w:proofErr w:type="spellStart"/>
      <w:r w:rsidRPr="00D62F90">
        <w:rPr>
          <w:i w:val="0"/>
          <w:iCs/>
          <w:lang w:val="en-US"/>
        </w:rPr>
        <w:t>Agron</w:t>
      </w:r>
      <w:proofErr w:type="spellEnd"/>
      <w:r w:rsidRPr="00D62F90">
        <w:rPr>
          <w:i w:val="0"/>
          <w:iCs/>
          <w:lang w:val="en-US"/>
        </w:rPr>
        <w:t>. 109: 156–199.</w:t>
      </w:r>
    </w:p>
    <w:p w14:paraId="298EAA24" w14:textId="393B6060" w:rsidR="009C5EF4" w:rsidRDefault="009C5EF4" w:rsidP="005C0DBA">
      <w:pPr>
        <w:rPr>
          <w:i w:val="0"/>
          <w:iCs/>
          <w:lang w:val="en-US"/>
        </w:rPr>
      </w:pPr>
      <w:r w:rsidRPr="009C5EF4">
        <w:rPr>
          <w:i w:val="0"/>
          <w:iCs/>
          <w:lang w:val="en-US"/>
        </w:rPr>
        <w:t xml:space="preserve">Acharya, B., Shrestha, S. M., </w:t>
      </w:r>
      <w:proofErr w:type="spellStart"/>
      <w:r w:rsidRPr="009C5EF4">
        <w:rPr>
          <w:i w:val="0"/>
          <w:iCs/>
          <w:lang w:val="en-US"/>
        </w:rPr>
        <w:t>Manandhar</w:t>
      </w:r>
      <w:proofErr w:type="spellEnd"/>
      <w:r w:rsidRPr="009C5EF4">
        <w:rPr>
          <w:i w:val="0"/>
          <w:iCs/>
          <w:lang w:val="en-US"/>
        </w:rPr>
        <w:t>, H. K., &amp; Chaudhary, B. (2019). Screening of local, improved and hybrid rice genotypes against leaf blast disease (</w:t>
      </w:r>
      <w:proofErr w:type="spellStart"/>
      <w:r w:rsidRPr="009C5EF4">
        <w:rPr>
          <w:i w:val="0"/>
          <w:iCs/>
          <w:lang w:val="en-US"/>
        </w:rPr>
        <w:t>Pyricularia</w:t>
      </w:r>
      <w:proofErr w:type="spellEnd"/>
      <w:r w:rsidRPr="009C5EF4">
        <w:rPr>
          <w:i w:val="0"/>
          <w:iCs/>
          <w:lang w:val="en-US"/>
        </w:rPr>
        <w:t xml:space="preserve"> </w:t>
      </w:r>
      <w:proofErr w:type="spellStart"/>
      <w:r w:rsidRPr="009C5EF4">
        <w:rPr>
          <w:i w:val="0"/>
          <w:iCs/>
          <w:lang w:val="en-US"/>
        </w:rPr>
        <w:t>oryzae</w:t>
      </w:r>
      <w:proofErr w:type="spellEnd"/>
      <w:r w:rsidRPr="009C5EF4">
        <w:rPr>
          <w:i w:val="0"/>
          <w:iCs/>
          <w:lang w:val="en-US"/>
        </w:rPr>
        <w:t xml:space="preserve">) at </w:t>
      </w:r>
      <w:proofErr w:type="spellStart"/>
      <w:r w:rsidRPr="009C5EF4">
        <w:rPr>
          <w:i w:val="0"/>
          <w:iCs/>
          <w:lang w:val="en-US"/>
        </w:rPr>
        <w:t>Banke</w:t>
      </w:r>
      <w:proofErr w:type="spellEnd"/>
      <w:r w:rsidRPr="009C5EF4">
        <w:rPr>
          <w:i w:val="0"/>
          <w:iCs/>
          <w:lang w:val="en-US"/>
        </w:rPr>
        <w:t xml:space="preserve"> district, Nepal. Journal of Agriculture and Natural Resources, 2(1), 36–52. https://</w:t>
      </w:r>
      <w:proofErr w:type="spellStart"/>
      <w:r w:rsidRPr="009C5EF4">
        <w:rPr>
          <w:i w:val="0"/>
          <w:iCs/>
          <w:lang w:val="en-US"/>
        </w:rPr>
        <w:t>doi.org</w:t>
      </w:r>
      <w:proofErr w:type="spellEnd"/>
      <w:r w:rsidRPr="009C5EF4">
        <w:rPr>
          <w:i w:val="0"/>
          <w:iCs/>
          <w:lang w:val="en-US"/>
        </w:rPr>
        <w:t>/10.3126/janr.v2i1.26013</w:t>
      </w:r>
    </w:p>
    <w:p w14:paraId="35ED081C" w14:textId="443AFDB9" w:rsidR="005C4956" w:rsidRDefault="005C4956" w:rsidP="005C0DBA">
      <w:pPr>
        <w:rPr>
          <w:i w:val="0"/>
          <w:iCs/>
          <w:lang w:val="en-US"/>
        </w:rPr>
      </w:pPr>
      <w:proofErr w:type="spellStart"/>
      <w:r w:rsidRPr="005C4956">
        <w:rPr>
          <w:i w:val="0"/>
          <w:iCs/>
          <w:lang w:val="en-US"/>
        </w:rPr>
        <w:t>Nasruddin</w:t>
      </w:r>
      <w:proofErr w:type="spellEnd"/>
      <w:r w:rsidRPr="005C4956">
        <w:rPr>
          <w:i w:val="0"/>
          <w:iCs/>
          <w:lang w:val="en-US"/>
        </w:rPr>
        <w:t>, A., &amp; Amin, N. (2012). Effects of Cultivar, Planting Period, and Fungicide Usage on Rice Blast Infection Levels and Crop Yield. Journal of Agricultural Science, 5(1), p160. https://</w:t>
      </w:r>
      <w:proofErr w:type="spellStart"/>
      <w:r w:rsidRPr="005C4956">
        <w:rPr>
          <w:i w:val="0"/>
          <w:iCs/>
          <w:lang w:val="en-US"/>
        </w:rPr>
        <w:t>doi.org</w:t>
      </w:r>
      <w:proofErr w:type="spellEnd"/>
      <w:r w:rsidRPr="005C4956">
        <w:rPr>
          <w:i w:val="0"/>
          <w:iCs/>
          <w:lang w:val="en-US"/>
        </w:rPr>
        <w:t>/10.5539/jas.v5n1p160</w:t>
      </w:r>
    </w:p>
    <w:p w14:paraId="262482A4" w14:textId="116675C5" w:rsidR="005C4956" w:rsidRDefault="00BE31B7" w:rsidP="00BE31B7">
      <w:pPr>
        <w:rPr>
          <w:i w:val="0"/>
          <w:iCs/>
          <w:lang w:val="en-US"/>
        </w:rPr>
      </w:pPr>
      <w:r w:rsidRPr="00BE31B7">
        <w:rPr>
          <w:i w:val="0"/>
          <w:iCs/>
          <w:lang w:val="en-US"/>
        </w:rPr>
        <w:t xml:space="preserve">Miah, G., </w:t>
      </w:r>
      <w:proofErr w:type="spellStart"/>
      <w:r w:rsidRPr="00BE31B7">
        <w:rPr>
          <w:i w:val="0"/>
          <w:iCs/>
          <w:lang w:val="en-US"/>
        </w:rPr>
        <w:t>Rafii</w:t>
      </w:r>
      <w:proofErr w:type="spellEnd"/>
      <w:r w:rsidRPr="00BE31B7">
        <w:rPr>
          <w:i w:val="0"/>
          <w:iCs/>
          <w:lang w:val="en-US"/>
        </w:rPr>
        <w:t xml:space="preserve">, M. Y., Ismail, M. R., </w:t>
      </w:r>
      <w:proofErr w:type="spellStart"/>
      <w:r w:rsidRPr="00BE31B7">
        <w:rPr>
          <w:i w:val="0"/>
          <w:iCs/>
          <w:lang w:val="en-US"/>
        </w:rPr>
        <w:t>Puteh</w:t>
      </w:r>
      <w:proofErr w:type="spellEnd"/>
      <w:r w:rsidRPr="00BE31B7">
        <w:rPr>
          <w:i w:val="0"/>
          <w:iCs/>
          <w:lang w:val="en-US"/>
        </w:rPr>
        <w:t xml:space="preserve">, A. B., Rahim, H. A., </w:t>
      </w:r>
      <w:proofErr w:type="spellStart"/>
      <w:r w:rsidRPr="00BE31B7">
        <w:rPr>
          <w:i w:val="0"/>
          <w:iCs/>
          <w:lang w:val="en-US"/>
        </w:rPr>
        <w:t>Asfaliza</w:t>
      </w:r>
      <w:proofErr w:type="spellEnd"/>
      <w:r w:rsidRPr="00BE31B7">
        <w:rPr>
          <w:i w:val="0"/>
          <w:iCs/>
          <w:lang w:val="en-US"/>
        </w:rPr>
        <w:t xml:space="preserve">, R., &amp; Latif, M. A. (2013). Blast resistance in rice: A review of conventional breeding to molecular </w:t>
      </w:r>
      <w:proofErr w:type="spellStart"/>
      <w:r w:rsidRPr="00BE31B7">
        <w:rPr>
          <w:i w:val="0"/>
          <w:iCs/>
          <w:lang w:val="en-US"/>
        </w:rPr>
        <w:t>approaches.Molecular</w:t>
      </w:r>
      <w:proofErr w:type="spellEnd"/>
      <w:r w:rsidRPr="00BE31B7">
        <w:rPr>
          <w:i w:val="0"/>
          <w:iCs/>
          <w:lang w:val="en-US"/>
        </w:rPr>
        <w:t xml:space="preserve"> Biology Reports, https://</w:t>
      </w:r>
      <w:proofErr w:type="spellStart"/>
      <w:r w:rsidRPr="00BE31B7">
        <w:rPr>
          <w:i w:val="0"/>
          <w:iCs/>
          <w:lang w:val="en-US"/>
        </w:rPr>
        <w:t>doi.org</w:t>
      </w:r>
      <w:proofErr w:type="spellEnd"/>
      <w:r w:rsidRPr="00BE31B7">
        <w:rPr>
          <w:i w:val="0"/>
          <w:iCs/>
          <w:lang w:val="en-US"/>
        </w:rPr>
        <w:t>/10.1007/s11033-012-2318-0</w:t>
      </w:r>
    </w:p>
    <w:p w14:paraId="22C0B925" w14:textId="0FD53AAF" w:rsidR="00E02DBB" w:rsidRDefault="00E02DBB" w:rsidP="00E02DBB">
      <w:pPr>
        <w:rPr>
          <w:i w:val="0"/>
          <w:iCs/>
          <w:lang w:val="en-US"/>
        </w:rPr>
      </w:pPr>
      <w:r w:rsidRPr="00E02DBB">
        <w:rPr>
          <w:i w:val="0"/>
          <w:iCs/>
          <w:lang w:val="en-US"/>
        </w:rPr>
        <w:t xml:space="preserve">Couch, B. C., </w:t>
      </w:r>
      <w:proofErr w:type="spellStart"/>
      <w:r w:rsidRPr="00E02DBB">
        <w:rPr>
          <w:i w:val="0"/>
          <w:iCs/>
          <w:lang w:val="en-US"/>
        </w:rPr>
        <w:t>Fudal</w:t>
      </w:r>
      <w:proofErr w:type="spellEnd"/>
      <w:r w:rsidRPr="00E02DBB">
        <w:rPr>
          <w:i w:val="0"/>
          <w:iCs/>
          <w:lang w:val="en-US"/>
        </w:rPr>
        <w:t xml:space="preserve">, I., Lebrun, M.-H., </w:t>
      </w:r>
      <w:proofErr w:type="spellStart"/>
      <w:r w:rsidRPr="00E02DBB">
        <w:rPr>
          <w:i w:val="0"/>
          <w:iCs/>
          <w:lang w:val="en-US"/>
        </w:rPr>
        <w:t>Tharreau</w:t>
      </w:r>
      <w:proofErr w:type="spellEnd"/>
      <w:r w:rsidRPr="00E02DBB">
        <w:rPr>
          <w:i w:val="0"/>
          <w:iCs/>
          <w:lang w:val="en-US"/>
        </w:rPr>
        <w:t xml:space="preserve">, D., Valent, B., Kim, P. van, </w:t>
      </w:r>
      <w:proofErr w:type="spellStart"/>
      <w:r w:rsidRPr="00E02DBB">
        <w:rPr>
          <w:i w:val="0"/>
          <w:iCs/>
          <w:lang w:val="en-US"/>
        </w:rPr>
        <w:t>Nottéghem</w:t>
      </w:r>
      <w:proofErr w:type="spellEnd"/>
      <w:r w:rsidRPr="00E02DBB">
        <w:rPr>
          <w:i w:val="0"/>
          <w:iCs/>
          <w:lang w:val="en-US"/>
        </w:rPr>
        <w:t xml:space="preserve">, J.-L., &amp; Kohn, L. M. (2005). Origins of host specific population of the blast pathogen </w:t>
      </w:r>
      <w:proofErr w:type="spellStart"/>
      <w:r w:rsidRPr="00E02DBB">
        <w:rPr>
          <w:i w:val="0"/>
          <w:iCs/>
          <w:lang w:val="en-US"/>
        </w:rPr>
        <w:t>Magnaporthe</w:t>
      </w:r>
      <w:proofErr w:type="spellEnd"/>
      <w:r w:rsidRPr="00E02DBB">
        <w:rPr>
          <w:i w:val="0"/>
          <w:iCs/>
          <w:lang w:val="en-US"/>
        </w:rPr>
        <w:t xml:space="preserve"> </w:t>
      </w:r>
      <w:proofErr w:type="spellStart"/>
      <w:r w:rsidRPr="00E02DBB">
        <w:rPr>
          <w:i w:val="0"/>
          <w:iCs/>
          <w:lang w:val="en-US"/>
        </w:rPr>
        <w:t>oryzae</w:t>
      </w:r>
      <w:proofErr w:type="spellEnd"/>
      <w:r w:rsidRPr="00E02DBB">
        <w:rPr>
          <w:i w:val="0"/>
          <w:iCs/>
          <w:lang w:val="en-US"/>
        </w:rPr>
        <w:t xml:space="preserve"> in crop domestication with subsequent expansion of pandemic clones on rice</w:t>
      </w:r>
      <w:r>
        <w:rPr>
          <w:i w:val="0"/>
          <w:iCs/>
          <w:lang w:val="en-US"/>
        </w:rPr>
        <w:t xml:space="preserve"> </w:t>
      </w:r>
      <w:r w:rsidRPr="00E02DBB">
        <w:rPr>
          <w:i w:val="0"/>
          <w:iCs/>
          <w:lang w:val="en-US"/>
        </w:rPr>
        <w:t>and weeds of rice. https://</w:t>
      </w:r>
      <w:proofErr w:type="spellStart"/>
      <w:r w:rsidRPr="00E02DBB">
        <w:rPr>
          <w:i w:val="0"/>
          <w:iCs/>
          <w:lang w:val="en-US"/>
        </w:rPr>
        <w:t>doi.org</w:t>
      </w:r>
      <w:proofErr w:type="spellEnd"/>
      <w:r w:rsidRPr="00E02DBB">
        <w:rPr>
          <w:i w:val="0"/>
          <w:iCs/>
          <w:lang w:val="en-US"/>
        </w:rPr>
        <w:t>/10.1534/genetics.105.041780</w:t>
      </w:r>
    </w:p>
    <w:p w14:paraId="0238F790" w14:textId="12F9F9E7" w:rsidR="00DB4DCE" w:rsidRDefault="00DB4DCE" w:rsidP="00E02DBB">
      <w:pPr>
        <w:rPr>
          <w:i w:val="0"/>
          <w:iCs/>
          <w:lang w:val="en-US"/>
        </w:rPr>
      </w:pPr>
      <w:r w:rsidRPr="00DB4DCE">
        <w:rPr>
          <w:i w:val="0"/>
          <w:iCs/>
          <w:lang w:val="en-US"/>
        </w:rPr>
        <w:t>Mew, T. W. (2018). Contents—Rice Diseases Online Resource</w:t>
      </w:r>
      <w:r>
        <w:rPr>
          <w:i w:val="0"/>
          <w:iCs/>
          <w:lang w:val="en-US"/>
        </w:rPr>
        <w:t xml:space="preserve"> </w:t>
      </w:r>
      <w:r w:rsidRPr="00DB4DCE">
        <w:rPr>
          <w:i w:val="0"/>
          <w:iCs/>
          <w:lang w:val="en-US"/>
        </w:rPr>
        <w:t>http://</w:t>
      </w:r>
      <w:proofErr w:type="spellStart"/>
      <w:r w:rsidRPr="00DB4DCE">
        <w:rPr>
          <w:i w:val="0"/>
          <w:iCs/>
          <w:lang w:val="en-US"/>
        </w:rPr>
        <w:t>ricediseases.irri.org</w:t>
      </w:r>
      <w:proofErr w:type="spellEnd"/>
      <w:r w:rsidRPr="00DB4DCE">
        <w:rPr>
          <w:i w:val="0"/>
          <w:iCs/>
          <w:lang w:val="en-US"/>
        </w:rPr>
        <w:t>/</w:t>
      </w:r>
      <w:r>
        <w:rPr>
          <w:i w:val="0"/>
          <w:iCs/>
          <w:lang w:val="en-US"/>
        </w:rPr>
        <w:t xml:space="preserve"> </w:t>
      </w:r>
      <w:r w:rsidRPr="00DB4DCE">
        <w:rPr>
          <w:i w:val="0"/>
          <w:iCs/>
          <w:lang w:val="en-US"/>
        </w:rPr>
        <w:t>home/contents</w:t>
      </w:r>
    </w:p>
    <w:p w14:paraId="1AF4BCBB" w14:textId="5EF60CB3" w:rsidR="00612EBB" w:rsidRDefault="00612EBB" w:rsidP="00E02DBB">
      <w:pPr>
        <w:rPr>
          <w:i w:val="0"/>
          <w:iCs/>
          <w:lang w:val="en-US"/>
        </w:rPr>
      </w:pPr>
      <w:r w:rsidRPr="00612EBB">
        <w:rPr>
          <w:i w:val="0"/>
          <w:iCs/>
          <w:lang w:val="en-US"/>
        </w:rPr>
        <w:t xml:space="preserve">Bhandari, D. R., </w:t>
      </w:r>
      <w:proofErr w:type="spellStart"/>
      <w:r w:rsidRPr="00612EBB">
        <w:rPr>
          <w:i w:val="0"/>
          <w:iCs/>
          <w:lang w:val="en-US"/>
        </w:rPr>
        <w:t>Khanal</w:t>
      </w:r>
      <w:proofErr w:type="spellEnd"/>
      <w:r w:rsidRPr="00612EBB">
        <w:rPr>
          <w:i w:val="0"/>
          <w:iCs/>
          <w:lang w:val="en-US"/>
        </w:rPr>
        <w:t>, M. P., Joshi, B. K., Acharya, P., &amp; Ghimire, K. H. (2017). Rice Science and Technology in Nepal. 977.</w:t>
      </w:r>
    </w:p>
    <w:p w14:paraId="20521D2D" w14:textId="5AEAE4A5" w:rsidR="00F025D7" w:rsidRPr="00F025D7" w:rsidRDefault="00F025D7" w:rsidP="00E02DBB">
      <w:pPr>
        <w:rPr>
          <w:i w:val="0"/>
          <w:iCs/>
        </w:rPr>
      </w:pPr>
      <w:r w:rsidRPr="00F025D7">
        <w:rPr>
          <w:i w:val="0"/>
          <w:iCs/>
        </w:rPr>
        <w:t>Santoso, Nasution A, Utami D W, Hanarida I, Ambarwati A D, Mulyopawiro S and Tharreau D 2007 Variasi genetik dan spectrum virulensi pathogen blas pada padi asal Jawa Barat dan Sumatera J. Penelitian Pertanian Tanaman Pangan 26 150-155</w:t>
      </w:r>
    </w:p>
    <w:p w14:paraId="00527CD7" w14:textId="6EE79E52" w:rsidR="00F025D7" w:rsidRPr="00F025D7" w:rsidRDefault="00F025D7" w:rsidP="00E02DBB">
      <w:pPr>
        <w:rPr>
          <w:i w:val="0"/>
          <w:iCs/>
        </w:rPr>
      </w:pPr>
      <w:r w:rsidRPr="00F025D7">
        <w:rPr>
          <w:i w:val="0"/>
          <w:iCs/>
        </w:rPr>
        <w:t xml:space="preserve">Fukuta Y, Xu D, Kobayashi N, Jeanie M, Yanoria T, Hairmansis A and N Hayashi 2009 Genetic characterization of universal differential varieties for blast resistance developed under the IRRI-Japan Collaborative Research Project using DNA markers in rice (Oryza sativa L.) Development and Characterization of Blast Resistance Using Differential Varieties </w:t>
      </w:r>
      <w:r w:rsidRPr="00F025D7">
        <w:rPr>
          <w:i w:val="0"/>
          <w:iCs/>
        </w:rPr>
        <w:lastRenderedPageBreak/>
        <w:t>in Rice (working report number 63) ed Fukuta Y, Casiana M. Vera Crus and N. Kabayashi (Japan: JIRCAS) pp 35-68.</w:t>
      </w:r>
    </w:p>
    <w:p w14:paraId="46B1A0C8" w14:textId="50665A7E" w:rsidR="00F025D7" w:rsidRDefault="00F025D7" w:rsidP="00E02DBB">
      <w:pPr>
        <w:rPr>
          <w:i w:val="0"/>
          <w:iCs/>
        </w:rPr>
      </w:pPr>
      <w:r w:rsidRPr="00F025D7">
        <w:rPr>
          <w:i w:val="0"/>
          <w:iCs/>
        </w:rPr>
        <w:t>Lestari P, Trijatmiko R T, Reflinur, Warsun A, Tasliah, Ona I, Vera Cruz C and Bustaman M 2011 Mapping quantitative trait loci conferring blast resistance in upland indica rice (Oryza sativa L.) J. Crop Sci. Biotech. 14 57-63.</w:t>
      </w:r>
    </w:p>
    <w:p w14:paraId="7FD902C3" w14:textId="17896C15" w:rsidR="00DD5033" w:rsidRDefault="00DD5033" w:rsidP="00E02DBB">
      <w:pPr>
        <w:rPr>
          <w:i w:val="0"/>
          <w:iCs/>
        </w:rPr>
      </w:pPr>
      <w:r w:rsidRPr="00C165A4">
        <w:rPr>
          <w:i w:val="0"/>
          <w:iCs/>
        </w:rPr>
        <w:t>Koizumi S 2009 Monitoring of blast races to ensure the durability of blast resistance in Japanese rice cultivars Development and Characterization of Blast Resistance Using Differential Varieties in Rice (working report number 63) ed Fukuta Y, Vera Crus C M and Kobayashi N (Japan: JIRCAS) pp 1-9.</w:t>
      </w:r>
    </w:p>
    <w:p w14:paraId="0E042FA2" w14:textId="0917BE90" w:rsidR="00C83557" w:rsidRPr="00C83557" w:rsidRDefault="00C83557" w:rsidP="00E02DBB">
      <w:pPr>
        <w:rPr>
          <w:i w:val="0"/>
          <w:iCs/>
        </w:rPr>
      </w:pPr>
      <w:r w:rsidRPr="00C83557">
        <w:rPr>
          <w:i w:val="0"/>
          <w:iCs/>
        </w:rPr>
        <w:t>Bisht N., Mishra S.K., Chauhan P.S. </w:t>
      </w:r>
      <w:r w:rsidRPr="00C83557">
        <w:t>Bacillus amyloliquefaciens</w:t>
      </w:r>
      <w:r w:rsidRPr="00C83557">
        <w:rPr>
          <w:i w:val="0"/>
          <w:iCs/>
        </w:rPr>
        <w:t> inoculation alters physiology of rice (</w:t>
      </w:r>
      <w:r w:rsidRPr="00C83557">
        <w:t>Oryza sativa</w:t>
      </w:r>
      <w:r w:rsidRPr="00C83557">
        <w:rPr>
          <w:i w:val="0"/>
          <w:iCs/>
        </w:rPr>
        <w:t> L. var. IR-36) through modulating carbohydrate metabolism to mitigate stress induced by nutrient starvation. </w:t>
      </w:r>
      <w:r w:rsidRPr="00C83557">
        <w:t>J. Biol. Macromol. </w:t>
      </w:r>
      <w:r w:rsidRPr="00C83557">
        <w:rPr>
          <w:i w:val="0"/>
          <w:iCs/>
        </w:rPr>
        <w:t>2020;143:937–951. doi: 10.1016/j.ijbiomac.2019.09.154.</w:t>
      </w:r>
    </w:p>
    <w:p w14:paraId="59E05A72" w14:textId="77777777" w:rsidR="00862840" w:rsidRDefault="00862840" w:rsidP="00862840">
      <w:pPr>
        <w:rPr>
          <w:i w:val="0"/>
          <w:iCs/>
        </w:rPr>
      </w:pPr>
      <w:r w:rsidRPr="00FD0664">
        <w:rPr>
          <w:i w:val="0"/>
          <w:iCs/>
        </w:rPr>
        <w:t>Yang L.N., Pan Z.C., Zhu W., Wu E.J., He D.C., Yuan X., Qin Y.Y., Wang Y., Chen R.S., Thrall P.H. Enhanced agricultural sustainability through within-species diversification. </w:t>
      </w:r>
      <w:r w:rsidRPr="00FD0664">
        <w:t>Nat. Sustain. </w:t>
      </w:r>
      <w:r w:rsidRPr="00FD0664">
        <w:rPr>
          <w:i w:val="0"/>
          <w:iCs/>
        </w:rPr>
        <w:t>2019;2:46–52. doi: 10.1038/s41893-018-0201-2.</w:t>
      </w:r>
    </w:p>
    <w:p w14:paraId="0683532C" w14:textId="1F2C39F4" w:rsidR="00630316" w:rsidRDefault="00862840" w:rsidP="00BE31B7">
      <w:pPr>
        <w:rPr>
          <w:i w:val="0"/>
          <w:iCs/>
        </w:rPr>
      </w:pPr>
      <w:r w:rsidRPr="00862840">
        <w:rPr>
          <w:i w:val="0"/>
          <w:iCs/>
        </w:rPr>
        <w:t>Poveda J., Abril-Urias P., Escobar C. Biological control of plant-parasitic nematodes by filamentous fungi inducers of resistance: </w:t>
      </w:r>
      <w:r w:rsidRPr="00862840">
        <w:t>Trichoderma</w:t>
      </w:r>
      <w:r w:rsidRPr="00862840">
        <w:rPr>
          <w:i w:val="0"/>
          <w:iCs/>
        </w:rPr>
        <w:t>, mycorrhizal and endophytic fungi. </w:t>
      </w:r>
      <w:r w:rsidRPr="00862840">
        <w:t>Front. Microbiol. </w:t>
      </w:r>
      <w:r w:rsidRPr="00862840">
        <w:rPr>
          <w:i w:val="0"/>
          <w:iCs/>
        </w:rPr>
        <w:t>2020;11:992. doi: 10.3389/fmicb.2020.00992. </w:t>
      </w:r>
    </w:p>
    <w:p w14:paraId="7EB8130A" w14:textId="05AF20F0" w:rsidR="009128E6" w:rsidRDefault="009128E6" w:rsidP="00BE31B7">
      <w:pPr>
        <w:rPr>
          <w:i w:val="0"/>
          <w:iCs/>
        </w:rPr>
      </w:pPr>
      <w:r w:rsidRPr="009128E6">
        <w:rPr>
          <w:i w:val="0"/>
          <w:iCs/>
        </w:rPr>
        <w:t>West Africa Rice Development Association (WARDA) (2004) Rice blast in West Africa: Characterization of pathogen diversity, key screening sites and host resistance. Proceedings of a stakeholder workshop, Project R7552, UK Department for International Development and Crop Protection Programme, Proceedings Series no. 3, Vol. 4: pp 123.</w:t>
      </w:r>
    </w:p>
    <w:p w14:paraId="2A8F45B8" w14:textId="45BFD38A" w:rsidR="00205BB7" w:rsidRPr="00862840" w:rsidRDefault="00205BB7" w:rsidP="00BE31B7">
      <w:pPr>
        <w:rPr>
          <w:i w:val="0"/>
          <w:iCs/>
        </w:rPr>
      </w:pPr>
      <w:r w:rsidRPr="00205BB7">
        <w:rPr>
          <w:i w:val="0"/>
          <w:iCs/>
        </w:rPr>
        <w:t>Mew TW and Gonzales PA (2002) Handbook of Rice Seed borne Fungi. International Rice Research Institute, Los Banos, Philippines, pp. 83.</w:t>
      </w:r>
    </w:p>
    <w:sectPr w:rsidR="00205BB7" w:rsidRPr="00862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92"/>
    <w:rsid w:val="00014C19"/>
    <w:rsid w:val="00205BB7"/>
    <w:rsid w:val="002B2FDB"/>
    <w:rsid w:val="003E0F90"/>
    <w:rsid w:val="00400EE7"/>
    <w:rsid w:val="00502B9B"/>
    <w:rsid w:val="00514792"/>
    <w:rsid w:val="0057790D"/>
    <w:rsid w:val="005C0DBA"/>
    <w:rsid w:val="005C4956"/>
    <w:rsid w:val="00612EBB"/>
    <w:rsid w:val="00630316"/>
    <w:rsid w:val="00637ED0"/>
    <w:rsid w:val="006A3422"/>
    <w:rsid w:val="006B7C6B"/>
    <w:rsid w:val="007D1DA3"/>
    <w:rsid w:val="008373D0"/>
    <w:rsid w:val="00862840"/>
    <w:rsid w:val="009128E6"/>
    <w:rsid w:val="009155A2"/>
    <w:rsid w:val="0095624B"/>
    <w:rsid w:val="009B1760"/>
    <w:rsid w:val="009C5EF4"/>
    <w:rsid w:val="00A16801"/>
    <w:rsid w:val="00A70505"/>
    <w:rsid w:val="00BE31B7"/>
    <w:rsid w:val="00C165A4"/>
    <w:rsid w:val="00C83557"/>
    <w:rsid w:val="00D16423"/>
    <w:rsid w:val="00D62F90"/>
    <w:rsid w:val="00DB4DCE"/>
    <w:rsid w:val="00DD5033"/>
    <w:rsid w:val="00E02DBB"/>
    <w:rsid w:val="00E37568"/>
    <w:rsid w:val="00E81788"/>
    <w:rsid w:val="00F025D7"/>
    <w:rsid w:val="00F654E9"/>
    <w:rsid w:val="00FD066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9FAE9"/>
  <w15:chartTrackingRefBased/>
  <w15:docId w15:val="{0229ED4D-3604-4DA0-AD3F-C833343D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
        <w:color w:val="000000" w:themeColor="text1"/>
        <w:sz w:val="24"/>
        <w:szCs w:val="22"/>
        <w:lang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956"/>
    <w:rPr>
      <w:color w:val="0563C1" w:themeColor="hyperlink"/>
      <w:u w:val="single"/>
    </w:rPr>
  </w:style>
  <w:style w:type="character" w:styleId="UnresolvedMention">
    <w:name w:val="Unresolved Mention"/>
    <w:basedOn w:val="DefaultParagraphFont"/>
    <w:uiPriority w:val="99"/>
    <w:semiHidden/>
    <w:unhideWhenUsed/>
    <w:rsid w:val="005C4956"/>
    <w:rPr>
      <w:color w:val="605E5C"/>
      <w:shd w:val="clear" w:color="auto" w:fill="E1DFDD"/>
    </w:rPr>
  </w:style>
  <w:style w:type="character" w:styleId="Emphasis">
    <w:name w:val="Emphasis"/>
    <w:basedOn w:val="DefaultParagraphFont"/>
    <w:uiPriority w:val="20"/>
    <w:qFormat/>
    <w:rsid w:val="00C83557"/>
    <w:rPr>
      <w:i w:val="0"/>
      <w:iCs/>
    </w:rPr>
  </w:style>
  <w:style w:type="character" w:customStyle="1" w:styleId="ref-journal">
    <w:name w:val="ref-journal"/>
    <w:basedOn w:val="DefaultParagraphFont"/>
    <w:rsid w:val="00C83557"/>
  </w:style>
  <w:style w:type="character" w:customStyle="1" w:styleId="ref-vol">
    <w:name w:val="ref-vol"/>
    <w:basedOn w:val="DefaultParagraphFont"/>
    <w:rsid w:val="00C83557"/>
  </w:style>
  <w:style w:type="character" w:styleId="FollowedHyperlink">
    <w:name w:val="FollowedHyperlink"/>
    <w:basedOn w:val="DefaultParagraphFont"/>
    <w:uiPriority w:val="99"/>
    <w:semiHidden/>
    <w:unhideWhenUsed/>
    <w:rsid w:val="00637E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knowledgebank.irri.org/images/docs/rice-standard-evaluation-system.pdf" TargetMode="External"/><Relationship Id="rId4" Type="http://schemas.openxmlformats.org/officeDocument/2006/relationships/hyperlink" Target="https://www.maps.ie/coordin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955</Words>
  <Characters>5449</Characters>
  <Application>Microsoft Office Word</Application>
  <DocSecurity>0</DocSecurity>
  <Lines>45</Lines>
  <Paragraphs>12</Paragraphs>
  <ScaleCrop>false</ScaleCrop>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Titee b3</dc:creator>
  <cp:keywords/>
  <dc:description/>
  <cp:lastModifiedBy>Titee b3</cp:lastModifiedBy>
  <cp:revision>38</cp:revision>
  <dcterms:created xsi:type="dcterms:W3CDTF">2022-09-20T01:14:00Z</dcterms:created>
  <dcterms:modified xsi:type="dcterms:W3CDTF">2022-09-25T10:52:00Z</dcterms:modified>
</cp:coreProperties>
</file>