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3F3B" w14:textId="08B977B6" w:rsidR="00053A48" w:rsidRDefault="00053A48" w:rsidP="00C96A75">
      <w:pPr>
        <w:pStyle w:val="Heading1"/>
        <w:jc w:val="center"/>
      </w:pPr>
      <w:r>
        <w:t xml:space="preserve">Quiz Chapter </w:t>
      </w:r>
      <w:r w:rsidR="00C96A75">
        <w:t>2</w:t>
      </w:r>
    </w:p>
    <w:p w14:paraId="2E1AEB1B" w14:textId="6CBF6E45" w:rsidR="00F6259E" w:rsidRDefault="00053A48" w:rsidP="00C96A75">
      <w:pPr>
        <w:pStyle w:val="Heading2"/>
        <w:jc w:val="center"/>
      </w:pPr>
      <w:r>
        <w:t>ITE Y3 G5</w:t>
      </w:r>
    </w:p>
    <w:p w14:paraId="06F631B3" w14:textId="2DDD5168" w:rsidR="00C96A75" w:rsidRDefault="00C96A75" w:rsidP="00C96A75"/>
    <w:p w14:paraId="1A16CA94" w14:textId="77777777" w:rsidR="00E525B0" w:rsidRDefault="00647F82" w:rsidP="00E525B0">
      <w:pPr>
        <w:pStyle w:val="ListParagraph"/>
        <w:numPr>
          <w:ilvl w:val="0"/>
          <w:numId w:val="1"/>
        </w:numPr>
        <w:rPr>
          <w:sz w:val="24"/>
          <w:szCs w:val="40"/>
        </w:rPr>
      </w:pPr>
      <w:r w:rsidRPr="00647F82">
        <w:rPr>
          <w:sz w:val="24"/>
          <w:szCs w:val="40"/>
        </w:rPr>
        <w:t>Suppose two nodes start to transmit at the same time a packet of length L over a broadcast channel of rate R. Denote the propagation delay between the two nodes as d</w:t>
      </w:r>
      <w:r w:rsidRPr="00647F82">
        <w:rPr>
          <w:sz w:val="24"/>
          <w:szCs w:val="40"/>
          <w:vertAlign w:val="subscript"/>
        </w:rPr>
        <w:t>prop</w:t>
      </w:r>
      <w:r w:rsidRPr="00647F82">
        <w:rPr>
          <w:sz w:val="24"/>
          <w:szCs w:val="40"/>
        </w:rPr>
        <w:t>. Will there be a collision if d</w:t>
      </w:r>
      <w:r w:rsidRPr="00647F82">
        <w:rPr>
          <w:sz w:val="24"/>
          <w:szCs w:val="40"/>
          <w:vertAlign w:val="subscript"/>
        </w:rPr>
        <w:t>prop</w:t>
      </w:r>
      <w:r w:rsidRPr="00647F82">
        <w:rPr>
          <w:sz w:val="24"/>
          <w:szCs w:val="40"/>
        </w:rPr>
        <w:t xml:space="preserve"> &lt; L/R? Why or why not?</w:t>
      </w:r>
    </w:p>
    <w:p w14:paraId="30FAFD7D" w14:textId="77777777" w:rsidR="00E525B0" w:rsidRDefault="00E525B0" w:rsidP="00E525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How big is the MAC address space? The IPv4 address space? The IPv6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address space?</w:t>
      </w:r>
    </w:p>
    <w:p w14:paraId="5B9283F1" w14:textId="77777777" w:rsidR="00E525B0" w:rsidRDefault="00E525B0" w:rsidP="00E525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Why is an ARP query sent within a broadcast frame? Why is an ARP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response sent within a frame with a specific destination MAC address?</w:t>
      </w:r>
    </w:p>
    <w:p w14:paraId="741461FA" w14:textId="77777777" w:rsidR="00E525B0" w:rsidRDefault="00E525B0" w:rsidP="00E525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 xml:space="preserve">Suppose that </w:t>
      </w:r>
      <w:r w:rsidRPr="00E525B0">
        <w:rPr>
          <w:rFonts w:ascii="Times-Italic" w:hAnsi="Times-Italic" w:cs="Times-Italic"/>
          <w:i/>
          <w:iCs/>
          <w:sz w:val="20"/>
          <w:szCs w:val="20"/>
        </w:rPr>
        <w:t xml:space="preserve">N </w:t>
      </w:r>
      <w:r w:rsidRPr="00E525B0">
        <w:rPr>
          <w:rFonts w:ascii="Times-Roman" w:hAnsi="Times-Roman" w:cs="Times-Roman"/>
          <w:sz w:val="20"/>
          <w:szCs w:val="20"/>
        </w:rPr>
        <w:t xml:space="preserve">switches supporting </w:t>
      </w:r>
      <w:r w:rsidRPr="00E525B0">
        <w:rPr>
          <w:rFonts w:ascii="Times-Italic" w:hAnsi="Times-Italic" w:cs="Times-Italic"/>
          <w:i/>
          <w:iCs/>
          <w:sz w:val="20"/>
          <w:szCs w:val="20"/>
        </w:rPr>
        <w:t xml:space="preserve">K </w:t>
      </w:r>
      <w:r w:rsidRPr="00E525B0">
        <w:rPr>
          <w:rFonts w:ascii="Times-Roman" w:hAnsi="Times-Roman" w:cs="Times-Roman"/>
          <w:sz w:val="20"/>
          <w:szCs w:val="20"/>
        </w:rPr>
        <w:t>VLAN groups are to be connected via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a trunking protocol. How many ports are needed to connect the switches?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Justify your answer.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14:paraId="0637E5DE" w14:textId="33C3A818" w:rsidR="00E525B0" w:rsidRPr="00E525B0" w:rsidRDefault="00E525B0" w:rsidP="00E525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Consider three LANs interconnected by two routers, as shown in Figure 5.33.</w:t>
      </w:r>
    </w:p>
    <w:p w14:paraId="73C827DF" w14:textId="672661A7" w:rsidR="00E525B0" w:rsidRPr="00E525B0" w:rsidRDefault="00E525B0" w:rsidP="00E525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Assign IP addresses to all of the interfaces. For Subnet 1 use addresses of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the form 192.168.1.xxx; for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Subnet 2 uses addresses of the form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192.168.2.xxx; and for Subnet 3 use addresses of the form 192.168.3.xxx.</w:t>
      </w:r>
    </w:p>
    <w:p w14:paraId="60AE879A" w14:textId="7A69944C" w:rsidR="00E525B0" w:rsidRPr="00E525B0" w:rsidRDefault="00E525B0" w:rsidP="00E525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Assign MAC addresses to all of the adapters.</w:t>
      </w:r>
    </w:p>
    <w:p w14:paraId="7F250B22" w14:textId="56CAD0E2" w:rsidR="00E525B0" w:rsidRPr="00E525B0" w:rsidRDefault="00E525B0" w:rsidP="00E525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Consider sending an IP datagram from Host E to Host B. Suppose all of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the ARP tables are up to date.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Enumerate all the steps, as done for the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single-router example in Section 5.4.1.</w:t>
      </w:r>
      <w:r w:rsidR="000C6E40">
        <w:rPr>
          <w:rFonts w:ascii="Times-Roman" w:hAnsi="Times-Roman" w:cs="Times-Roman"/>
          <w:sz w:val="20"/>
          <w:szCs w:val="20"/>
        </w:rPr>
        <w:t xml:space="preserve"> (of book Network Computing: a top down approach)</w:t>
      </w:r>
    </w:p>
    <w:p w14:paraId="11EB8A76" w14:textId="6A0450BA" w:rsidR="00E525B0" w:rsidRDefault="00E525B0" w:rsidP="00E525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t>Repeat (c), now assuming that the ARP table in the sending host is empty</w:t>
      </w:r>
      <w:r w:rsidRPr="00E525B0">
        <w:rPr>
          <w:rFonts w:ascii="Times-Roman" w:hAnsi="Times-Roman" w:cs="Times-Roman"/>
          <w:sz w:val="20"/>
          <w:szCs w:val="20"/>
        </w:rPr>
        <w:t xml:space="preserve"> </w:t>
      </w:r>
      <w:r w:rsidRPr="00E525B0">
        <w:rPr>
          <w:rFonts w:ascii="Times-Roman" w:hAnsi="Times-Roman" w:cs="Times-Roman"/>
          <w:sz w:val="20"/>
          <w:szCs w:val="20"/>
        </w:rPr>
        <w:t>(and the other tables are up to date).</w:t>
      </w:r>
    </w:p>
    <w:p w14:paraId="4299D147" w14:textId="2CAC7CB2" w:rsidR="00E525B0" w:rsidRDefault="00E525B0" w:rsidP="00E525B0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0"/>
          <w:szCs w:val="20"/>
        </w:rPr>
      </w:pPr>
      <w:r w:rsidRPr="00E525B0">
        <w:rPr>
          <w:rFonts w:ascii="Times-Roman" w:hAnsi="Times-Roman" w:cs="Times-Roman"/>
          <w:sz w:val="20"/>
          <w:szCs w:val="20"/>
        </w:rPr>
        <w:drawing>
          <wp:inline distT="0" distB="0" distL="0" distR="0" wp14:anchorId="70387D72" wp14:editId="423174E0">
            <wp:extent cx="4624421" cy="40386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EF6E" w14:textId="77777777" w:rsidR="000C6E40" w:rsidRDefault="000C6E40" w:rsidP="00644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-Roman" w:hAnsi="Times-Roman" w:cs="Times-Roman"/>
          <w:sz w:val="20"/>
          <w:szCs w:val="20"/>
        </w:rPr>
      </w:pPr>
      <w:r w:rsidRPr="000C6E40">
        <w:rPr>
          <w:rFonts w:ascii="Times-Roman" w:hAnsi="Times-Roman" w:cs="Times-Roman"/>
          <w:sz w:val="20"/>
          <w:szCs w:val="20"/>
        </w:rPr>
        <w:t>Describe the role of the beacon frames in 802.11.</w:t>
      </w:r>
    </w:p>
    <w:p w14:paraId="047C8D89" w14:textId="77777777" w:rsidR="000C6E40" w:rsidRDefault="000C6E40" w:rsidP="00091C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-Roman" w:hAnsi="Times-Roman" w:cs="Times-Roman"/>
          <w:sz w:val="20"/>
          <w:szCs w:val="20"/>
        </w:rPr>
      </w:pPr>
      <w:r w:rsidRPr="000C6E40">
        <w:rPr>
          <w:rFonts w:ascii="Times-Roman" w:hAnsi="Times-Roman" w:cs="Times-Roman"/>
          <w:sz w:val="20"/>
          <w:szCs w:val="20"/>
        </w:rPr>
        <w:lastRenderedPageBreak/>
        <w:t>True or false: Before an 802.11 station transmits a data frame, it must first</w:t>
      </w:r>
      <w:r w:rsidRPr="000C6E40">
        <w:rPr>
          <w:rFonts w:ascii="Times-Roman" w:hAnsi="Times-Roman" w:cs="Times-Roman"/>
          <w:sz w:val="20"/>
          <w:szCs w:val="20"/>
        </w:rPr>
        <w:t xml:space="preserve"> </w:t>
      </w:r>
      <w:r w:rsidRPr="000C6E40">
        <w:rPr>
          <w:rFonts w:ascii="Times-Roman" w:hAnsi="Times-Roman" w:cs="Times-Roman"/>
          <w:sz w:val="20"/>
          <w:szCs w:val="20"/>
        </w:rPr>
        <w:t>send an RTS frame and receive a corresponding CTS frame.</w:t>
      </w:r>
    </w:p>
    <w:p w14:paraId="5929D45D" w14:textId="77777777" w:rsidR="000C6E40" w:rsidRDefault="000C6E40" w:rsidP="004E4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-Roman" w:hAnsi="Times-Roman" w:cs="Times-Roman"/>
          <w:sz w:val="20"/>
          <w:szCs w:val="20"/>
        </w:rPr>
      </w:pPr>
      <w:r w:rsidRPr="000C6E40">
        <w:rPr>
          <w:rFonts w:ascii="Times-Roman" w:hAnsi="Times-Roman" w:cs="Times-Roman"/>
          <w:sz w:val="20"/>
          <w:szCs w:val="20"/>
        </w:rPr>
        <w:t>Why are acknowledgments used in 802.11 but not in wired Ethernet?</w:t>
      </w:r>
    </w:p>
    <w:p w14:paraId="6D417B2A" w14:textId="336F8ABA" w:rsidR="00E525B0" w:rsidRPr="000C6E40" w:rsidRDefault="000C6E40" w:rsidP="004E4F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contextualSpacing w:val="0"/>
        <w:rPr>
          <w:rFonts w:ascii="Times-Roman" w:hAnsi="Times-Roman" w:cs="Times-Roman"/>
          <w:sz w:val="20"/>
          <w:szCs w:val="20"/>
        </w:rPr>
      </w:pPr>
      <w:r w:rsidRPr="000C6E40">
        <w:rPr>
          <w:rFonts w:ascii="Times-Roman" w:hAnsi="Times-Roman" w:cs="Times-Roman"/>
          <w:sz w:val="20"/>
          <w:szCs w:val="20"/>
        </w:rPr>
        <w:t>True or false: Ethernet and 802.11 use the same frame structure.</w:t>
      </w:r>
    </w:p>
    <w:sectPr w:rsidR="00E525B0" w:rsidRPr="000C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83E"/>
    <w:multiLevelType w:val="hybridMultilevel"/>
    <w:tmpl w:val="6C1E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A7D"/>
    <w:multiLevelType w:val="hybridMultilevel"/>
    <w:tmpl w:val="0C92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0662B"/>
    <w:multiLevelType w:val="hybridMultilevel"/>
    <w:tmpl w:val="6C1E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56770"/>
    <w:multiLevelType w:val="hybridMultilevel"/>
    <w:tmpl w:val="E01E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7EBC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3ACA"/>
    <w:multiLevelType w:val="hybridMultilevel"/>
    <w:tmpl w:val="645A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660ACD"/>
    <w:multiLevelType w:val="hybridMultilevel"/>
    <w:tmpl w:val="6C1E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473E6"/>
    <w:multiLevelType w:val="hybridMultilevel"/>
    <w:tmpl w:val="5136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7EBC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5FE3"/>
    <w:multiLevelType w:val="hybridMultilevel"/>
    <w:tmpl w:val="6C1E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79"/>
    <w:rsid w:val="00053A48"/>
    <w:rsid w:val="000C6E40"/>
    <w:rsid w:val="0058126C"/>
    <w:rsid w:val="00647F82"/>
    <w:rsid w:val="00661CB7"/>
    <w:rsid w:val="0066213B"/>
    <w:rsid w:val="009E1D0D"/>
    <w:rsid w:val="00AC1EE4"/>
    <w:rsid w:val="00B6650D"/>
    <w:rsid w:val="00B95979"/>
    <w:rsid w:val="00C96A75"/>
    <w:rsid w:val="00CC19C0"/>
    <w:rsid w:val="00E525B0"/>
    <w:rsid w:val="00F6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C746"/>
  <w15:chartTrackingRefBased/>
  <w15:docId w15:val="{A6A096E8-8F70-441F-B404-4F64166A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hmer OS System" w:eastAsiaTheme="minorHAnsi" w:hAnsi="Khmer OS System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B7"/>
    <w:pPr>
      <w:contextualSpacing/>
    </w:pPr>
    <w:rPr>
      <w:rFonts w:asciiTheme="minorHAnsi" w:hAnsiTheme="minorHAnsi" w:cs="Khmer OS System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A75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C96A75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C96A75"/>
    <w:pPr>
      <w:ind w:left="720"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E189EABD9B04087E468E360481747" ma:contentTypeVersion="2" ma:contentTypeDescription="Create a new document." ma:contentTypeScope="" ma:versionID="ca456c583c419bf11b7ac188fd82c2a9">
  <xsd:schema xmlns:xsd="http://www.w3.org/2001/XMLSchema" xmlns:xs="http://www.w3.org/2001/XMLSchema" xmlns:p="http://schemas.microsoft.com/office/2006/metadata/properties" xmlns:ns2="96f8bec5-2f7c-48c2-b448-d63c792f520a" targetNamespace="http://schemas.microsoft.com/office/2006/metadata/properties" ma:root="true" ma:fieldsID="02780573c35a92aa4b4fa3ddc0274b82" ns2:_="">
    <xsd:import namespace="96f8bec5-2f7c-48c2-b448-d63c792f5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8bec5-2f7c-48c2-b448-d63c792f5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FA10F-5AAD-4C7F-B965-5E11CACC461D}"/>
</file>

<file path=customXml/itemProps2.xml><?xml version="1.0" encoding="utf-8"?>
<ds:datastoreItem xmlns:ds="http://schemas.openxmlformats.org/officeDocument/2006/customXml" ds:itemID="{FC0BD2E9-2491-4C66-BCBC-4D74D831487F}"/>
</file>

<file path=customXml/itemProps3.xml><?xml version="1.0" encoding="utf-8"?>
<ds:datastoreItem xmlns:ds="http://schemas.openxmlformats.org/officeDocument/2006/customXml" ds:itemID="{D9A66ABF-0525-4072-90F9-BA364C1EBD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Molika</dc:creator>
  <cp:keywords/>
  <dc:description/>
  <cp:lastModifiedBy>Seng Molika</cp:lastModifiedBy>
  <cp:revision>7</cp:revision>
  <dcterms:created xsi:type="dcterms:W3CDTF">2020-11-03T23:07:00Z</dcterms:created>
  <dcterms:modified xsi:type="dcterms:W3CDTF">2020-11-03T23:41:00Z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0x010100D2BE189EABD9B04087E468E360481747</vt:lpwstr>
  </property>
</Properties>
</file>