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CA600F">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CA600F">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CA600F">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CA600F" w:rsidRPr="006B4F41" w:rsidRDefault="00CA600F"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sidR="002318D8">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CA600F" w:rsidRPr="006B4F41" w:rsidRDefault="00CA600F"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sidR="002318D8">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600F" w:rsidRPr="00953BC1" w:rsidRDefault="00CA600F" w:rsidP="00953BC1">
                            <w:pPr>
                              <w:jc w:val="center"/>
                              <w:rPr>
                                <w:b/>
                              </w:rPr>
                            </w:pPr>
                            <w:r w:rsidRPr="00953BC1">
                              <w:rPr>
                                <w:b/>
                                <w:sz w:val="32"/>
                              </w:rPr>
                              <w:t>Sensing</w:t>
                            </w:r>
                          </w:p>
                          <w:p w:rsidR="00CA600F" w:rsidRDefault="00CA600F"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CA600F" w:rsidRPr="00953BC1" w:rsidRDefault="00CA600F" w:rsidP="00953BC1">
                      <w:pPr>
                        <w:jc w:val="center"/>
                        <w:rPr>
                          <w:b/>
                        </w:rPr>
                      </w:pPr>
                      <w:r w:rsidRPr="00953BC1">
                        <w:rPr>
                          <w:b/>
                          <w:sz w:val="32"/>
                        </w:rPr>
                        <w:t>Sensing</w:t>
                      </w:r>
                    </w:p>
                    <w:p w:rsidR="00CA600F" w:rsidRDefault="00CA600F"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600F" w:rsidRPr="00953BC1" w:rsidRDefault="00CA600F" w:rsidP="00953BC1">
                            <w:pPr>
                              <w:jc w:val="center"/>
                              <w:rPr>
                                <w:b/>
                              </w:rPr>
                            </w:pPr>
                            <w:r w:rsidRPr="00953BC1">
                              <w:rPr>
                                <w:b/>
                                <w:sz w:val="32"/>
                              </w:rPr>
                              <w:t>Translation</w:t>
                            </w:r>
                          </w:p>
                          <w:p w:rsidR="00CA600F" w:rsidRDefault="00CA600F"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CA600F" w:rsidRPr="00953BC1" w:rsidRDefault="00CA600F" w:rsidP="00953BC1">
                      <w:pPr>
                        <w:jc w:val="center"/>
                        <w:rPr>
                          <w:b/>
                        </w:rPr>
                      </w:pPr>
                      <w:r w:rsidRPr="00953BC1">
                        <w:rPr>
                          <w:b/>
                          <w:sz w:val="32"/>
                        </w:rPr>
                        <w:t>Translation</w:t>
                      </w:r>
                    </w:p>
                    <w:p w:rsidR="00CA600F" w:rsidRDefault="00CA600F"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600F" w:rsidRPr="00953BC1" w:rsidRDefault="00CA600F" w:rsidP="00953BC1">
                            <w:pPr>
                              <w:jc w:val="center"/>
                              <w:rPr>
                                <w:b/>
                                <w:sz w:val="32"/>
                              </w:rPr>
                            </w:pPr>
                            <w:r w:rsidRPr="00953BC1">
                              <w:rPr>
                                <w:b/>
                                <w:sz w:val="32"/>
                              </w:rPr>
                              <w:t>Feedback</w:t>
                            </w:r>
                          </w:p>
                          <w:p w:rsidR="00CA600F" w:rsidRDefault="00CA600F" w:rsidP="00953BC1">
                            <w:pPr>
                              <w:jc w:val="center"/>
                            </w:pPr>
                            <w:proofErr w:type="gramStart"/>
                            <w:r>
                              <w:t>The haptic system that will convey the information to the user.</w:t>
                            </w:r>
                            <w:proofErr w:type="gramEnd"/>
                          </w:p>
                          <w:p w:rsidR="00CA600F" w:rsidRDefault="00CA600F"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CA600F" w:rsidRPr="00953BC1" w:rsidRDefault="00CA600F" w:rsidP="00953BC1">
                      <w:pPr>
                        <w:jc w:val="center"/>
                        <w:rPr>
                          <w:b/>
                          <w:sz w:val="32"/>
                        </w:rPr>
                      </w:pPr>
                      <w:r w:rsidRPr="00953BC1">
                        <w:rPr>
                          <w:b/>
                          <w:sz w:val="32"/>
                        </w:rPr>
                        <w:t>Feedback</w:t>
                      </w:r>
                    </w:p>
                    <w:p w:rsidR="00CA600F" w:rsidRDefault="00CA600F" w:rsidP="00953BC1">
                      <w:pPr>
                        <w:jc w:val="center"/>
                      </w:pPr>
                      <w:proofErr w:type="gramStart"/>
                      <w:r>
                        <w:t>The haptic system that will convey the information to the user.</w:t>
                      </w:r>
                      <w:proofErr w:type="gramEnd"/>
                    </w:p>
                    <w:p w:rsidR="00CA600F" w:rsidRDefault="00CA600F"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rPr>
                                <w:color w:val="000000" w:themeColor="text1"/>
                              </w:rPr>
                            </w:pPr>
                            <w:r>
                              <w:rPr>
                                <w:color w:val="000000" w:themeColor="text1"/>
                              </w:rPr>
                              <w:t>User Interface</w:t>
                            </w:r>
                          </w:p>
                          <w:p w:rsidR="00CA600F" w:rsidRPr="004F1B29" w:rsidRDefault="00CA600F"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CA600F" w:rsidRPr="004F1B29" w:rsidRDefault="00CA600F" w:rsidP="00953BC1">
                      <w:pPr>
                        <w:jc w:val="center"/>
                        <w:rPr>
                          <w:color w:val="000000" w:themeColor="text1"/>
                        </w:rPr>
                      </w:pPr>
                      <w:r>
                        <w:rPr>
                          <w:color w:val="000000" w:themeColor="text1"/>
                        </w:rPr>
                        <w:t>User Interface</w:t>
                      </w:r>
                    </w:p>
                    <w:p w:rsidR="00CA600F" w:rsidRPr="004F1B29" w:rsidRDefault="00CA600F"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CA600F" w:rsidRPr="004F1B29" w:rsidRDefault="00CA600F"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rPr>
                                <w:color w:val="000000" w:themeColor="text1"/>
                              </w:rPr>
                            </w:pPr>
                            <w:r w:rsidRPr="004F1B29">
                              <w:rPr>
                                <w:color w:val="000000" w:themeColor="text1"/>
                              </w:rPr>
                              <w:t>User Interface</w:t>
                            </w:r>
                          </w:p>
                          <w:p w:rsidR="00CA600F" w:rsidRPr="004F1B29" w:rsidRDefault="00CA600F"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CA600F" w:rsidRPr="004F1B29" w:rsidRDefault="00CA600F" w:rsidP="00953BC1">
                      <w:pPr>
                        <w:jc w:val="center"/>
                        <w:rPr>
                          <w:color w:val="000000" w:themeColor="text1"/>
                        </w:rPr>
                      </w:pPr>
                      <w:r w:rsidRPr="004F1B29">
                        <w:rPr>
                          <w:color w:val="000000" w:themeColor="text1"/>
                        </w:rPr>
                        <w:t>User Interface</w:t>
                      </w:r>
                    </w:p>
                    <w:p w:rsidR="00CA600F" w:rsidRPr="004F1B29" w:rsidRDefault="00CA600F"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rPr>
                                <w:color w:val="000000" w:themeColor="text1"/>
                              </w:rPr>
                            </w:pPr>
                            <w:r w:rsidRPr="004F1B29">
                              <w:rPr>
                                <w:color w:val="000000" w:themeColor="text1"/>
                              </w:rPr>
                              <w:t>User Interface</w:t>
                            </w:r>
                          </w:p>
                          <w:p w:rsidR="00CA600F" w:rsidRPr="004F1B29" w:rsidRDefault="00CA600F"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CA600F" w:rsidRPr="004F1B29" w:rsidRDefault="00CA600F" w:rsidP="00953BC1">
                      <w:pPr>
                        <w:jc w:val="center"/>
                        <w:rPr>
                          <w:color w:val="000000" w:themeColor="text1"/>
                        </w:rPr>
                      </w:pPr>
                      <w:r w:rsidRPr="004F1B29">
                        <w:rPr>
                          <w:color w:val="000000" w:themeColor="text1"/>
                        </w:rPr>
                        <w:t>User Interface</w:t>
                      </w:r>
                    </w:p>
                    <w:p w:rsidR="00CA600F" w:rsidRPr="004F1B29" w:rsidRDefault="00CA600F"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CA600F" w:rsidRPr="004F1B29" w:rsidRDefault="00CA600F"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CA600F" w:rsidRPr="004F1B29" w:rsidRDefault="00CA600F"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CA600F" w:rsidRPr="004F1B29" w:rsidRDefault="00CA600F"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CA600F" w:rsidRPr="004F1B29" w:rsidRDefault="00CA600F"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2318D8">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2318D8">
          <w:rPr>
            <w:noProof/>
          </w:rPr>
          <w:t>3</w:t>
        </w:r>
      </w:fldSimple>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CA600F" w:rsidRPr="00EA2CD3" w:rsidRDefault="00CA600F" w:rsidP="007205E0">
                              <w:pPr>
                                <w:pStyle w:val="Caption"/>
                                <w:rPr>
                                  <w:noProof/>
                                  <w:sz w:val="24"/>
                                  <w:szCs w:val="20"/>
                                </w:rPr>
                              </w:pPr>
                              <w:r>
                                <w:t xml:space="preserve">Figure </w:t>
                              </w:r>
                              <w:fldSimple w:instr=" SEQ Figure \* ARABIC ">
                                <w:r w:rsidR="002318D8">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CA600F" w:rsidRPr="00EA2CD3" w:rsidRDefault="00CA600F" w:rsidP="007205E0">
                        <w:pPr>
                          <w:pStyle w:val="Caption"/>
                          <w:rPr>
                            <w:noProof/>
                            <w:sz w:val="24"/>
                            <w:szCs w:val="20"/>
                          </w:rPr>
                        </w:pPr>
                        <w:r>
                          <w:t xml:space="preserve">Figure </w:t>
                        </w:r>
                        <w:fldSimple w:instr=" SEQ Figure \* ARABIC ">
                          <w:r w:rsidR="002318D8">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2B6ADA7" wp14:editId="4530BDEE">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CA600F" w:rsidRPr="00192CC1" w:rsidRDefault="00CA600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2318D8">
                                <w:rPr>
                                  <w:noProof/>
                                </w:rPr>
                                <w:t>5</w:t>
                              </w:r>
                              <w:r>
                                <w:rPr>
                                  <w:noProof/>
                                </w:rPr>
                                <w:fldChar w:fldCharType="end"/>
                              </w:r>
                              <w:r>
                                <w:rPr>
                                  <w:noProof/>
                                </w:rPr>
                                <w:t xml:space="preserve"> Accuracy on phase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CA600F" w:rsidRPr="00192CC1" w:rsidRDefault="00CA600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2318D8">
                          <w:rPr>
                            <w:noProof/>
                          </w:rPr>
                          <w:t>5</w:t>
                        </w:r>
                        <w:r>
                          <w:rPr>
                            <w:noProof/>
                          </w:rPr>
                          <w:fldChar w:fldCharType="end"/>
                        </w:r>
                        <w:r>
                          <w:rPr>
                            <w:noProof/>
                          </w:rPr>
                          <w:t xml:space="preserve"> Accuracy on phase one</w:t>
                        </w:r>
                      </w:p>
                    </w:txbxContent>
                  </v:textbox>
                </v:shape>
                <w10:wrap type="square"/>
              </v:group>
              <o:OLEObject Type="Embed" ProgID="Excel.Chart.8" ShapeID="Chart 9" DrawAspect="Content" ObjectID="_1476032880"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6941C7">
          <w:t xml:space="preserve">Figure </w:t>
        </w:r>
        <w:r w:rsidR="006941C7">
          <w:rPr>
            <w:noProof/>
          </w:rPr>
          <w:t>6</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CA600F" w:rsidRPr="00EF1EED" w:rsidRDefault="00CA600F"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sidR="002318D8">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CA600F" w:rsidRPr="00EF1EED" w:rsidRDefault="00CA600F"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sidR="002318D8">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CA600F" w:rsidRPr="00B95589" w:rsidRDefault="00CA600F" w:rsidP="00B72306">
                              <w:pPr>
                                <w:pStyle w:val="Caption"/>
                                <w:rPr>
                                  <w:bCs w:val="0"/>
                                  <w:smallCaps/>
                                  <w:noProof/>
                                  <w:spacing w:val="5"/>
                                  <w:sz w:val="24"/>
                                  <w:szCs w:val="24"/>
                                </w:rPr>
                              </w:pPr>
                              <w:r>
                                <w:t xml:space="preserve">Figure </w:t>
                              </w:r>
                              <w:fldSimple w:instr=" SEQ Figure \* ARABIC ">
                                <w:r w:rsidR="002318D8">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CA600F" w:rsidRPr="00B95589" w:rsidRDefault="00CA600F" w:rsidP="00B72306">
                        <w:pPr>
                          <w:pStyle w:val="Caption"/>
                          <w:rPr>
                            <w:bCs w:val="0"/>
                            <w:smallCaps/>
                            <w:noProof/>
                            <w:spacing w:val="5"/>
                            <w:sz w:val="24"/>
                            <w:szCs w:val="24"/>
                          </w:rPr>
                        </w:pPr>
                        <w:r>
                          <w:t xml:space="preserve">Figure </w:t>
                        </w:r>
                        <w:fldSimple w:instr=" SEQ Figure \* ARABIC ">
                          <w:r w:rsidR="002318D8">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CA600F" w:rsidRPr="008E6AC0" w:rsidRDefault="00CA600F"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sidR="002318D8">
                              <w:rPr>
                                <w:noProof/>
                              </w:rPr>
                              <w:t>8</w:t>
                            </w:r>
                            <w:r>
                              <w:rPr>
                                <w:noProof/>
                              </w:rPr>
                              <w:fldChar w:fldCharType="end"/>
                            </w:r>
                            <w:bookmarkEnd w:id="36"/>
                            <w:r>
                              <w:rPr>
                                <w:noProof/>
                              </w:rPr>
                              <w:t xml:space="preserve"> Percentage of Accuracy on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CA600F" w:rsidRPr="008E6AC0" w:rsidRDefault="00CA600F"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sidR="002318D8">
                        <w:rPr>
                          <w:noProof/>
                        </w:rPr>
                        <w:t>8</w:t>
                      </w:r>
                      <w:r>
                        <w:rPr>
                          <w:noProof/>
                        </w:rPr>
                        <w:fldChar w:fldCharType="end"/>
                      </w:r>
                      <w:bookmarkEnd w:id="37"/>
                      <w:r>
                        <w:rPr>
                          <w:noProof/>
                        </w:rPr>
                        <w:t xml:space="preserve"> Percentage of Accuracy on phase two</w:t>
                      </w:r>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rsidR="006941C7">
          <w:t xml:space="preserve">Figure </w:t>
        </w:r>
        <w:r w:rsidR="006941C7">
          <w:rPr>
            <w:noProof/>
          </w:rPr>
          <w:t>8</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CA600F" w:rsidRPr="006559F6" w:rsidRDefault="00CA600F" w:rsidP="00B72306">
                              <w:pPr>
                                <w:pStyle w:val="Caption"/>
                                <w:rPr>
                                  <w:bCs w:val="0"/>
                                  <w:smallCaps/>
                                  <w:noProof/>
                                  <w:spacing w:val="5"/>
                                  <w:sz w:val="24"/>
                                  <w:szCs w:val="24"/>
                                </w:rPr>
                              </w:pPr>
                              <w:r>
                                <w:t xml:space="preserve">Figure </w:t>
                              </w:r>
                              <w:fldSimple w:instr=" SEQ Figure \* ARABIC ">
                                <w:r w:rsidR="002318D8">
                                  <w:rPr>
                                    <w:noProof/>
                                  </w:rPr>
                                  <w:t>9</w:t>
                                </w:r>
                              </w:fldSimple>
                              <w:proofErr w:type="gramStart"/>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CA600F" w:rsidRPr="006559F6" w:rsidRDefault="00CA600F" w:rsidP="00B72306">
                        <w:pPr>
                          <w:pStyle w:val="Caption"/>
                          <w:rPr>
                            <w:bCs w:val="0"/>
                            <w:smallCaps/>
                            <w:noProof/>
                            <w:spacing w:val="5"/>
                            <w:sz w:val="24"/>
                            <w:szCs w:val="24"/>
                          </w:rPr>
                        </w:pPr>
                        <w:r>
                          <w:t xml:space="preserve">Figure </w:t>
                        </w:r>
                        <w:fldSimple w:instr=" SEQ Figure \* ARABIC ">
                          <w:r w:rsidR="002318D8">
                            <w:rPr>
                              <w:noProof/>
                            </w:rPr>
                            <w:t>9</w:t>
                          </w:r>
                        </w:fldSimple>
                        <w:proofErr w:type="gramStart"/>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CA600F" w:rsidRPr="001A149D" w:rsidRDefault="00CA600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2318D8">
                                <w:rPr>
                                  <w:noProof/>
                                </w:rPr>
                                <w:t>10</w:t>
                              </w:r>
                              <w:r>
                                <w:rPr>
                                  <w:noProof/>
                                </w:rPr>
                                <w:fldChar w:fldCharType="end"/>
                              </w:r>
                              <w:r>
                                <w:rPr>
                                  <w:noProof/>
                                </w:rPr>
                                <w:t xml:space="preserve"> Percentage of accuracy on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CA600F" w:rsidRPr="001A149D" w:rsidRDefault="00CA600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2318D8">
                          <w:rPr>
                            <w:noProof/>
                          </w:rPr>
                          <w:t>10</w:t>
                        </w:r>
                        <w:r>
                          <w:rPr>
                            <w:noProof/>
                          </w:rPr>
                          <w:fldChar w:fldCharType="end"/>
                        </w:r>
                        <w:r>
                          <w:rPr>
                            <w:noProof/>
                          </w:rPr>
                          <w:t xml:space="preserve"> Percentage of accuracy on phase 3</w:t>
                        </w:r>
                      </w:p>
                    </w:txbxContent>
                  </v:textbox>
                </v:shape>
                <w10:wrap type="square"/>
              </v:group>
              <o:OLEObject Type="Embed" ProgID="Excel.Chart.8" ShapeID="Chart 28" DrawAspect="Content" ObjectID="_1476032881"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CA600F" w:rsidRPr="001F6323" w:rsidRDefault="00CA600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2318D8">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CA600F" w:rsidRPr="0049491D" w:rsidRDefault="00CA600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2318D8">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CA600F" w:rsidRPr="001F6323" w:rsidRDefault="00CA600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2318D8">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CA600F" w:rsidRPr="0049491D" w:rsidRDefault="00CA600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2318D8">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fldSimple w:instr=" SEQ Figure \* ARABIC ">
        <w:r w:rsidR="002318D8">
          <w:rPr>
            <w:noProof/>
          </w:rPr>
          <w:t>13</w:t>
        </w:r>
      </w:fldSimple>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CA600F" w:rsidRPr="00FA06D1" w:rsidRDefault="00CA600F" w:rsidP="008A0FCA">
                              <w:pPr>
                                <w:pStyle w:val="Caption"/>
                                <w:rPr>
                                  <w:noProof/>
                                  <w:sz w:val="24"/>
                                  <w:szCs w:val="20"/>
                                </w:rPr>
                              </w:pPr>
                              <w:r>
                                <w:t xml:space="preserve">Figure </w:t>
                              </w:r>
                              <w:fldSimple w:instr=" SEQ Figure \* ARABIC ">
                                <w:r w:rsidR="002318D8">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CA600F" w:rsidRPr="00FA06D1" w:rsidRDefault="00CA600F" w:rsidP="008A0FCA">
                        <w:pPr>
                          <w:pStyle w:val="Caption"/>
                          <w:rPr>
                            <w:noProof/>
                            <w:sz w:val="24"/>
                            <w:szCs w:val="20"/>
                          </w:rPr>
                        </w:pPr>
                        <w:r>
                          <w:t xml:space="preserve">Figure </w:t>
                        </w:r>
                        <w:fldSimple w:instr=" SEQ Figure \* ARABIC ">
                          <w:r w:rsidR="002318D8">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2318D8" w:rsidRDefault="00124729" w:rsidP="002318D8">
      <w:pPr>
        <w:keepNext/>
      </w:pPr>
      <w:r>
        <w:rPr>
          <w:noProof/>
        </w:rPr>
        <w:drawing>
          <wp:inline distT="0" distB="0" distL="0" distR="0" wp14:anchorId="48217C4E" wp14:editId="47AA8DDC">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2318D8" w:rsidP="002318D8">
      <w:pPr>
        <w:pStyle w:val="Caption"/>
      </w:pPr>
      <w:r>
        <w:t xml:space="preserve">Figure </w:t>
      </w:r>
      <w:fldSimple w:instr=" SEQ Figure \* ARABIC ">
        <w:r>
          <w:rPr>
            <w:noProof/>
          </w:rPr>
          <w:t>15</w:t>
        </w:r>
      </w:fldSimple>
    </w:p>
    <w:p w:rsidR="007A0B24" w:rsidRDefault="007A0B24" w:rsidP="00124729">
      <w:pPr>
        <w:keepNext/>
      </w:pPr>
      <w:r>
        <w:rPr>
          <w:noProof/>
        </w:rPr>
        <w:lastRenderedPageBreak/>
        <w:drawing>
          <wp:inline distT="0" distB="0" distL="0" distR="0" wp14:anchorId="6A109EB8" wp14:editId="1AA5DEAD">
            <wp:extent cx="5830214" cy="2743200"/>
            <wp:effectExtent l="0" t="0" r="18415" b="190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24729" w:rsidRDefault="00124729" w:rsidP="00124729">
      <w:pPr>
        <w:pStyle w:val="Caption"/>
      </w:pPr>
      <w:r>
        <w:t xml:space="preserve">Figure </w:t>
      </w:r>
      <w:fldSimple w:instr=" SEQ Figure \* ARABIC ">
        <w:r w:rsidR="002318D8">
          <w:rPr>
            <w:noProof/>
          </w:rPr>
          <w:t>16</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p w:rsidR="007F1C90" w:rsidRDefault="007F1C90" w:rsidP="007F1C90">
      <w:pPr>
        <w:pStyle w:val="Heading3"/>
      </w:pPr>
      <w:bookmarkStart w:id="45" w:name="_Toc401069635"/>
      <w:r>
        <w:t>Evaluation</w:t>
      </w:r>
      <w:bookmarkEnd w:id="45"/>
    </w:p>
    <w:tbl>
      <w:tblPr>
        <w:tblStyle w:val="LightShading-Accent1"/>
        <w:tblW w:w="5414" w:type="dxa"/>
        <w:tblInd w:w="1440" w:type="dxa"/>
        <w:tblLook w:val="0480" w:firstRow="0" w:lastRow="0" w:firstColumn="1" w:lastColumn="0" w:noHBand="0" w:noVBand="1"/>
      </w:tblPr>
      <w:tblGrid>
        <w:gridCol w:w="2006"/>
        <w:gridCol w:w="1756"/>
        <w:gridCol w:w="1652"/>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bookmarkStart w:id="46" w:name="_GoBack"/>
            <w:r w:rsidRPr="004B750C">
              <w:rPr>
                <w:sz w:val="28"/>
              </w:rPr>
              <w:t>Time and Acc</w:t>
            </w:r>
            <w:r>
              <w:rPr>
                <w:sz w:val="28"/>
              </w:rPr>
              <w:t>uracy of the last 6 turns, when feedback came first v</w:t>
            </w:r>
            <w:r w:rsidRPr="004B750C">
              <w:rPr>
                <w:sz w:val="28"/>
              </w:rPr>
              <w:t>s. second</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lastRenderedPageBreak/>
              <w:t>Feedback Second</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4101"/>
        <w:tblOverlap w:val="never"/>
        <w:tblW w:w="5414" w:type="dxa"/>
        <w:tblCellMar>
          <w:left w:w="115" w:type="dxa"/>
          <w:right w:w="115" w:type="dxa"/>
        </w:tblCellMar>
        <w:tblLook w:val="0480" w:firstRow="0" w:lastRow="0" w:firstColumn="1" w:lastColumn="0" w:noHBand="0" w:noVBand="1"/>
      </w:tblPr>
      <w:tblGrid>
        <w:gridCol w:w="1873"/>
        <w:gridCol w:w="1824"/>
        <w:gridCol w:w="1717"/>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bookmarkEnd w:id="46"/>
          <w:p w:rsidR="002318D8" w:rsidRPr="00FF215C" w:rsidRDefault="002318D8" w:rsidP="002318D8">
            <w:pPr>
              <w:jc w:val="center"/>
            </w:pPr>
            <w:r>
              <w:rPr>
                <w:sz w:val="28"/>
              </w:rPr>
              <w:t>Average time of feedback Vs no feedback</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2318D8" w:rsidRDefault="002318D8" w:rsidP="002318D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4B750C" w:rsidP="008D5118">
      <w:r>
        <w:t xml:space="preserve">I expected to see the users get better as they performed the task and this is shown by the average time per turn decreasing to an average of little more than 30 seconds. This means that the user learns to </w:t>
      </w:r>
      <w:r w:rsidR="008D5118">
        <w:t xml:space="preserve">understand their sense, but also that they get used to the task. For instance in most cases the middle </w:t>
      </w:r>
      <w:proofErr w:type="spellStart"/>
      <w:r w:rsidR="008D5118">
        <w:t>peltier</w:t>
      </w:r>
      <w:proofErr w:type="spellEnd"/>
      <w:r w:rsidR="008D5118">
        <w:t xml:space="preserve"> which was smaller than the other two was not really checked but chosen when the others were not giving a signal, so by elimination it had to be number two. But as the test advanced, the</w:t>
      </w:r>
      <w:r w:rsidR="008D5118" w:rsidRPr="008D5118">
        <w:t xml:space="preserve"> </w:t>
      </w:r>
      <w:r w:rsidR="008D5118">
        <w:t xml:space="preserve">subjects obtained a better picture of where the sensor was in their foreheads and how to properly align it to the </w:t>
      </w:r>
      <w:proofErr w:type="spellStart"/>
      <w:r w:rsidR="008D5118">
        <w:t>peltier</w:t>
      </w:r>
      <w:proofErr w:type="spellEnd"/>
      <w:r w:rsidR="008D5118">
        <w:t xml:space="preserve"> module in question. This is what I was looking for, to see how qu</w:t>
      </w:r>
      <w:r w:rsidR="00FC2CE3">
        <w:t>ickly the subjects would adapt.</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7" w:name="_Toc401069636"/>
      <w:r>
        <w:lastRenderedPageBreak/>
        <w:t>Cell Sensors</w:t>
      </w:r>
      <w:r w:rsidR="00F31C6F">
        <w:t xml:space="preserve"> to </w:t>
      </w:r>
      <w:r>
        <w:t>Vibration</w:t>
      </w:r>
      <w:bookmarkEnd w:id="47"/>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8" w:name="_Toc401069637"/>
      <w:r>
        <w:t>Preparation</w:t>
      </w:r>
      <w:bookmarkEnd w:id="48"/>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9" w:name="_Toc401069638"/>
      <w:r>
        <w:lastRenderedPageBreak/>
        <w:t>Test Procedure</w:t>
      </w:r>
      <w:bookmarkEnd w:id="49"/>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50" w:name="_Toc401069639"/>
      <w:r>
        <w:t>Results</w:t>
      </w:r>
      <w:bookmarkEnd w:id="50"/>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1"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F31C6F">
        <w:t>Evaluation</w:t>
      </w:r>
      <w:bookmarkEnd w:id="51"/>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CA600F" w:rsidRPr="0069430D" w:rsidRDefault="00CA600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2318D8">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CA600F" w:rsidRPr="0069430D" w:rsidRDefault="00CA600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2318D8">
                        <w:rPr>
                          <w:noProof/>
                        </w:rPr>
                        <w:t>17</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sidR="006941C7">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2" w:name="_Toc401069641"/>
      <w:r>
        <w:lastRenderedPageBreak/>
        <w:t>Smell Explorations</w:t>
      </w:r>
      <w:bookmarkEnd w:id="52"/>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3" w:name="_Toc401069642"/>
      <w:r>
        <w:t>Smell Explorations 1 “</w:t>
      </w:r>
      <w:r w:rsidR="001962AB">
        <w:t xml:space="preserve">The </w:t>
      </w:r>
      <w:proofErr w:type="spellStart"/>
      <w:r w:rsidR="001962AB">
        <w:t>F</w:t>
      </w:r>
      <w:r>
        <w:t>oodcam</w:t>
      </w:r>
      <w:proofErr w:type="spellEnd"/>
      <w:r>
        <w:t>”</w:t>
      </w:r>
      <w:bookmarkEnd w:id="53"/>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4" w:name="_Toc401069643"/>
      <w:r>
        <w:t>Preparation</w:t>
      </w:r>
      <w:bookmarkEnd w:id="54"/>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5" w:name="_Toc401069644"/>
      <w:r>
        <w:t>Evaluation</w:t>
      </w:r>
      <w:bookmarkEnd w:id="55"/>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6" w:name="_Toc401069645"/>
      <w:r>
        <w:lastRenderedPageBreak/>
        <w:t>Smell Explorations 2 “The smell-mixer”</w:t>
      </w:r>
      <w:bookmarkEnd w:id="56"/>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7" w:name="_Toc401069646"/>
      <w:r>
        <w:t>Preparation</w:t>
      </w:r>
      <w:bookmarkEnd w:id="57"/>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8" w:name="_Toc401069647"/>
      <w:r>
        <w:t>Results</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9" w:name="_Toc401069648"/>
      <w:r>
        <w:t>Evaluation</w:t>
      </w:r>
      <w:bookmarkEnd w:id="59"/>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60" w:name="_Toc401069649"/>
      <w:r>
        <w:lastRenderedPageBreak/>
        <w:t>User Studies (the less successful ones)</w:t>
      </w:r>
      <w:bookmarkEnd w:id="60"/>
    </w:p>
    <w:p w:rsidR="00B41478" w:rsidRDefault="00B41478" w:rsidP="00B41478">
      <w:pPr>
        <w:pStyle w:val="Heading2"/>
      </w:pPr>
      <w:bookmarkStart w:id="61" w:name="_Toc401069650"/>
      <w:r>
        <w:t>Temperature to Vibration</w:t>
      </w:r>
      <w:r w:rsidRPr="00F31C6F">
        <w:t xml:space="preserve"> </w:t>
      </w:r>
      <w:r>
        <w:t>1 “the game”</w:t>
      </w:r>
      <w:bookmarkEnd w:id="61"/>
      <w:r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2" w:name="_Toc401069651"/>
      <w:r>
        <w:t>Preparation</w:t>
      </w:r>
      <w:bookmarkEnd w:id="62"/>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4A16DC">
      <w:pPr>
        <w:pStyle w:val="Heading3"/>
      </w:pPr>
      <w:bookmarkStart w:id="63" w:name="_Toc401069652"/>
      <w:r>
        <w:t>Evaluation</w:t>
      </w:r>
      <w:bookmarkEnd w:id="63"/>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4A16DC" w:rsidRDefault="00B41478" w:rsidP="00B41478">
      <w:pPr>
        <w:rPr>
          <w:noProof/>
        </w:rPr>
      </w:pPr>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r w:rsidR="004A16DC" w:rsidRPr="004A16DC">
        <w:rPr>
          <w:noProof/>
        </w:rPr>
        <w:t xml:space="preserve"> </w:t>
      </w:r>
    </w:p>
    <w:p w:rsidR="00B41478" w:rsidRDefault="004A16DC" w:rsidP="006036A6">
      <w:r>
        <w:rPr>
          <w:noProof/>
        </w:rPr>
        <w:drawing>
          <wp:inline distT="0" distB="0" distL="0" distR="0" wp14:anchorId="7C866C94" wp14:editId="4C005A02">
            <wp:extent cx="5486400" cy="32004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A16DC" w:rsidRPr="00B41478" w:rsidRDefault="004A16DC" w:rsidP="006036A6"/>
    <w:p w:rsidR="004A16DC" w:rsidRDefault="004A16DC" w:rsidP="006036A6">
      <w:r>
        <w:rPr>
          <w:noProof/>
        </w:rPr>
        <w:drawing>
          <wp:inline distT="0" distB="0" distL="0" distR="0" wp14:anchorId="21D16A75" wp14:editId="79EDD654">
            <wp:extent cx="5486400" cy="32004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A16DC" w:rsidRDefault="004A16DC" w:rsidP="006036A6"/>
    <w:p w:rsidR="004A16DC" w:rsidRDefault="004A16DC" w:rsidP="006036A6">
      <w:r>
        <w:rPr>
          <w:noProof/>
        </w:rPr>
        <w:drawing>
          <wp:inline distT="0" distB="0" distL="0" distR="0" wp14:anchorId="376FFF5B" wp14:editId="5EA40BD1">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A16DC" w:rsidRDefault="004A16DC" w:rsidP="006036A6"/>
    <w:p w:rsidR="006036A6" w:rsidRDefault="004A16DC" w:rsidP="006036A6">
      <w:r>
        <w:rPr>
          <w:noProof/>
        </w:rPr>
        <w:lastRenderedPageBreak/>
        <w:drawing>
          <wp:inline distT="0" distB="0" distL="0" distR="0" wp14:anchorId="5EAA927D" wp14:editId="50C2B38E">
            <wp:extent cx="548640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41478" w:rsidRDefault="00B41478" w:rsidP="006036A6">
      <w:r>
        <w:br w:type="page"/>
      </w:r>
    </w:p>
    <w:p w:rsidR="00B41478" w:rsidRDefault="00B41478" w:rsidP="00B41478">
      <w:pPr>
        <w:pStyle w:val="Heading2"/>
      </w:pPr>
      <w:bookmarkStart w:id="64" w:name="_Toc401069653"/>
      <w:r>
        <w:lastRenderedPageBreak/>
        <w:t>Glass to temperature</w:t>
      </w:r>
      <w:bookmarkEnd w:id="64"/>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5" w:name="_Toc401069654"/>
      <w:r>
        <w:t>Preparation</w:t>
      </w:r>
      <w:bookmarkEnd w:id="65"/>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6" w:name="_Toc401069655"/>
      <w:r>
        <w:t>Procedure</w:t>
      </w:r>
      <w:bookmarkEnd w:id="66"/>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7" w:name="_Toc401069656"/>
      <w:r>
        <w:t>Results</w:t>
      </w:r>
      <w:bookmarkEnd w:id="67"/>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8" w:name="_Toc401069657"/>
      <w:r>
        <w:lastRenderedPageBreak/>
        <w:t>Evaluation</w:t>
      </w:r>
      <w:bookmarkEnd w:id="68"/>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9" w:name="_Toc401069658"/>
      <w:r>
        <w:lastRenderedPageBreak/>
        <w:t>Research Questions</w:t>
      </w:r>
      <w:bookmarkEnd w:id="69"/>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70" w:name="_Toc401069659"/>
      <w:r>
        <w:t>Discreet and Continuous Data</w:t>
      </w:r>
      <w:bookmarkEnd w:id="70"/>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1" w:name="_Toc401069660"/>
      <w:r>
        <w:t>Sensory Substitution</w:t>
      </w:r>
      <w:bookmarkEnd w:id="71"/>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2" w:name="_Toc401069661"/>
      <w:r>
        <w:t>Sensory Augmentation</w:t>
      </w:r>
      <w:bookmarkEnd w:id="72"/>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3" w:name="_Toc401069662"/>
      <w:r>
        <w:t>New Senses</w:t>
      </w:r>
      <w:bookmarkEnd w:id="73"/>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4" w:name="_Toc401069663"/>
      <w:r w:rsidRPr="005A2D09">
        <w:t>The User and the New Stimuli</w:t>
      </w:r>
      <w:bookmarkEnd w:id="74"/>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5" w:name="_Toc401069664"/>
      <w:r>
        <w:t>Escaping the visual user interface</w:t>
      </w:r>
      <w:bookmarkEnd w:id="75"/>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6" w:name="_Toc401069665"/>
      <w:r>
        <w:lastRenderedPageBreak/>
        <w:t>Design Thinking</w:t>
      </w:r>
      <w:bookmarkEnd w:id="76"/>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What is the engulfing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What type of actuator can we use?</w:t>
      </w:r>
    </w:p>
    <w:p w:rsidR="00EB14FF" w:rsidRDefault="00FC0663" w:rsidP="00EB14FF">
      <w:pPr>
        <w:pStyle w:val="ListParagraph"/>
        <w:numPr>
          <w:ilvl w:val="0"/>
          <w:numId w:val="2"/>
        </w:numPr>
      </w:pPr>
      <w:r>
        <w:t>Where are</w:t>
      </w:r>
      <w:r w:rsidR="00EB14FF">
        <w:t xml:space="preserve"> the sensor </w:t>
      </w:r>
      <w:r>
        <w:t>and</w:t>
      </w:r>
      <w:r w:rsidR="00EB14FF">
        <w:t xml:space="preserve"> actuator located?</w:t>
      </w:r>
    </w:p>
    <w:p w:rsidR="007C77B6" w:rsidRDefault="00EB14FF" w:rsidP="007C77B6">
      <w:pPr>
        <w:pStyle w:val="ListParagraph"/>
        <w:numPr>
          <w:ilvl w:val="0"/>
          <w:numId w:val="2"/>
        </w:numPr>
      </w:pPr>
      <w:r>
        <w:t>Can we set up a natural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actuator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actuator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the actuator should be placed according to these conditions. The actuator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but since the signal will be under the user’s control then the attention of the user will be largely on the signal itself so the actuator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What type of actuator can we use?</w:t>
      </w:r>
    </w:p>
    <w:p w:rsidR="00FC0663" w:rsidRDefault="004504CF" w:rsidP="00FC0663">
      <w:r>
        <w:t xml:space="preserve">In this project I centered in two types of actuators that created three kinds of feeling. The </w:t>
      </w:r>
      <w:proofErr w:type="spellStart"/>
      <w:r>
        <w:t>peltier</w:t>
      </w:r>
      <w:proofErr w:type="spellEnd"/>
      <w:r>
        <w:t xml:space="preserve"> devices would generate temperature through the skin while the transducer could be used to create either vibration on the skin or sound through bone conduction.</w:t>
      </w:r>
    </w:p>
    <w:p w:rsidR="004504CF" w:rsidRDefault="004504CF" w:rsidP="00FC0663">
      <w:r>
        <w:t xml:space="preserve">I have shown how a </w:t>
      </w:r>
      <w:proofErr w:type="spellStart"/>
      <w:r>
        <w:t>peltier</w:t>
      </w:r>
      <w:proofErr w:type="spellEnd"/>
      <w:r>
        <w:t xml:space="preserve">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w:t>
      </w:r>
      <w:proofErr w:type="spellStart"/>
      <w:r>
        <w:t>peltiers</w:t>
      </w:r>
      <w:proofErr w:type="spellEnd"/>
      <w:r>
        <w:t xml:space="preserve">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actuator.</w:t>
      </w:r>
    </w:p>
    <w:p w:rsidR="00FC0663" w:rsidRDefault="00FC0663" w:rsidP="00FC0663">
      <w:pPr>
        <w:pStyle w:val="Heading2"/>
      </w:pPr>
      <w:r>
        <w:t>Where are the sensor and actuator located?</w:t>
      </w:r>
    </w:p>
    <w:p w:rsidR="00FC0663" w:rsidRDefault="00FC0663" w:rsidP="00FC0663">
      <w:r>
        <w:t>Where to locate the sensor and the actuator is a key question to be considered by the designer. All of the previous points I have discussed will have a direct effect on</w:t>
      </w:r>
      <w:r w:rsidR="000C2714">
        <w:t xml:space="preserve"> this step. There are basic design issues like not allowing the sensor or actuator to hinder the user’s natural ability to physically perform the main activity. So if the main activity requires the user to grip a controller then nor the sensor or actuator should be in the palm of the hand where they would not allow the user to properly grip the control.</w:t>
      </w:r>
    </w:p>
    <w:p w:rsidR="000C2714" w:rsidRDefault="000C2714" w:rsidP="00FC0663">
      <w:r>
        <w:lastRenderedPageBreak/>
        <w:t>The research has uncovered a more nuanced approach to the consideration of sensor and actuator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actuator is concerned only with the ability of this actuator to grab the attention of the user at the given time and depending on how much attention is already being used by the main activity, the actuator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situations to be examined. The users can have control of the sensor or not. When a user has no control over the sensor, it means that either they are not wearing the sensor or the sensor is tracking signals that have no influence by the users’ body movements. In these cases, the actuator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Think of this as the way we use our nose to find a smell by moving it around looking for the strongest scent, or how we move our hands in front of our bodies in 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actuator. This is a perfect situation for quick learning of the artificial sense and the most effective and accurate use of it. Also, in this situation, the location of the actuator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actuator exactly behind the sensor, the actuator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y feel the actuator</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actuators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What type of actuator can we use?</w:t>
      </w:r>
    </w:p>
    <w:p w:rsidR="00762413" w:rsidRDefault="00762413" w:rsidP="00762413">
      <w:pPr>
        <w:ind w:left="720"/>
      </w:pPr>
      <w:r>
        <w:t xml:space="preserve">For North and Depth we can use temperature. Depth can be a passive sense that is activated once the depth becomes shallower than a specified value. North will be a slow changing signal and can be represented by more than one </w:t>
      </w:r>
      <w:proofErr w:type="spellStart"/>
      <w:r>
        <w:t>peltier</w:t>
      </w:r>
      <w:proofErr w:type="spellEnd"/>
      <w:r>
        <w:t xml:space="preserve">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Where are the sensor and actuator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w:t>
      </w:r>
      <w:proofErr w:type="spellStart"/>
      <w:r>
        <w:t>peltier</w:t>
      </w:r>
      <w:proofErr w:type="spellEnd"/>
      <w:r>
        <w:t xml:space="preserve"> devices, it is not intrusive and the body will assimilate the temperature under a particular </w:t>
      </w:r>
      <w:proofErr w:type="spellStart"/>
      <w:r>
        <w:t>peltier</w:t>
      </w:r>
      <w:proofErr w:type="spellEnd"/>
      <w:r>
        <w:t xml:space="preserve"> </w:t>
      </w:r>
      <w:r w:rsidR="00AD7CED">
        <w:t>and</w:t>
      </w:r>
      <w:r>
        <w:t xml:space="preserve"> when direction changes</w:t>
      </w:r>
      <w:r w:rsidR="00AD7CED">
        <w:t xml:space="preserve"> the body will feel a signal from the newly activate </w:t>
      </w:r>
      <w:proofErr w:type="spellStart"/>
      <w:r w:rsidR="00AD7CED">
        <w:t>peltier</w:t>
      </w:r>
      <w:proofErr w:type="spellEnd"/>
      <w:r w:rsidR="00AD7CED">
        <w:t xml:space="preserve"> as well as from the de-activated </w:t>
      </w:r>
      <w:proofErr w:type="spellStart"/>
      <w:r w:rsidR="00AD7CED">
        <w:t>peltier</w:t>
      </w:r>
      <w:proofErr w:type="spellEnd"/>
      <w:r w:rsidR="00AD7CED">
        <w:t>.</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Tilt of boat I would try an approach of three or four vibrators along the side of each thigh that would work in tandem, if the boat inclines towards the left, the bottom left and the top right vibrators would be on.</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Training for north and winds peed would be easy to set up as it might simply be wearing the actuators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 xml:space="preserve">limit value does not need </w:t>
      </w:r>
      <w:proofErr w:type="gramStart"/>
      <w:r w:rsidR="00D940D6">
        <w:t>training,</w:t>
      </w:r>
      <w:proofErr w:type="gramEnd"/>
      <w:r w:rsidR="00D940D6">
        <w:t xml:space="preserve">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actuator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This would, for example, change the actuator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actuators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actuator,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actuators built in or a set of wearable actuators must be available. The user will use the mobile app to create this sensor-actuator link, so the app will show the sensors available and the actuators in the body and make the connection. Once the activity is over, the user will turn off the sensors and be on their way.</w:t>
      </w:r>
    </w:p>
    <w:p w:rsidR="00BF07F5" w:rsidRDefault="00BF07F5" w:rsidP="00AC7330">
      <w:r>
        <w:t>Future specialized garments will take into account the need to offer artificial sensory experiences and will have embedded different actuators around the body. This can apply for sports apparel or general day wear. Also work related apparel for jobs requiring high levels of attention and quick reaction. An air traffic controller can wear an actuator while working that will keep him or her informed of anomalies in the traffic pattern as well as quickly orient them to where the anomaly is happening</w:t>
      </w:r>
    </w:p>
    <w:p w:rsidR="00513878" w:rsidRPr="003914C8" w:rsidRDefault="00EE0492" w:rsidP="00797E32">
      <w:r>
        <w:t>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actuator in the hand and get used to how the artificial sense feels when approaching different objects with their hand in the real world. Once in the virtual world, the actuator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54"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CA600F" w:rsidRDefault="00CA600F">
      <w:pPr>
        <w:pStyle w:val="CommentText"/>
      </w:pPr>
      <w:r>
        <w:rPr>
          <w:rStyle w:val="CommentReference"/>
        </w:rPr>
        <w:annotationRef/>
      </w:r>
      <w:r>
        <w:t>Change for active UI</w:t>
      </w:r>
    </w:p>
  </w:comment>
  <w:comment w:id="41" w:author="TitoAlfaro" w:date="2014-10-24T09:01:00Z" w:initials="T">
    <w:p w:rsidR="00CA600F" w:rsidRDefault="00CA600F">
      <w:pPr>
        <w:pStyle w:val="CommentText"/>
      </w:pPr>
      <w:r>
        <w:rPr>
          <w:rStyle w:val="CommentReference"/>
        </w:rPr>
        <w:annotationRef/>
      </w:r>
      <w:r>
        <w:t>Change to correct screen shot</w:t>
      </w:r>
    </w:p>
  </w:comment>
  <w:comment w:id="42" w:author="TitoAlfaro" w:date="2014-10-24T15:07:00Z" w:initials="T">
    <w:p w:rsidR="00CA600F" w:rsidRDefault="00CA600F">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FD4" w:rsidRDefault="00EB7FD4" w:rsidP="00C23F63">
      <w:pPr>
        <w:spacing w:after="0" w:line="240" w:lineRule="auto"/>
      </w:pPr>
      <w:r>
        <w:separator/>
      </w:r>
    </w:p>
  </w:endnote>
  <w:endnote w:type="continuationSeparator" w:id="0">
    <w:p w:rsidR="00EB7FD4" w:rsidRDefault="00EB7FD4"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CA600F" w:rsidRDefault="00CA600F">
        <w:pPr>
          <w:pStyle w:val="Footer"/>
          <w:jc w:val="center"/>
        </w:pPr>
        <w:r>
          <w:fldChar w:fldCharType="begin"/>
        </w:r>
        <w:r>
          <w:instrText xml:space="preserve"> PAGE   \* MERGEFORMAT </w:instrText>
        </w:r>
        <w:r>
          <w:fldChar w:fldCharType="separate"/>
        </w:r>
        <w:r w:rsidR="002318D8">
          <w:rPr>
            <w:noProof/>
          </w:rPr>
          <w:t>34</w:t>
        </w:r>
        <w:r>
          <w:rPr>
            <w:noProof/>
          </w:rPr>
          <w:fldChar w:fldCharType="end"/>
        </w:r>
      </w:p>
    </w:sdtContent>
  </w:sdt>
  <w:p w:rsidR="00CA600F" w:rsidRDefault="00CA6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FD4" w:rsidRDefault="00EB7FD4" w:rsidP="00C23F63">
      <w:pPr>
        <w:spacing w:after="0" w:line="240" w:lineRule="auto"/>
      </w:pPr>
      <w:r>
        <w:separator/>
      </w:r>
    </w:p>
  </w:footnote>
  <w:footnote w:type="continuationSeparator" w:id="0">
    <w:p w:rsidR="00EB7FD4" w:rsidRDefault="00EB7FD4" w:rsidP="00C23F63">
      <w:pPr>
        <w:spacing w:after="0" w:line="240" w:lineRule="auto"/>
      </w:pPr>
      <w:r>
        <w:continuationSeparator/>
      </w:r>
    </w:p>
  </w:footnote>
  <w:footnote w:id="1">
    <w:p w:rsidR="00CA600F" w:rsidRDefault="00CA600F"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A52C7"/>
    <w:rsid w:val="001B6904"/>
    <w:rsid w:val="001C2698"/>
    <w:rsid w:val="001C4BA5"/>
    <w:rsid w:val="001C60A1"/>
    <w:rsid w:val="001C61AB"/>
    <w:rsid w:val="001C71B5"/>
    <w:rsid w:val="001D1D3A"/>
    <w:rsid w:val="001D47B2"/>
    <w:rsid w:val="001D5524"/>
    <w:rsid w:val="001D7A6F"/>
    <w:rsid w:val="001E11AE"/>
    <w:rsid w:val="001E3193"/>
    <w:rsid w:val="001E7867"/>
    <w:rsid w:val="0020009E"/>
    <w:rsid w:val="00201024"/>
    <w:rsid w:val="00203546"/>
    <w:rsid w:val="002067E5"/>
    <w:rsid w:val="0020690D"/>
    <w:rsid w:val="00207A08"/>
    <w:rsid w:val="0021172E"/>
    <w:rsid w:val="00211839"/>
    <w:rsid w:val="00211B18"/>
    <w:rsid w:val="00212FBD"/>
    <w:rsid w:val="0021455B"/>
    <w:rsid w:val="00227C40"/>
    <w:rsid w:val="00230263"/>
    <w:rsid w:val="002318D8"/>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02A8B"/>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6DC"/>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6A6"/>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0B24"/>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4536"/>
    <w:rsid w:val="009E506C"/>
    <w:rsid w:val="009F6641"/>
    <w:rsid w:val="00A15330"/>
    <w:rsid w:val="00A16CB3"/>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73050"/>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A600F"/>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E1D"/>
    <w:rsid w:val="00D30136"/>
    <w:rsid w:val="00D36D59"/>
    <w:rsid w:val="00D40D20"/>
    <w:rsid w:val="00D40E6A"/>
    <w:rsid w:val="00D45C97"/>
    <w:rsid w:val="00D46960"/>
    <w:rsid w:val="00D51F8A"/>
    <w:rsid w:val="00D55F73"/>
    <w:rsid w:val="00D67B1E"/>
    <w:rsid w:val="00D73BFB"/>
    <w:rsid w:val="00D76093"/>
    <w:rsid w:val="00D820AC"/>
    <w:rsid w:val="00D8769F"/>
    <w:rsid w:val="00D91D29"/>
    <w:rsid w:val="00D940D6"/>
    <w:rsid w:val="00D96583"/>
    <w:rsid w:val="00DA0931"/>
    <w:rsid w:val="00DA119C"/>
    <w:rsid w:val="00DA2D57"/>
    <w:rsid w:val="00DB7DCE"/>
    <w:rsid w:val="00DC174B"/>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B7FD4"/>
    <w:rsid w:val="00EC0352"/>
    <w:rsid w:val="00EC2E75"/>
    <w:rsid w:val="00EC78CA"/>
    <w:rsid w:val="00ED0F2B"/>
    <w:rsid w:val="00ED17A5"/>
    <w:rsid w:val="00EE0492"/>
    <w:rsid w:val="00EE1E1B"/>
    <w:rsid w:val="00EE22D6"/>
    <w:rsid w:val="00EF79AC"/>
    <w:rsid w:val="00EF79F6"/>
    <w:rsid w:val="00EF7D88"/>
    <w:rsid w:val="00F0133F"/>
    <w:rsid w:val="00F07E28"/>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6529">
      <w:bodyDiv w:val="1"/>
      <w:marLeft w:val="0"/>
      <w:marRight w:val="0"/>
      <w:marTop w:val="0"/>
      <w:marBottom w:val="0"/>
      <w:divBdr>
        <w:top w:val="none" w:sz="0" w:space="0" w:color="auto"/>
        <w:left w:val="none" w:sz="0" w:space="0" w:color="auto"/>
        <w:bottom w:val="none" w:sz="0" w:space="0" w:color="auto"/>
        <w:right w:val="none" w:sz="0" w:space="0" w:color="auto"/>
      </w:divBdr>
    </w:div>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78514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51208182">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54" Type="http://schemas.openxmlformats.org/officeDocument/2006/relationships/hyperlink" Target="http://www.worldscientific.com/doi/abs/10.1142/S02196352050010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10.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chart" Target="charts/chart6.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chart" Target="charts/chart9.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8.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Sheet1!$A$2:$A$3</c:f>
              <c:strCache>
                <c:ptCount val="2"/>
                <c:pt idx="0">
                  <c:v>Two Inches</c:v>
                </c:pt>
                <c:pt idx="1">
                  <c:v>One Inch</c:v>
                </c:pt>
              </c:strCache>
            </c:strRef>
          </c:cat>
          <c:val>
            <c:numRef>
              <c:f>Sheet1!$B$2:$B$3</c:f>
              <c:numCache>
                <c:formatCode>General</c:formatCode>
                <c:ptCount val="2"/>
                <c:pt idx="0">
                  <c:v>0.47</c:v>
                </c:pt>
                <c:pt idx="1">
                  <c:v>0.65</c:v>
                </c:pt>
              </c:numCache>
            </c:numRef>
          </c:val>
        </c:ser>
        <c:ser>
          <c:idx val="1"/>
          <c:order val="1"/>
          <c:tx>
            <c:strRef>
              <c:f>Sheet1!$C$1</c:f>
              <c:strCache>
                <c:ptCount val="1"/>
                <c:pt idx="0">
                  <c:v>Sensitivity 5</c:v>
                </c:pt>
              </c:strCache>
            </c:strRef>
          </c:tx>
          <c:invertIfNegative val="0"/>
          <c:cat>
            <c:strRef>
              <c:f>Sheet1!$A$2:$A$3</c:f>
              <c:strCache>
                <c:ptCount val="2"/>
                <c:pt idx="0">
                  <c:v>Two Inches</c:v>
                </c:pt>
                <c:pt idx="1">
                  <c:v>One Inch</c:v>
                </c:pt>
              </c:strCache>
            </c:strRef>
          </c:cat>
          <c:val>
            <c:numRef>
              <c:f>Sheet1!$C$2:$C$3</c:f>
              <c:numCache>
                <c:formatCode>General</c:formatCode>
                <c:ptCount val="2"/>
                <c:pt idx="0">
                  <c:v>0.41</c:v>
                </c:pt>
                <c:pt idx="1">
                  <c:v>0.53</c:v>
                </c:pt>
              </c:numCache>
            </c:numRef>
          </c:val>
        </c:ser>
        <c:dLbls>
          <c:showLegendKey val="0"/>
          <c:showVal val="1"/>
          <c:showCatName val="0"/>
          <c:showSerName val="0"/>
          <c:showPercent val="0"/>
          <c:showBubbleSize val="0"/>
        </c:dLbls>
        <c:gapWidth val="75"/>
        <c:axId val="122541568"/>
        <c:axId val="122543104"/>
      </c:barChart>
      <c:catAx>
        <c:axId val="122541568"/>
        <c:scaling>
          <c:orientation val="minMax"/>
        </c:scaling>
        <c:delete val="0"/>
        <c:axPos val="b"/>
        <c:majorTickMark val="none"/>
        <c:minorTickMark val="none"/>
        <c:tickLblPos val="nextTo"/>
        <c:crossAx val="122543104"/>
        <c:crosses val="autoZero"/>
        <c:auto val="1"/>
        <c:lblAlgn val="ctr"/>
        <c:lblOffset val="100"/>
        <c:noMultiLvlLbl val="0"/>
      </c:catAx>
      <c:valAx>
        <c:axId val="122543104"/>
        <c:scaling>
          <c:orientation val="minMax"/>
        </c:scaling>
        <c:delete val="0"/>
        <c:axPos val="l"/>
        <c:title>
          <c:tx>
            <c:rich>
              <a:bodyPr rot="-5400000" vert="horz"/>
              <a:lstStyle/>
              <a:p>
                <a:pPr>
                  <a:defRPr/>
                </a:pPr>
                <a:r>
                  <a:rPr lang="en-US" sz="1400"/>
                  <a:t>Accuracy</a:t>
                </a:r>
                <a:endParaRPr lang="en-US"/>
              </a:p>
            </c:rich>
          </c:tx>
          <c:layout/>
          <c:overlay val="0"/>
        </c:title>
        <c:numFmt formatCode="0%" sourceLinked="0"/>
        <c:majorTickMark val="none"/>
        <c:minorTickMark val="none"/>
        <c:tickLblPos val="nextTo"/>
        <c:crossAx val="122541568"/>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4</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Sheet1!$B$2:$B$17</c:f>
              <c:numCache>
                <c:formatCode>General</c:formatCode>
                <c:ptCount val="16"/>
                <c:pt idx="0">
                  <c:v>25.891789473684209</c:v>
                </c:pt>
                <c:pt idx="1">
                  <c:v>25.808852459016386</c:v>
                </c:pt>
                <c:pt idx="2">
                  <c:v>25.881666666666689</c:v>
                </c:pt>
                <c:pt idx="3">
                  <c:v>25.72159420289854</c:v>
                </c:pt>
                <c:pt idx="4">
                  <c:v>25.8935294117647</c:v>
                </c:pt>
                <c:pt idx="5">
                  <c:v>25.883636363636366</c:v>
                </c:pt>
                <c:pt idx="6">
                  <c:v>25.848309859154945</c:v>
                </c:pt>
                <c:pt idx="7">
                  <c:v>25.264615384615379</c:v>
                </c:pt>
                <c:pt idx="8">
                  <c:v>25.83588235294118</c:v>
                </c:pt>
                <c:pt idx="9">
                  <c:v>25.515185185185185</c:v>
                </c:pt>
                <c:pt idx="10">
                  <c:v>25.390721649484519</c:v>
                </c:pt>
                <c:pt idx="11">
                  <c:v>23.97894736842105</c:v>
                </c:pt>
                <c:pt idx="12">
                  <c:v>25.243333333333339</c:v>
                </c:pt>
                <c:pt idx="13">
                  <c:v>25.35806451612903</c:v>
                </c:pt>
              </c:numCache>
            </c:numRef>
          </c:val>
        </c:ser>
        <c:ser>
          <c:idx val="1"/>
          <c:order val="1"/>
          <c:tx>
            <c:strRef>
              <c:f>Sheet1!$C$1</c:f>
              <c:strCache>
                <c:ptCount val="1"/>
                <c:pt idx="0">
                  <c:v>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Sheet1!$C$2:$C$17</c:f>
              <c:numCache>
                <c:formatCode>General</c:formatCode>
                <c:ptCount val="16"/>
                <c:pt idx="0">
                  <c:v>25.860952380952376</c:v>
                </c:pt>
                <c:pt idx="1">
                  <c:v>25.909902912621362</c:v>
                </c:pt>
                <c:pt idx="2">
                  <c:v>25.869454545454545</c:v>
                </c:pt>
                <c:pt idx="3">
                  <c:v>25.885606060606076</c:v>
                </c:pt>
                <c:pt idx="4">
                  <c:v>25.590476190476188</c:v>
                </c:pt>
                <c:pt idx="5">
                  <c:v>25.836226415094334</c:v>
                </c:pt>
                <c:pt idx="6">
                  <c:v>25.827654320987655</c:v>
                </c:pt>
                <c:pt idx="7">
                  <c:v>25.830900000000014</c:v>
                </c:pt>
                <c:pt idx="8">
                  <c:v>25.877522658610246</c:v>
                </c:pt>
                <c:pt idx="9">
                  <c:v>25.802767295597498</c:v>
                </c:pt>
                <c:pt idx="10">
                  <c:v>25.311891891891896</c:v>
                </c:pt>
                <c:pt idx="11">
                  <c:v>25.802083333333332</c:v>
                </c:pt>
                <c:pt idx="12">
                  <c:v>25.334761904761905</c:v>
                </c:pt>
                <c:pt idx="13">
                  <c:v>25.717142857142846</c:v>
                </c:pt>
              </c:numCache>
            </c:numRef>
          </c:val>
        </c:ser>
        <c:ser>
          <c:idx val="2"/>
          <c:order val="2"/>
          <c:tx>
            <c:strRef>
              <c:f>Sheet1!$D$1</c:f>
              <c:strCache>
                <c:ptCount val="1"/>
                <c:pt idx="0">
                  <c:v>Average 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Sheet1!$D$2:$D$17</c:f>
              <c:numCache>
                <c:formatCode>General</c:formatCode>
                <c:ptCount val="16"/>
                <c:pt idx="14">
                  <c:v>25.53</c:v>
                </c:pt>
              </c:numCache>
            </c:numRef>
          </c:val>
        </c:ser>
        <c:ser>
          <c:idx val="3"/>
          <c:order val="3"/>
          <c:tx>
            <c:strRef>
              <c:f>Sheet1!$E$1</c:f>
              <c:strCache>
                <c:ptCount val="1"/>
                <c:pt idx="0">
                  <c:v>Average 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Sheet1!$E$2:$E$17</c:f>
              <c:numCache>
                <c:formatCode>General</c:formatCode>
                <c:ptCount val="16"/>
                <c:pt idx="15">
                  <c:v>25.7</c:v>
                </c:pt>
              </c:numCache>
            </c:numRef>
          </c:val>
        </c:ser>
        <c:ser>
          <c:idx val="4"/>
          <c:order val="4"/>
          <c:tx>
            <c:strRef>
              <c:f>Sheet1!$F$1</c:f>
              <c:strCache>
                <c:ptCount val="1"/>
                <c:pt idx="0">
                  <c:v>percentage of one over the other 57.14</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Sheet1!$F$2:$F$17</c:f>
              <c:numCache>
                <c:formatCode>General</c:formatCode>
                <c:ptCount val="16"/>
              </c:numCache>
            </c:numRef>
          </c:val>
        </c:ser>
        <c:dLbls>
          <c:showLegendKey val="0"/>
          <c:showVal val="0"/>
          <c:showCatName val="0"/>
          <c:showSerName val="0"/>
          <c:showPercent val="0"/>
          <c:showBubbleSize val="0"/>
        </c:dLbls>
        <c:gapWidth val="75"/>
        <c:overlap val="-25"/>
        <c:axId val="124729984"/>
        <c:axId val="124744064"/>
      </c:barChart>
      <c:catAx>
        <c:axId val="124729984"/>
        <c:scaling>
          <c:orientation val="minMax"/>
        </c:scaling>
        <c:delete val="0"/>
        <c:axPos val="b"/>
        <c:numFmt formatCode="General" sourceLinked="1"/>
        <c:majorTickMark val="none"/>
        <c:minorTickMark val="none"/>
        <c:tickLblPos val="nextTo"/>
        <c:crossAx val="124744064"/>
        <c:crosses val="autoZero"/>
        <c:auto val="1"/>
        <c:lblAlgn val="ctr"/>
        <c:lblOffset val="100"/>
        <c:noMultiLvlLbl val="0"/>
      </c:catAx>
      <c:valAx>
        <c:axId val="124744064"/>
        <c:scaling>
          <c:orientation val="minMax"/>
        </c:scaling>
        <c:delete val="0"/>
        <c:axPos val="l"/>
        <c:majorGridlines/>
        <c:numFmt formatCode="General" sourceLinked="1"/>
        <c:majorTickMark val="none"/>
        <c:minorTickMark val="none"/>
        <c:tickLblPos val="nextTo"/>
        <c:spPr>
          <a:ln w="9525">
            <a:noFill/>
          </a:ln>
        </c:spPr>
        <c:crossAx val="124729984"/>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Sheet1!$B$2:$B$4</c:f>
              <c:numCache>
                <c:formatCode>General</c:formatCode>
                <c:ptCount val="3"/>
                <c:pt idx="0">
                  <c:v>0.52</c:v>
                </c:pt>
                <c:pt idx="1">
                  <c:v>0.4</c:v>
                </c:pt>
                <c:pt idx="2">
                  <c:v>0.67</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Sheet1!$C$2:$C$4</c:f>
              <c:numCache>
                <c:formatCode>General</c:formatCode>
                <c:ptCount val="3"/>
                <c:pt idx="0">
                  <c:v>0.67</c:v>
                </c:pt>
                <c:pt idx="1">
                  <c:v>0.28999999999999998</c:v>
                </c:pt>
                <c:pt idx="2">
                  <c:v>0.8</c:v>
                </c:pt>
              </c:numCache>
            </c:numRef>
          </c:val>
        </c:ser>
        <c:dLbls>
          <c:showLegendKey val="0"/>
          <c:showVal val="1"/>
          <c:showCatName val="0"/>
          <c:showSerName val="0"/>
          <c:showPercent val="0"/>
          <c:showBubbleSize val="0"/>
        </c:dLbls>
        <c:gapWidth val="75"/>
        <c:axId val="123224064"/>
        <c:axId val="123225600"/>
      </c:barChart>
      <c:catAx>
        <c:axId val="123224064"/>
        <c:scaling>
          <c:orientation val="minMax"/>
        </c:scaling>
        <c:delete val="0"/>
        <c:axPos val="b"/>
        <c:majorTickMark val="none"/>
        <c:minorTickMark val="none"/>
        <c:tickLblPos val="nextTo"/>
        <c:crossAx val="123225600"/>
        <c:crosses val="autoZero"/>
        <c:auto val="1"/>
        <c:lblAlgn val="ctr"/>
        <c:lblOffset val="100"/>
        <c:noMultiLvlLbl val="0"/>
      </c:catAx>
      <c:valAx>
        <c:axId val="123225600"/>
        <c:scaling>
          <c:orientation val="minMax"/>
        </c:scaling>
        <c:delete val="0"/>
        <c:axPos val="l"/>
        <c:title>
          <c:tx>
            <c:rich>
              <a:bodyPr rot="-5400000" vert="horz"/>
              <a:lstStyle/>
              <a:p>
                <a:pPr>
                  <a:defRPr/>
                </a:pPr>
                <a:r>
                  <a:rPr lang="en-US"/>
                  <a:t>Accuracy</a:t>
                </a:r>
              </a:p>
            </c:rich>
          </c:tx>
          <c:overlay val="0"/>
        </c:title>
        <c:numFmt formatCode="0%" sourceLinked="0"/>
        <c:majorTickMark val="none"/>
        <c:minorTickMark val="none"/>
        <c:tickLblPos val="nextTo"/>
        <c:crossAx val="123224064"/>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Sheet1!$B$2:$B$4</c:f>
              <c:numCache>
                <c:formatCode>General</c:formatCode>
                <c:ptCount val="3"/>
                <c:pt idx="0">
                  <c:v>0.33</c:v>
                </c:pt>
                <c:pt idx="1">
                  <c:v>0.56000000000000005</c:v>
                </c:pt>
                <c:pt idx="2">
                  <c:v>0.82</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Sheet1!$C$2:$C$4</c:f>
              <c:numCache>
                <c:formatCode>General</c:formatCode>
                <c:ptCount val="3"/>
                <c:pt idx="0">
                  <c:v>0.4</c:v>
                </c:pt>
                <c:pt idx="1">
                  <c:v>0.67</c:v>
                </c:pt>
                <c:pt idx="2">
                  <c:v>0.45</c:v>
                </c:pt>
              </c:numCache>
            </c:numRef>
          </c:val>
        </c:ser>
        <c:dLbls>
          <c:showLegendKey val="0"/>
          <c:showVal val="1"/>
          <c:showCatName val="0"/>
          <c:showSerName val="0"/>
          <c:showPercent val="0"/>
          <c:showBubbleSize val="0"/>
        </c:dLbls>
        <c:gapWidth val="75"/>
        <c:axId val="123387904"/>
        <c:axId val="123389440"/>
      </c:barChart>
      <c:catAx>
        <c:axId val="123387904"/>
        <c:scaling>
          <c:orientation val="minMax"/>
        </c:scaling>
        <c:delete val="0"/>
        <c:axPos val="b"/>
        <c:majorTickMark val="none"/>
        <c:minorTickMark val="none"/>
        <c:tickLblPos val="nextTo"/>
        <c:crossAx val="123389440"/>
        <c:crosses val="autoZero"/>
        <c:auto val="1"/>
        <c:lblAlgn val="ctr"/>
        <c:lblOffset val="100"/>
        <c:noMultiLvlLbl val="0"/>
      </c:catAx>
      <c:valAx>
        <c:axId val="123389440"/>
        <c:scaling>
          <c:orientation val="minMax"/>
        </c:scaling>
        <c:delete val="0"/>
        <c:axPos val="l"/>
        <c:title>
          <c:tx>
            <c:rich>
              <a:bodyPr rot="-5400000" vert="horz"/>
              <a:lstStyle/>
              <a:p>
                <a:pPr>
                  <a:defRPr/>
                </a:pPr>
                <a:r>
                  <a:rPr lang="en-US"/>
                  <a:t>Accuracy</a:t>
                </a:r>
              </a:p>
            </c:rich>
          </c:tx>
          <c:layout/>
          <c:overlay val="0"/>
        </c:title>
        <c:numFmt formatCode="0%" sourceLinked="0"/>
        <c:majorTickMark val="none"/>
        <c:minorTickMark val="none"/>
        <c:tickLblPos val="nextTo"/>
        <c:crossAx val="123387904"/>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a:t>
            </a:r>
            <a:r>
              <a:rPr lang="en-US" baseline="0"/>
              <a:t> time per turn</a:t>
            </a:r>
            <a:endParaRPr lang="en-US"/>
          </a:p>
        </c:rich>
      </c:tx>
      <c:overlay val="0"/>
    </c:title>
    <c:autoTitleDeleted val="0"/>
    <c:plotArea>
      <c:layout/>
      <c:scatterChart>
        <c:scatterStyle val="lineMarker"/>
        <c:varyColors val="0"/>
        <c:ser>
          <c:idx val="1"/>
          <c:order val="0"/>
          <c:tx>
            <c:strRef>
              <c:f>Sheet1!$B$1</c:f>
              <c:strCache>
                <c:ptCount val="1"/>
                <c:pt idx="0">
                  <c:v>Time(sec)</c:v>
                </c:pt>
              </c:strCache>
            </c:strRef>
          </c:tx>
          <c:spPr>
            <a:ln w="28575">
              <a:noFill/>
            </a:ln>
          </c:spPr>
          <c:trendline>
            <c:spPr>
              <a:ln w="19050" cap="flat" cmpd="sng" algn="ctr">
                <a:solidFill>
                  <a:schemeClr val="accent2">
                    <a:shade val="95000"/>
                    <a:satMod val="105000"/>
                  </a:schemeClr>
                </a:solidFill>
                <a:prstDash val="solid"/>
              </a:ln>
              <a:effectLst/>
            </c:spPr>
            <c:trendlineType val="linear"/>
            <c:dispRSqr val="0"/>
            <c:dispEq val="0"/>
          </c:trendline>
          <c:y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yVal>
          <c:smooth val="0"/>
        </c:ser>
        <c:ser>
          <c:idx val="2"/>
          <c:order val="1"/>
          <c:tx>
            <c:strRef>
              <c:f>Sheet1!#REF!</c:f>
              <c:strCache>
                <c:ptCount val="1"/>
                <c:pt idx="0">
                  <c:v>#REF!</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Sheet1!#REF!</c:f>
              <c:numCache>
                <c:formatCode>General</c:formatCode>
                <c:ptCount val="1"/>
                <c:pt idx="0">
                  <c:v>1</c:v>
                </c:pt>
              </c:numCache>
            </c:numRef>
          </c:yVal>
          <c:smooth val="0"/>
        </c:ser>
        <c:dLbls>
          <c:showLegendKey val="0"/>
          <c:showVal val="0"/>
          <c:showCatName val="0"/>
          <c:showSerName val="0"/>
          <c:showPercent val="0"/>
          <c:showBubbleSize val="0"/>
        </c:dLbls>
        <c:axId val="123516800"/>
        <c:axId val="123518336"/>
      </c:scatterChart>
      <c:valAx>
        <c:axId val="123516800"/>
        <c:scaling>
          <c:orientation val="minMax"/>
          <c:min val="0"/>
        </c:scaling>
        <c:delete val="0"/>
        <c:axPos val="b"/>
        <c:majorGridlines/>
        <c:numFmt formatCode="General" sourceLinked="1"/>
        <c:majorTickMark val="none"/>
        <c:minorTickMark val="none"/>
        <c:tickLblPos val="nextTo"/>
        <c:crossAx val="123518336"/>
        <c:crosses val="autoZero"/>
        <c:crossBetween val="midCat"/>
        <c:majorUnit val="1"/>
      </c:valAx>
      <c:valAx>
        <c:axId val="123518336"/>
        <c:scaling>
          <c:orientation val="minMax"/>
          <c:max val="100"/>
          <c:min val="20"/>
        </c:scaling>
        <c:delete val="0"/>
        <c:axPos val="l"/>
        <c:majorGridlines/>
        <c:title>
          <c:tx>
            <c:rich>
              <a:bodyPr rot="-5400000" vert="horz"/>
              <a:lstStyle/>
              <a:p>
                <a:pPr>
                  <a:defRPr/>
                </a:pPr>
                <a:r>
                  <a:rPr lang="en-US"/>
                  <a:t>Time (sec)</a:t>
                </a:r>
              </a:p>
            </c:rich>
          </c:tx>
          <c:overlay val="0"/>
        </c:title>
        <c:numFmt formatCode="0" sourceLinked="0"/>
        <c:majorTickMark val="none"/>
        <c:minorTickMark val="none"/>
        <c:tickLblPos val="nextTo"/>
        <c:crossAx val="123516800"/>
        <c:crosses val="autoZero"/>
        <c:crossBetween val="midCat"/>
      </c:valAx>
    </c:plotArea>
    <c:legend>
      <c:legendPos val="b"/>
      <c:legendEntry>
        <c:idx val="1"/>
        <c:delete val="1"/>
      </c:legendEntry>
      <c:legendEntry>
        <c:idx val="3"/>
        <c:delete val="1"/>
      </c:legendEntry>
      <c:overlay val="0"/>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accuracy per turn</a:t>
            </a:r>
          </a:p>
        </c:rich>
      </c:tx>
      <c:overlay val="0"/>
    </c:title>
    <c:autoTitleDeleted val="0"/>
    <c:plotArea>
      <c:layout/>
      <c:scatterChart>
        <c:scatterStyle val="lineMarker"/>
        <c:varyColors val="0"/>
        <c:ser>
          <c:idx val="2"/>
          <c:order val="0"/>
          <c:tx>
            <c:strRef>
              <c:f>Sheet1!$B$1</c:f>
              <c:strCache>
                <c:ptCount val="1"/>
                <c:pt idx="0">
                  <c:v>% Accuracy</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Sheet1!$B$2:$B$13</c:f>
              <c:numCache>
                <c:formatCode>General</c:formatCode>
                <c:ptCount val="12"/>
                <c:pt idx="0">
                  <c:v>1</c:v>
                </c:pt>
                <c:pt idx="1">
                  <c:v>0.6</c:v>
                </c:pt>
                <c:pt idx="2">
                  <c:v>0.9</c:v>
                </c:pt>
                <c:pt idx="3">
                  <c:v>0.9</c:v>
                </c:pt>
                <c:pt idx="4">
                  <c:v>0.7</c:v>
                </c:pt>
                <c:pt idx="5">
                  <c:v>0.8</c:v>
                </c:pt>
                <c:pt idx="6">
                  <c:v>0.6</c:v>
                </c:pt>
                <c:pt idx="7">
                  <c:v>0.9</c:v>
                </c:pt>
                <c:pt idx="8">
                  <c:v>0.4</c:v>
                </c:pt>
                <c:pt idx="9">
                  <c:v>0.9</c:v>
                </c:pt>
                <c:pt idx="10">
                  <c:v>0.7</c:v>
                </c:pt>
                <c:pt idx="11">
                  <c:v>0.9</c:v>
                </c:pt>
              </c:numCache>
            </c:numRef>
          </c:yVal>
          <c:smooth val="0"/>
        </c:ser>
        <c:dLbls>
          <c:showLegendKey val="0"/>
          <c:showVal val="0"/>
          <c:showCatName val="0"/>
          <c:showSerName val="0"/>
          <c:showPercent val="0"/>
          <c:showBubbleSize val="0"/>
        </c:dLbls>
        <c:axId val="124004224"/>
        <c:axId val="124005760"/>
      </c:scatterChart>
      <c:valAx>
        <c:axId val="124004224"/>
        <c:scaling>
          <c:orientation val="minMax"/>
          <c:min val="0"/>
        </c:scaling>
        <c:delete val="0"/>
        <c:axPos val="b"/>
        <c:majorGridlines/>
        <c:numFmt formatCode="General" sourceLinked="1"/>
        <c:majorTickMark val="none"/>
        <c:minorTickMark val="none"/>
        <c:tickLblPos val="nextTo"/>
        <c:crossAx val="124005760"/>
        <c:crosses val="autoZero"/>
        <c:crossBetween val="midCat"/>
        <c:majorUnit val="1"/>
      </c:valAx>
      <c:valAx>
        <c:axId val="124005760"/>
        <c:scaling>
          <c:orientation val="minMax"/>
          <c:max val="1"/>
        </c:scaling>
        <c:delete val="0"/>
        <c:axPos val="l"/>
        <c:majorGridlines/>
        <c:title>
          <c:tx>
            <c:rich>
              <a:bodyPr rot="-5400000" vert="horz"/>
              <a:lstStyle/>
              <a:p>
                <a:pPr>
                  <a:defRPr/>
                </a:pPr>
                <a:r>
                  <a:rPr lang="en-US"/>
                  <a:t>Accuracy</a:t>
                </a:r>
              </a:p>
            </c:rich>
          </c:tx>
          <c:overlay val="0"/>
        </c:title>
        <c:numFmt formatCode="0%" sourceLinked="0"/>
        <c:majorTickMark val="none"/>
        <c:minorTickMark val="none"/>
        <c:tickLblPos val="nextTo"/>
        <c:crossAx val="124004224"/>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124016512"/>
        <c:axId val="124018048"/>
      </c:barChart>
      <c:catAx>
        <c:axId val="124016512"/>
        <c:scaling>
          <c:orientation val="minMax"/>
        </c:scaling>
        <c:delete val="0"/>
        <c:axPos val="b"/>
        <c:majorTickMark val="none"/>
        <c:minorTickMark val="none"/>
        <c:tickLblPos val="nextTo"/>
        <c:crossAx val="124018048"/>
        <c:crosses val="autoZero"/>
        <c:auto val="1"/>
        <c:lblAlgn val="ctr"/>
        <c:lblOffset val="100"/>
        <c:noMultiLvlLbl val="0"/>
      </c:catAx>
      <c:valAx>
        <c:axId val="124018048"/>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12401651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1</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Sheet1!$B$2:$B$20</c:f>
              <c:numCache>
                <c:formatCode>General</c:formatCode>
                <c:ptCount val="19"/>
                <c:pt idx="0">
                  <c:v>30.164545454545458</c:v>
                </c:pt>
                <c:pt idx="1">
                  <c:v>30.08493506493506</c:v>
                </c:pt>
                <c:pt idx="2">
                  <c:v>29.752222222222226</c:v>
                </c:pt>
                <c:pt idx="3">
                  <c:v>29.87391304347825</c:v>
                </c:pt>
                <c:pt idx="4">
                  <c:v>30.11</c:v>
                </c:pt>
                <c:pt idx="5">
                  <c:v>30.050434782608701</c:v>
                </c:pt>
                <c:pt idx="6">
                  <c:v>30.210999999999991</c:v>
                </c:pt>
                <c:pt idx="7">
                  <c:v>30.106341463414633</c:v>
                </c:pt>
                <c:pt idx="8">
                  <c:v>29.906129032258075</c:v>
                </c:pt>
                <c:pt idx="9">
                  <c:v>30.099411764705895</c:v>
                </c:pt>
                <c:pt idx="10">
                  <c:v>29.992156862745116</c:v>
                </c:pt>
                <c:pt idx="11">
                  <c:v>30.111764705882351</c:v>
                </c:pt>
                <c:pt idx="12">
                  <c:v>30.157826086956533</c:v>
                </c:pt>
                <c:pt idx="13">
                  <c:v>29.750227272727269</c:v>
                </c:pt>
                <c:pt idx="14">
                  <c:v>29.69407407407407</c:v>
                </c:pt>
                <c:pt idx="15">
                  <c:v>29.69125</c:v>
                </c:pt>
                <c:pt idx="16">
                  <c:v>29.885396825396839</c:v>
                </c:pt>
              </c:numCache>
            </c:numRef>
          </c:val>
        </c:ser>
        <c:ser>
          <c:idx val="1"/>
          <c:order val="1"/>
          <c:tx>
            <c:strRef>
              <c:f>Sheet1!$C$1</c:f>
              <c:strCache>
                <c:ptCount val="1"/>
                <c:pt idx="0">
                  <c:v>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Sheet1!$C$2:$C$20</c:f>
              <c:numCache>
                <c:formatCode>General</c:formatCode>
                <c:ptCount val="19"/>
                <c:pt idx="0">
                  <c:v>30.105000000000004</c:v>
                </c:pt>
                <c:pt idx="1">
                  <c:v>29.942105263157899</c:v>
                </c:pt>
                <c:pt idx="2">
                  <c:v>30.258571428571425</c:v>
                </c:pt>
                <c:pt idx="3">
                  <c:v>29.948474576271188</c:v>
                </c:pt>
                <c:pt idx="4">
                  <c:v>29.882162162162164</c:v>
                </c:pt>
                <c:pt idx="5">
                  <c:v>30.087480916030529</c:v>
                </c:pt>
                <c:pt idx="6">
                  <c:v>29.869230769230761</c:v>
                </c:pt>
                <c:pt idx="7">
                  <c:v>30.214054054054063</c:v>
                </c:pt>
                <c:pt idx="8">
                  <c:v>29.939658119658123</c:v>
                </c:pt>
                <c:pt idx="9">
                  <c:v>30.053396226415096</c:v>
                </c:pt>
                <c:pt idx="10">
                  <c:v>29.754723926380365</c:v>
                </c:pt>
                <c:pt idx="11">
                  <c:v>29.560869565217391</c:v>
                </c:pt>
                <c:pt idx="12">
                  <c:v>29.977939393939366</c:v>
                </c:pt>
                <c:pt idx="13">
                  <c:v>29.64634146341465</c:v>
                </c:pt>
                <c:pt idx="14">
                  <c:v>29.777666666666669</c:v>
                </c:pt>
                <c:pt idx="15">
                  <c:v>29.783733333333341</c:v>
                </c:pt>
                <c:pt idx="16">
                  <c:v>29.943225806451604</c:v>
                </c:pt>
              </c:numCache>
            </c:numRef>
          </c:val>
        </c:ser>
        <c:ser>
          <c:idx val="2"/>
          <c:order val="2"/>
          <c:tx>
            <c:strRef>
              <c:f>Sheet1!$D$1</c:f>
              <c:strCache>
                <c:ptCount val="1"/>
                <c:pt idx="0">
                  <c:v>Average 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Sheet1!$D$2:$D$20</c:f>
              <c:numCache>
                <c:formatCode>General</c:formatCode>
                <c:ptCount val="19"/>
                <c:pt idx="17">
                  <c:v>29.978919332702972</c:v>
                </c:pt>
              </c:numCache>
            </c:numRef>
          </c:val>
        </c:ser>
        <c:ser>
          <c:idx val="3"/>
          <c:order val="3"/>
          <c:tx>
            <c:strRef>
              <c:f>Sheet1!$E$1</c:f>
              <c:strCache>
                <c:ptCount val="1"/>
                <c:pt idx="0">
                  <c:v>Average 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Sheet1!$E$2:$E$20</c:f>
              <c:numCache>
                <c:formatCode>General</c:formatCode>
                <c:ptCount val="19"/>
                <c:pt idx="18">
                  <c:v>29.92960910867863</c:v>
                </c:pt>
              </c:numCache>
            </c:numRef>
          </c:val>
        </c:ser>
        <c:ser>
          <c:idx val="4"/>
          <c:order val="4"/>
          <c:tx>
            <c:strRef>
              <c:f>Sheet1!$F$1</c:f>
              <c:strCache>
                <c:ptCount val="1"/>
                <c:pt idx="0">
                  <c:v>percentage of one over the other 47.06%</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Sheet1!$F$2:$F$20</c:f>
              <c:numCache>
                <c:formatCode>General</c:formatCode>
                <c:ptCount val="19"/>
              </c:numCache>
            </c:numRef>
          </c:val>
        </c:ser>
        <c:dLbls>
          <c:showLegendKey val="0"/>
          <c:showVal val="0"/>
          <c:showCatName val="0"/>
          <c:showSerName val="0"/>
          <c:showPercent val="0"/>
          <c:showBubbleSize val="0"/>
        </c:dLbls>
        <c:gapWidth val="75"/>
        <c:overlap val="-25"/>
        <c:axId val="122442112"/>
        <c:axId val="122443648"/>
      </c:barChart>
      <c:catAx>
        <c:axId val="122442112"/>
        <c:scaling>
          <c:orientation val="minMax"/>
        </c:scaling>
        <c:delete val="0"/>
        <c:axPos val="b"/>
        <c:numFmt formatCode="General" sourceLinked="1"/>
        <c:majorTickMark val="none"/>
        <c:minorTickMark val="none"/>
        <c:tickLblPos val="nextTo"/>
        <c:crossAx val="122443648"/>
        <c:crosses val="autoZero"/>
        <c:auto val="1"/>
        <c:lblAlgn val="ctr"/>
        <c:lblOffset val="100"/>
        <c:noMultiLvlLbl val="0"/>
      </c:catAx>
      <c:valAx>
        <c:axId val="122443648"/>
        <c:scaling>
          <c:orientation val="minMax"/>
        </c:scaling>
        <c:delete val="0"/>
        <c:axPos val="l"/>
        <c:majorGridlines/>
        <c:numFmt formatCode="General" sourceLinked="1"/>
        <c:majorTickMark val="none"/>
        <c:minorTickMark val="none"/>
        <c:tickLblPos val="nextTo"/>
        <c:spPr>
          <a:ln w="9525">
            <a:noFill/>
          </a:ln>
        </c:spPr>
        <c:crossAx val="122442112"/>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2</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Sheet1!$B$2:$B$21</c:f>
              <c:numCache>
                <c:formatCode>General</c:formatCode>
                <c:ptCount val="20"/>
                <c:pt idx="0">
                  <c:v>31.09194029850746</c:v>
                </c:pt>
                <c:pt idx="1">
                  <c:v>30.664999999999996</c:v>
                </c:pt>
                <c:pt idx="2">
                  <c:v>30.696417910447753</c:v>
                </c:pt>
                <c:pt idx="3">
                  <c:v>30.870740740740743</c:v>
                </c:pt>
                <c:pt idx="4">
                  <c:v>31.014186046511622</c:v>
                </c:pt>
                <c:pt idx="5">
                  <c:v>30.697543859649127</c:v>
                </c:pt>
                <c:pt idx="6">
                  <c:v>30.925714285714282</c:v>
                </c:pt>
                <c:pt idx="7">
                  <c:v>30.842500000000005</c:v>
                </c:pt>
                <c:pt idx="8">
                  <c:v>30.987999999999992</c:v>
                </c:pt>
                <c:pt idx="9">
                  <c:v>30.715555555555561</c:v>
                </c:pt>
                <c:pt idx="10">
                  <c:v>30.714042553191483</c:v>
                </c:pt>
                <c:pt idx="11">
                  <c:v>30.771764705882354</c:v>
                </c:pt>
                <c:pt idx="12">
                  <c:v>30.4575</c:v>
                </c:pt>
                <c:pt idx="13">
                  <c:v>30.428421052631581</c:v>
                </c:pt>
                <c:pt idx="14">
                  <c:v>30.558235294117654</c:v>
                </c:pt>
                <c:pt idx="15">
                  <c:v>30.803888888888885</c:v>
                </c:pt>
                <c:pt idx="16">
                  <c:v>30.231025641025628</c:v>
                </c:pt>
                <c:pt idx="17">
                  <c:v>30.642352941176469</c:v>
                </c:pt>
              </c:numCache>
            </c:numRef>
          </c:val>
        </c:ser>
        <c:ser>
          <c:idx val="1"/>
          <c:order val="1"/>
          <c:tx>
            <c:strRef>
              <c:f>Sheet1!$C$1</c:f>
              <c:strCache>
                <c:ptCount val="1"/>
                <c:pt idx="0">
                  <c:v>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Sheet1!$C$2:$C$21</c:f>
              <c:numCache>
                <c:formatCode>General</c:formatCode>
                <c:ptCount val="20"/>
                <c:pt idx="0">
                  <c:v>30.937464788732388</c:v>
                </c:pt>
                <c:pt idx="1">
                  <c:v>30.980563380281684</c:v>
                </c:pt>
                <c:pt idx="2">
                  <c:v>30.918783783783756</c:v>
                </c:pt>
                <c:pt idx="3">
                  <c:v>30.976111111111113</c:v>
                </c:pt>
                <c:pt idx="4">
                  <c:v>30.89833333333333</c:v>
                </c:pt>
                <c:pt idx="5">
                  <c:v>31.045625000000001</c:v>
                </c:pt>
                <c:pt idx="6">
                  <c:v>30.713599999999996</c:v>
                </c:pt>
                <c:pt idx="7">
                  <c:v>30.943076923076919</c:v>
                </c:pt>
                <c:pt idx="8">
                  <c:v>30.906011560693656</c:v>
                </c:pt>
                <c:pt idx="9">
                  <c:v>30.914728033472791</c:v>
                </c:pt>
                <c:pt idx="10">
                  <c:v>30.678978102189792</c:v>
                </c:pt>
                <c:pt idx="11">
                  <c:v>30.681254355400711</c:v>
                </c:pt>
                <c:pt idx="12">
                  <c:v>30.852941176470576</c:v>
                </c:pt>
                <c:pt idx="13">
                  <c:v>30.665925925925915</c:v>
                </c:pt>
                <c:pt idx="14">
                  <c:v>30.724339622641491</c:v>
                </c:pt>
                <c:pt idx="15">
                  <c:v>30.567032258064511</c:v>
                </c:pt>
                <c:pt idx="16">
                  <c:v>30.767096774193551</c:v>
                </c:pt>
                <c:pt idx="17">
                  <c:v>30.434400000000004</c:v>
                </c:pt>
              </c:numCache>
            </c:numRef>
          </c:val>
        </c:ser>
        <c:ser>
          <c:idx val="2"/>
          <c:order val="2"/>
          <c:tx>
            <c:strRef>
              <c:f>Sheet1!$D$1</c:f>
              <c:strCache>
                <c:ptCount val="1"/>
                <c:pt idx="0">
                  <c:v>Average 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Sheet1!$D$2:$D$21</c:f>
              <c:numCache>
                <c:formatCode>General</c:formatCode>
                <c:ptCount val="20"/>
                <c:pt idx="18">
                  <c:v>30.728000000000002</c:v>
                </c:pt>
              </c:numCache>
            </c:numRef>
          </c:val>
        </c:ser>
        <c:ser>
          <c:idx val="3"/>
          <c:order val="3"/>
          <c:tx>
            <c:strRef>
              <c:f>Sheet1!$E$1</c:f>
              <c:strCache>
                <c:ptCount val="1"/>
                <c:pt idx="0">
                  <c:v>Average 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Sheet1!$E$2:$E$21</c:f>
              <c:numCache>
                <c:formatCode>General</c:formatCode>
                <c:ptCount val="20"/>
                <c:pt idx="19">
                  <c:v>30.795999999999999</c:v>
                </c:pt>
              </c:numCache>
            </c:numRef>
          </c:val>
        </c:ser>
        <c:ser>
          <c:idx val="4"/>
          <c:order val="4"/>
          <c:tx>
            <c:strRef>
              <c:f>Sheet1!$F$1</c:f>
              <c:strCache>
                <c:ptCount val="1"/>
                <c:pt idx="0">
                  <c:v>percentage of one over the other 57.89%</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Sheet1!$F$2:$F$21</c:f>
              <c:numCache>
                <c:formatCode>General</c:formatCode>
                <c:ptCount val="20"/>
              </c:numCache>
            </c:numRef>
          </c:val>
        </c:ser>
        <c:dLbls>
          <c:showLegendKey val="0"/>
          <c:showVal val="0"/>
          <c:showCatName val="0"/>
          <c:showSerName val="0"/>
          <c:showPercent val="0"/>
          <c:showBubbleSize val="0"/>
        </c:dLbls>
        <c:gapWidth val="75"/>
        <c:overlap val="-25"/>
        <c:axId val="124421248"/>
        <c:axId val="124422784"/>
      </c:barChart>
      <c:catAx>
        <c:axId val="124421248"/>
        <c:scaling>
          <c:orientation val="minMax"/>
        </c:scaling>
        <c:delete val="0"/>
        <c:axPos val="b"/>
        <c:numFmt formatCode="General" sourceLinked="1"/>
        <c:majorTickMark val="none"/>
        <c:minorTickMark val="none"/>
        <c:tickLblPos val="nextTo"/>
        <c:crossAx val="124422784"/>
        <c:crosses val="autoZero"/>
        <c:auto val="1"/>
        <c:lblAlgn val="ctr"/>
        <c:lblOffset val="100"/>
        <c:noMultiLvlLbl val="0"/>
      </c:catAx>
      <c:valAx>
        <c:axId val="124422784"/>
        <c:scaling>
          <c:orientation val="minMax"/>
        </c:scaling>
        <c:delete val="0"/>
        <c:axPos val="l"/>
        <c:majorGridlines/>
        <c:numFmt formatCode="General" sourceLinked="1"/>
        <c:majorTickMark val="none"/>
        <c:minorTickMark val="none"/>
        <c:tickLblPos val="nextTo"/>
        <c:spPr>
          <a:ln w="9525">
            <a:noFill/>
          </a:ln>
        </c:spPr>
        <c:crossAx val="124421248"/>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3</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Sheet1!$B$2:$B$9</c:f>
              <c:numCache>
                <c:formatCode>General</c:formatCode>
                <c:ptCount val="8"/>
                <c:pt idx="0">
                  <c:v>24.727964601769912</c:v>
                </c:pt>
                <c:pt idx="1">
                  <c:v>24.728999999999989</c:v>
                </c:pt>
                <c:pt idx="2">
                  <c:v>24.725822784810124</c:v>
                </c:pt>
                <c:pt idx="3">
                  <c:v>24.540793650793649</c:v>
                </c:pt>
                <c:pt idx="4">
                  <c:v>24.677941176470547</c:v>
                </c:pt>
                <c:pt idx="5">
                  <c:v>24.661415929203535</c:v>
                </c:pt>
              </c:numCache>
            </c:numRef>
          </c:val>
        </c:ser>
        <c:ser>
          <c:idx val="1"/>
          <c:order val="1"/>
          <c:tx>
            <c:strRef>
              <c:f>Sheet1!$C$1</c:f>
              <c:strCache>
                <c:ptCount val="1"/>
                <c:pt idx="0">
                  <c:v>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Sheet1!$C$2:$C$9</c:f>
              <c:numCache>
                <c:formatCode>General</c:formatCode>
                <c:ptCount val="8"/>
                <c:pt idx="0">
                  <c:v>24.78739336492891</c:v>
                </c:pt>
                <c:pt idx="1">
                  <c:v>24.775272727272746</c:v>
                </c:pt>
                <c:pt idx="2">
                  <c:v>24.759220779220776</c:v>
                </c:pt>
                <c:pt idx="3">
                  <c:v>24.622461538461526</c:v>
                </c:pt>
                <c:pt idx="4">
                  <c:v>24.711304347826086</c:v>
                </c:pt>
                <c:pt idx="5">
                  <c:v>24.82200000000001</c:v>
                </c:pt>
              </c:numCache>
            </c:numRef>
          </c:val>
        </c:ser>
        <c:ser>
          <c:idx val="2"/>
          <c:order val="2"/>
          <c:tx>
            <c:strRef>
              <c:f>Sheet1!$D$1</c:f>
              <c:strCache>
                <c:ptCount val="1"/>
                <c:pt idx="0">
                  <c:v>Average 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Sheet1!$D$2:$D$9</c:f>
              <c:numCache>
                <c:formatCode>General</c:formatCode>
                <c:ptCount val="8"/>
                <c:pt idx="6">
                  <c:v>24.67</c:v>
                </c:pt>
              </c:numCache>
            </c:numRef>
          </c:val>
        </c:ser>
        <c:ser>
          <c:idx val="3"/>
          <c:order val="3"/>
          <c:tx>
            <c:strRef>
              <c:f>Sheet1!$E$1</c:f>
              <c:strCache>
                <c:ptCount val="1"/>
                <c:pt idx="0">
                  <c:v>Average 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Sheet1!$E$2:$E$9</c:f>
              <c:numCache>
                <c:formatCode>General</c:formatCode>
                <c:ptCount val="8"/>
                <c:pt idx="7">
                  <c:v>24.74</c:v>
                </c:pt>
              </c:numCache>
            </c:numRef>
          </c:val>
        </c:ser>
        <c:ser>
          <c:idx val="4"/>
          <c:order val="4"/>
          <c:tx>
            <c:strRef>
              <c:f>Sheet1!$F$1</c:f>
              <c:strCache>
                <c:ptCount val="1"/>
                <c:pt idx="0">
                  <c:v>percentage of one over the other 100%</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Sheet1!$F$2:$F$9</c:f>
              <c:numCache>
                <c:formatCode>General</c:formatCode>
                <c:ptCount val="8"/>
              </c:numCache>
            </c:numRef>
          </c:val>
        </c:ser>
        <c:dLbls>
          <c:showLegendKey val="0"/>
          <c:showVal val="0"/>
          <c:showCatName val="0"/>
          <c:showSerName val="0"/>
          <c:showPercent val="0"/>
          <c:showBubbleSize val="0"/>
        </c:dLbls>
        <c:gapWidth val="75"/>
        <c:overlap val="-25"/>
        <c:axId val="123373440"/>
        <c:axId val="123374976"/>
      </c:barChart>
      <c:catAx>
        <c:axId val="123373440"/>
        <c:scaling>
          <c:orientation val="minMax"/>
        </c:scaling>
        <c:delete val="0"/>
        <c:axPos val="b"/>
        <c:numFmt formatCode="General" sourceLinked="1"/>
        <c:majorTickMark val="none"/>
        <c:minorTickMark val="none"/>
        <c:tickLblPos val="nextTo"/>
        <c:crossAx val="123374976"/>
        <c:crosses val="autoZero"/>
        <c:auto val="1"/>
        <c:lblAlgn val="ctr"/>
        <c:lblOffset val="100"/>
        <c:noMultiLvlLbl val="0"/>
      </c:catAx>
      <c:valAx>
        <c:axId val="123374976"/>
        <c:scaling>
          <c:orientation val="minMax"/>
        </c:scaling>
        <c:delete val="0"/>
        <c:axPos val="l"/>
        <c:majorGridlines/>
        <c:numFmt formatCode="General" sourceLinked="1"/>
        <c:majorTickMark val="none"/>
        <c:minorTickMark val="none"/>
        <c:tickLblPos val="nextTo"/>
        <c:spPr>
          <a:ln w="9525">
            <a:noFill/>
          </a:ln>
        </c:spPr>
        <c:crossAx val="123373440"/>
        <c:crosses val="autoZero"/>
        <c:crossBetween val="between"/>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0.12548</cdr:x>
      <cdr:y>0.47733</cdr:y>
    </cdr:from>
    <cdr:to>
      <cdr:x>0.3413</cdr:x>
      <cdr:y>0.54933</cdr:y>
    </cdr:to>
    <cdr:sp macro="" textlink="">
      <cdr:nvSpPr>
        <cdr:cNvPr id="2" name="Text Box 1"/>
        <cdr:cNvSpPr txBox="1"/>
      </cdr:nvSpPr>
      <cdr:spPr>
        <a:xfrm xmlns:a="http://schemas.openxmlformats.org/drawingml/2006/main">
          <a:off x="731520" y="1309421"/>
          <a:ext cx="1258214"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wrap="square" rtlCol="0" anchor="ctr"/>
        <a:lstStyle xmlns:a="http://schemas.openxmlformats.org/drawingml/2006/main"/>
        <a:p xmlns:a="http://schemas.openxmlformats.org/drawingml/2006/main">
          <a:r>
            <a:rPr lang="en-US" sz="1100"/>
            <a:t>Correlation </a:t>
          </a:r>
          <a:r>
            <a:rPr lang="en-US" sz="1100" baseline="0"/>
            <a:t>= -0.58 </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0.28978</cdr:x>
      <cdr:y>0.46919</cdr:y>
    </cdr:from>
    <cdr:to>
      <cdr:x>0.50442</cdr:x>
      <cdr:y>0.54119</cdr:y>
    </cdr:to>
    <cdr:sp macro="" textlink="">
      <cdr:nvSpPr>
        <cdr:cNvPr id="2" name="Text Box 1"/>
        <cdr:cNvSpPr txBox="1"/>
      </cdr:nvSpPr>
      <cdr:spPr>
        <a:xfrm xmlns:a="http://schemas.openxmlformats.org/drawingml/2006/main">
          <a:off x="1689405" y="1287069"/>
          <a:ext cx="1251305"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p xmlns:a="http://schemas.openxmlformats.org/drawingml/2006/main">
          <a:r>
            <a:rPr lang="en-US"/>
            <a:t>Correlation</a:t>
          </a:r>
          <a:r>
            <a:rPr lang="en-US" baseline="0"/>
            <a:t> = -0.33</a:t>
          </a:r>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8F27DD3A-C930-4FF1-983D-8C3565FD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7759</TotalTime>
  <Pages>1</Pages>
  <Words>22495</Words>
  <Characters>128225</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87</cp:revision>
  <cp:lastPrinted>2014-10-26T20:39:00Z</cp:lastPrinted>
  <dcterms:created xsi:type="dcterms:W3CDTF">2014-07-21T21:55:00Z</dcterms:created>
  <dcterms:modified xsi:type="dcterms:W3CDTF">2014-10-29T00:21:00Z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