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976915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9769154"/>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F1EFE"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9769153" w:history="1">
            <w:r w:rsidR="007F1EFE" w:rsidRPr="009A444F">
              <w:rPr>
                <w:rStyle w:val="Hyperlink"/>
                <w:noProof/>
              </w:rPr>
              <w:t>Digital Synesthesia: Using Mobile Technology to Interact with Our World</w:t>
            </w:r>
            <w:r w:rsidR="007F1EFE">
              <w:rPr>
                <w:noProof/>
                <w:webHidden/>
              </w:rPr>
              <w:tab/>
            </w:r>
            <w:r w:rsidR="007F1EFE">
              <w:rPr>
                <w:noProof/>
                <w:webHidden/>
              </w:rPr>
              <w:fldChar w:fldCharType="begin"/>
            </w:r>
            <w:r w:rsidR="007F1EFE">
              <w:rPr>
                <w:noProof/>
                <w:webHidden/>
              </w:rPr>
              <w:instrText xml:space="preserve"> PAGEREF _Toc399769153 \h </w:instrText>
            </w:r>
            <w:r w:rsidR="007F1EFE">
              <w:rPr>
                <w:noProof/>
                <w:webHidden/>
              </w:rPr>
            </w:r>
            <w:r w:rsidR="007F1EFE">
              <w:rPr>
                <w:noProof/>
                <w:webHidden/>
              </w:rPr>
              <w:fldChar w:fldCharType="separate"/>
            </w:r>
            <w:r w:rsidR="007F1EFE">
              <w:rPr>
                <w:noProof/>
                <w:webHidden/>
              </w:rPr>
              <w:t>1</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54" w:history="1">
            <w:r w:rsidR="007F1EFE" w:rsidRPr="009A444F">
              <w:rPr>
                <w:rStyle w:val="Hyperlink"/>
                <w:noProof/>
              </w:rPr>
              <w:t>Acknowledgements</w:t>
            </w:r>
            <w:r w:rsidR="007F1EFE">
              <w:rPr>
                <w:noProof/>
                <w:webHidden/>
              </w:rPr>
              <w:tab/>
            </w:r>
            <w:r w:rsidR="007F1EFE">
              <w:rPr>
                <w:noProof/>
                <w:webHidden/>
              </w:rPr>
              <w:fldChar w:fldCharType="begin"/>
            </w:r>
            <w:r w:rsidR="007F1EFE">
              <w:rPr>
                <w:noProof/>
                <w:webHidden/>
              </w:rPr>
              <w:instrText xml:space="preserve"> PAGEREF _Toc399769154 \h </w:instrText>
            </w:r>
            <w:r w:rsidR="007F1EFE">
              <w:rPr>
                <w:noProof/>
                <w:webHidden/>
              </w:rPr>
            </w:r>
            <w:r w:rsidR="007F1EFE">
              <w:rPr>
                <w:noProof/>
                <w:webHidden/>
              </w:rPr>
              <w:fldChar w:fldCharType="separate"/>
            </w:r>
            <w:r w:rsidR="007F1EFE">
              <w:rPr>
                <w:noProof/>
                <w:webHidden/>
              </w:rPr>
              <w:t>2</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55" w:history="1">
            <w:r w:rsidR="007F1EFE" w:rsidRPr="009A444F">
              <w:rPr>
                <w:rStyle w:val="Hyperlink"/>
                <w:noProof/>
              </w:rPr>
              <w:t>Executive Summary</w:t>
            </w:r>
            <w:r w:rsidR="007F1EFE">
              <w:rPr>
                <w:noProof/>
                <w:webHidden/>
              </w:rPr>
              <w:tab/>
            </w:r>
            <w:r w:rsidR="007F1EFE">
              <w:rPr>
                <w:noProof/>
                <w:webHidden/>
              </w:rPr>
              <w:fldChar w:fldCharType="begin"/>
            </w:r>
            <w:r w:rsidR="007F1EFE">
              <w:rPr>
                <w:noProof/>
                <w:webHidden/>
              </w:rPr>
              <w:instrText xml:space="preserve"> PAGEREF _Toc399769155 \h </w:instrText>
            </w:r>
            <w:r w:rsidR="007F1EFE">
              <w:rPr>
                <w:noProof/>
                <w:webHidden/>
              </w:rPr>
            </w:r>
            <w:r w:rsidR="007F1EFE">
              <w:rPr>
                <w:noProof/>
                <w:webHidden/>
              </w:rPr>
              <w:fldChar w:fldCharType="separate"/>
            </w:r>
            <w:r w:rsidR="007F1EFE">
              <w:rPr>
                <w:noProof/>
                <w:webHidden/>
              </w:rPr>
              <w:t>6</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56" w:history="1">
            <w:r w:rsidR="007F1EFE" w:rsidRPr="009A444F">
              <w:rPr>
                <w:rStyle w:val="Hyperlink"/>
                <w:noProof/>
              </w:rPr>
              <w:t>Future Projection</w:t>
            </w:r>
            <w:r w:rsidR="007F1EFE">
              <w:rPr>
                <w:noProof/>
                <w:webHidden/>
              </w:rPr>
              <w:tab/>
            </w:r>
            <w:r w:rsidR="007F1EFE">
              <w:rPr>
                <w:noProof/>
                <w:webHidden/>
              </w:rPr>
              <w:fldChar w:fldCharType="begin"/>
            </w:r>
            <w:r w:rsidR="007F1EFE">
              <w:rPr>
                <w:noProof/>
                <w:webHidden/>
              </w:rPr>
              <w:instrText xml:space="preserve"> PAGEREF _Toc399769156 \h </w:instrText>
            </w:r>
            <w:r w:rsidR="007F1EFE">
              <w:rPr>
                <w:noProof/>
                <w:webHidden/>
              </w:rPr>
            </w:r>
            <w:r w:rsidR="007F1EFE">
              <w:rPr>
                <w:noProof/>
                <w:webHidden/>
              </w:rPr>
              <w:fldChar w:fldCharType="separate"/>
            </w:r>
            <w:r w:rsidR="007F1EFE">
              <w:rPr>
                <w:noProof/>
                <w:webHidden/>
              </w:rPr>
              <w:t>7</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57" w:history="1">
            <w:r w:rsidR="007F1EFE" w:rsidRPr="009A444F">
              <w:rPr>
                <w:rStyle w:val="Hyperlink"/>
                <w:noProof/>
              </w:rPr>
              <w:t>Abstract</w:t>
            </w:r>
            <w:r w:rsidR="007F1EFE">
              <w:rPr>
                <w:noProof/>
                <w:webHidden/>
              </w:rPr>
              <w:tab/>
            </w:r>
            <w:r w:rsidR="007F1EFE">
              <w:rPr>
                <w:noProof/>
                <w:webHidden/>
              </w:rPr>
              <w:fldChar w:fldCharType="begin"/>
            </w:r>
            <w:r w:rsidR="007F1EFE">
              <w:rPr>
                <w:noProof/>
                <w:webHidden/>
              </w:rPr>
              <w:instrText xml:space="preserve"> PAGEREF _Toc399769157 \h </w:instrText>
            </w:r>
            <w:r w:rsidR="007F1EFE">
              <w:rPr>
                <w:noProof/>
                <w:webHidden/>
              </w:rPr>
            </w:r>
            <w:r w:rsidR="007F1EFE">
              <w:rPr>
                <w:noProof/>
                <w:webHidden/>
              </w:rPr>
              <w:fldChar w:fldCharType="separate"/>
            </w:r>
            <w:r w:rsidR="007F1EFE">
              <w:rPr>
                <w:noProof/>
                <w:webHidden/>
              </w:rPr>
              <w:t>8</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58" w:history="1">
            <w:r w:rsidR="007F1EFE" w:rsidRPr="009A444F">
              <w:rPr>
                <w:rStyle w:val="Hyperlink"/>
                <w:noProof/>
              </w:rPr>
              <w:t>Introduction</w:t>
            </w:r>
            <w:r w:rsidR="007F1EFE">
              <w:rPr>
                <w:noProof/>
                <w:webHidden/>
              </w:rPr>
              <w:tab/>
            </w:r>
            <w:r w:rsidR="007F1EFE">
              <w:rPr>
                <w:noProof/>
                <w:webHidden/>
              </w:rPr>
              <w:fldChar w:fldCharType="begin"/>
            </w:r>
            <w:r w:rsidR="007F1EFE">
              <w:rPr>
                <w:noProof/>
                <w:webHidden/>
              </w:rPr>
              <w:instrText xml:space="preserve"> PAGEREF _Toc399769158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59" w:history="1">
            <w:r w:rsidR="007F1EFE" w:rsidRPr="009A444F">
              <w:rPr>
                <w:rStyle w:val="Hyperlink"/>
                <w:noProof/>
              </w:rPr>
              <w:t>Background and Related Work</w:t>
            </w:r>
            <w:r w:rsidR="007F1EFE">
              <w:rPr>
                <w:noProof/>
                <w:webHidden/>
              </w:rPr>
              <w:tab/>
            </w:r>
            <w:r w:rsidR="007F1EFE">
              <w:rPr>
                <w:noProof/>
                <w:webHidden/>
              </w:rPr>
              <w:fldChar w:fldCharType="begin"/>
            </w:r>
            <w:r w:rsidR="007F1EFE">
              <w:rPr>
                <w:noProof/>
                <w:webHidden/>
              </w:rPr>
              <w:instrText xml:space="preserve"> PAGEREF _Toc399769159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0" w:history="1">
            <w:r w:rsidR="007F1EFE" w:rsidRPr="009A444F">
              <w:rPr>
                <w:rStyle w:val="Hyperlink"/>
                <w:noProof/>
              </w:rPr>
              <w:t>Thermal Interfacing</w:t>
            </w:r>
            <w:r w:rsidR="007F1EFE">
              <w:rPr>
                <w:noProof/>
                <w:webHidden/>
              </w:rPr>
              <w:tab/>
            </w:r>
            <w:r w:rsidR="007F1EFE">
              <w:rPr>
                <w:noProof/>
                <w:webHidden/>
              </w:rPr>
              <w:fldChar w:fldCharType="begin"/>
            </w:r>
            <w:r w:rsidR="007F1EFE">
              <w:rPr>
                <w:noProof/>
                <w:webHidden/>
              </w:rPr>
              <w:instrText xml:space="preserve"> PAGEREF _Toc399769160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1" w:history="1">
            <w:r w:rsidR="007F1EFE" w:rsidRPr="009A444F">
              <w:rPr>
                <w:rStyle w:val="Hyperlink"/>
                <w:noProof/>
              </w:rPr>
              <w:t>Vibrotactile Interfacing</w:t>
            </w:r>
            <w:r w:rsidR="007F1EFE">
              <w:rPr>
                <w:noProof/>
                <w:webHidden/>
              </w:rPr>
              <w:tab/>
            </w:r>
            <w:r w:rsidR="007F1EFE">
              <w:rPr>
                <w:noProof/>
                <w:webHidden/>
              </w:rPr>
              <w:fldChar w:fldCharType="begin"/>
            </w:r>
            <w:r w:rsidR="007F1EFE">
              <w:rPr>
                <w:noProof/>
                <w:webHidden/>
              </w:rPr>
              <w:instrText xml:space="preserve"> PAGEREF _Toc399769161 \h </w:instrText>
            </w:r>
            <w:r w:rsidR="007F1EFE">
              <w:rPr>
                <w:noProof/>
                <w:webHidden/>
              </w:rPr>
            </w:r>
            <w:r w:rsidR="007F1EFE">
              <w:rPr>
                <w:noProof/>
                <w:webHidden/>
              </w:rPr>
              <w:fldChar w:fldCharType="separate"/>
            </w:r>
            <w:r w:rsidR="007F1EFE">
              <w:rPr>
                <w:noProof/>
                <w:webHidden/>
              </w:rPr>
              <w:t>9</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2" w:history="1">
            <w:r w:rsidR="007F1EFE" w:rsidRPr="009A444F">
              <w:rPr>
                <w:rStyle w:val="Hyperlink"/>
                <w:noProof/>
              </w:rPr>
              <w:t>Mobile Communication</w:t>
            </w:r>
            <w:r w:rsidR="007F1EFE">
              <w:rPr>
                <w:noProof/>
                <w:webHidden/>
              </w:rPr>
              <w:tab/>
            </w:r>
            <w:r w:rsidR="007F1EFE">
              <w:rPr>
                <w:noProof/>
                <w:webHidden/>
              </w:rPr>
              <w:fldChar w:fldCharType="begin"/>
            </w:r>
            <w:r w:rsidR="007F1EFE">
              <w:rPr>
                <w:noProof/>
                <w:webHidden/>
              </w:rPr>
              <w:instrText xml:space="preserve"> PAGEREF _Toc399769162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3" w:history="1">
            <w:r w:rsidR="007F1EFE" w:rsidRPr="009A444F">
              <w:rPr>
                <w:rStyle w:val="Hyperlink"/>
                <w:noProof/>
              </w:rPr>
              <w:t>Sensory Substitution</w:t>
            </w:r>
            <w:r w:rsidR="007F1EFE">
              <w:rPr>
                <w:noProof/>
                <w:webHidden/>
              </w:rPr>
              <w:tab/>
            </w:r>
            <w:r w:rsidR="007F1EFE">
              <w:rPr>
                <w:noProof/>
                <w:webHidden/>
              </w:rPr>
              <w:fldChar w:fldCharType="begin"/>
            </w:r>
            <w:r w:rsidR="007F1EFE">
              <w:rPr>
                <w:noProof/>
                <w:webHidden/>
              </w:rPr>
              <w:instrText xml:space="preserve"> PAGEREF _Toc399769163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4" w:history="1">
            <w:r w:rsidR="007F1EFE" w:rsidRPr="009A444F">
              <w:rPr>
                <w:rStyle w:val="Hyperlink"/>
                <w:noProof/>
              </w:rPr>
              <w:t>New Senses</w:t>
            </w:r>
            <w:r w:rsidR="007F1EFE">
              <w:rPr>
                <w:noProof/>
                <w:webHidden/>
              </w:rPr>
              <w:tab/>
            </w:r>
            <w:r w:rsidR="007F1EFE">
              <w:rPr>
                <w:noProof/>
                <w:webHidden/>
              </w:rPr>
              <w:fldChar w:fldCharType="begin"/>
            </w:r>
            <w:r w:rsidR="007F1EFE">
              <w:rPr>
                <w:noProof/>
                <w:webHidden/>
              </w:rPr>
              <w:instrText xml:space="preserve"> PAGEREF _Toc399769164 \h </w:instrText>
            </w:r>
            <w:r w:rsidR="007F1EFE">
              <w:rPr>
                <w:noProof/>
                <w:webHidden/>
              </w:rPr>
            </w:r>
            <w:r w:rsidR="007F1EFE">
              <w:rPr>
                <w:noProof/>
                <w:webHidden/>
              </w:rPr>
              <w:fldChar w:fldCharType="separate"/>
            </w:r>
            <w:r w:rsidR="007F1EFE">
              <w:rPr>
                <w:noProof/>
                <w:webHidden/>
              </w:rPr>
              <w:t>10</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5" w:history="1">
            <w:r w:rsidR="007F1EFE" w:rsidRPr="009A444F">
              <w:rPr>
                <w:rStyle w:val="Hyperlink"/>
                <w:noProof/>
              </w:rPr>
              <w:t>Situational Awareness</w:t>
            </w:r>
            <w:r w:rsidR="007F1EFE">
              <w:rPr>
                <w:noProof/>
                <w:webHidden/>
              </w:rPr>
              <w:tab/>
            </w:r>
            <w:r w:rsidR="007F1EFE">
              <w:rPr>
                <w:noProof/>
                <w:webHidden/>
              </w:rPr>
              <w:fldChar w:fldCharType="begin"/>
            </w:r>
            <w:r w:rsidR="007F1EFE">
              <w:rPr>
                <w:noProof/>
                <w:webHidden/>
              </w:rPr>
              <w:instrText xml:space="preserve"> PAGEREF _Toc399769165 \h </w:instrText>
            </w:r>
            <w:r w:rsidR="007F1EFE">
              <w:rPr>
                <w:noProof/>
                <w:webHidden/>
              </w:rPr>
            </w:r>
            <w:r w:rsidR="007F1EFE">
              <w:rPr>
                <w:noProof/>
                <w:webHidden/>
              </w:rPr>
              <w:fldChar w:fldCharType="separate"/>
            </w:r>
            <w:r w:rsidR="007F1EFE">
              <w:rPr>
                <w:noProof/>
                <w:webHidden/>
              </w:rPr>
              <w:t>11</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6" w:history="1">
            <w:r w:rsidR="007F1EFE" w:rsidRPr="009A444F">
              <w:rPr>
                <w:rStyle w:val="Hyperlink"/>
                <w:noProof/>
              </w:rPr>
              <w:t>Neuroplasticity</w:t>
            </w:r>
            <w:r w:rsidR="007F1EFE">
              <w:rPr>
                <w:noProof/>
                <w:webHidden/>
              </w:rPr>
              <w:tab/>
            </w:r>
            <w:r w:rsidR="007F1EFE">
              <w:rPr>
                <w:noProof/>
                <w:webHidden/>
              </w:rPr>
              <w:fldChar w:fldCharType="begin"/>
            </w:r>
            <w:r w:rsidR="007F1EFE">
              <w:rPr>
                <w:noProof/>
                <w:webHidden/>
              </w:rPr>
              <w:instrText xml:space="preserve"> PAGEREF _Toc399769166 \h </w:instrText>
            </w:r>
            <w:r w:rsidR="007F1EFE">
              <w:rPr>
                <w:noProof/>
                <w:webHidden/>
              </w:rPr>
            </w:r>
            <w:r w:rsidR="007F1EFE">
              <w:rPr>
                <w:noProof/>
                <w:webHidden/>
              </w:rPr>
              <w:fldChar w:fldCharType="separate"/>
            </w:r>
            <w:r w:rsidR="007F1EFE">
              <w:rPr>
                <w:noProof/>
                <w:webHidden/>
              </w:rPr>
              <w:t>11</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67" w:history="1">
            <w:r w:rsidR="007F1EFE" w:rsidRPr="009A444F">
              <w:rPr>
                <w:rStyle w:val="Hyperlink"/>
                <w:noProof/>
              </w:rPr>
              <w:t>Sensory Translation and Habituation</w:t>
            </w:r>
            <w:r w:rsidR="007F1EFE">
              <w:rPr>
                <w:noProof/>
                <w:webHidden/>
              </w:rPr>
              <w:tab/>
            </w:r>
            <w:r w:rsidR="007F1EFE">
              <w:rPr>
                <w:noProof/>
                <w:webHidden/>
              </w:rPr>
              <w:fldChar w:fldCharType="begin"/>
            </w:r>
            <w:r w:rsidR="007F1EFE">
              <w:rPr>
                <w:noProof/>
                <w:webHidden/>
              </w:rPr>
              <w:instrText xml:space="preserve"> PAGEREF _Toc399769167 \h </w:instrText>
            </w:r>
            <w:r w:rsidR="007F1EFE">
              <w:rPr>
                <w:noProof/>
                <w:webHidden/>
              </w:rPr>
            </w:r>
            <w:r w:rsidR="007F1EFE">
              <w:rPr>
                <w:noProof/>
                <w:webHidden/>
              </w:rPr>
              <w:fldChar w:fldCharType="separate"/>
            </w:r>
            <w:r w:rsidR="007F1EFE">
              <w:rPr>
                <w:noProof/>
                <w:webHidden/>
              </w:rPr>
              <w:t>12</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68" w:history="1">
            <w:r w:rsidR="007F1EFE" w:rsidRPr="009A444F">
              <w:rPr>
                <w:rStyle w:val="Hyperlink"/>
                <w:noProof/>
              </w:rPr>
              <w:t>Digital Synesthesia</w:t>
            </w:r>
            <w:r w:rsidR="007F1EFE">
              <w:rPr>
                <w:noProof/>
                <w:webHidden/>
              </w:rPr>
              <w:tab/>
            </w:r>
            <w:r w:rsidR="007F1EFE">
              <w:rPr>
                <w:noProof/>
                <w:webHidden/>
              </w:rPr>
              <w:fldChar w:fldCharType="begin"/>
            </w:r>
            <w:r w:rsidR="007F1EFE">
              <w:rPr>
                <w:noProof/>
                <w:webHidden/>
              </w:rPr>
              <w:instrText xml:space="preserve"> PAGEREF _Toc399769168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69" w:history="1">
            <w:r w:rsidR="007F1EFE" w:rsidRPr="009A444F">
              <w:rPr>
                <w:rStyle w:val="Hyperlink"/>
                <w:noProof/>
              </w:rPr>
              <w:t>Why?</w:t>
            </w:r>
            <w:r w:rsidR="007F1EFE">
              <w:rPr>
                <w:noProof/>
                <w:webHidden/>
              </w:rPr>
              <w:tab/>
            </w:r>
            <w:r w:rsidR="007F1EFE">
              <w:rPr>
                <w:noProof/>
                <w:webHidden/>
              </w:rPr>
              <w:fldChar w:fldCharType="begin"/>
            </w:r>
            <w:r w:rsidR="007F1EFE">
              <w:rPr>
                <w:noProof/>
                <w:webHidden/>
              </w:rPr>
              <w:instrText xml:space="preserve"> PAGEREF _Toc399769169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70" w:history="1">
            <w:r w:rsidR="007F1EFE" w:rsidRPr="009A444F">
              <w:rPr>
                <w:rStyle w:val="Hyperlink"/>
                <w:noProof/>
              </w:rPr>
              <w:t>Design Approach</w:t>
            </w:r>
            <w:r w:rsidR="007F1EFE">
              <w:rPr>
                <w:noProof/>
                <w:webHidden/>
              </w:rPr>
              <w:tab/>
            </w:r>
            <w:r w:rsidR="007F1EFE">
              <w:rPr>
                <w:noProof/>
                <w:webHidden/>
              </w:rPr>
              <w:fldChar w:fldCharType="begin"/>
            </w:r>
            <w:r w:rsidR="007F1EFE">
              <w:rPr>
                <w:noProof/>
                <w:webHidden/>
              </w:rPr>
              <w:instrText xml:space="preserve"> PAGEREF _Toc399769170 \h </w:instrText>
            </w:r>
            <w:r w:rsidR="007F1EFE">
              <w:rPr>
                <w:noProof/>
                <w:webHidden/>
              </w:rPr>
            </w:r>
            <w:r w:rsidR="007F1EFE">
              <w:rPr>
                <w:noProof/>
                <w:webHidden/>
              </w:rPr>
              <w:fldChar w:fldCharType="separate"/>
            </w:r>
            <w:r w:rsidR="007F1EFE">
              <w:rPr>
                <w:noProof/>
                <w:webHidden/>
              </w:rPr>
              <w:t>13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71" w:history="1">
            <w:r w:rsidR="007F1EFE" w:rsidRPr="009A444F">
              <w:rPr>
                <w:rStyle w:val="Hyperlink"/>
                <w:noProof/>
              </w:rPr>
              <w:t>Implementations</w:t>
            </w:r>
            <w:r w:rsidR="007F1EFE">
              <w:rPr>
                <w:noProof/>
                <w:webHidden/>
              </w:rPr>
              <w:tab/>
            </w:r>
            <w:r w:rsidR="007F1EFE">
              <w:rPr>
                <w:noProof/>
                <w:webHidden/>
              </w:rPr>
              <w:fldChar w:fldCharType="begin"/>
            </w:r>
            <w:r w:rsidR="007F1EFE">
              <w:rPr>
                <w:noProof/>
                <w:webHidden/>
              </w:rPr>
              <w:instrText xml:space="preserve"> PAGEREF _Toc399769171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72" w:history="1">
            <w:r w:rsidR="007F1EFE" w:rsidRPr="009A444F">
              <w:rPr>
                <w:rStyle w:val="Hyperlink"/>
                <w:noProof/>
              </w:rPr>
              <w:t>First Study: Proximity Sensing</w:t>
            </w:r>
            <w:r w:rsidR="007F1EFE">
              <w:rPr>
                <w:noProof/>
                <w:webHidden/>
              </w:rPr>
              <w:tab/>
            </w:r>
            <w:r w:rsidR="007F1EFE">
              <w:rPr>
                <w:noProof/>
                <w:webHidden/>
              </w:rPr>
              <w:fldChar w:fldCharType="begin"/>
            </w:r>
            <w:r w:rsidR="007F1EFE">
              <w:rPr>
                <w:noProof/>
                <w:webHidden/>
              </w:rPr>
              <w:instrText xml:space="preserve"> PAGEREF _Toc399769172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73" w:history="1">
            <w:r w:rsidR="007F1EFE" w:rsidRPr="009A444F">
              <w:rPr>
                <w:rStyle w:val="Hyperlink"/>
                <w:noProof/>
              </w:rPr>
              <w:t>Second Study: Temperature Sensing</w:t>
            </w:r>
            <w:r w:rsidR="007F1EFE">
              <w:rPr>
                <w:noProof/>
                <w:webHidden/>
              </w:rPr>
              <w:tab/>
            </w:r>
            <w:r w:rsidR="007F1EFE">
              <w:rPr>
                <w:noProof/>
                <w:webHidden/>
              </w:rPr>
              <w:fldChar w:fldCharType="begin"/>
            </w:r>
            <w:r w:rsidR="007F1EFE">
              <w:rPr>
                <w:noProof/>
                <w:webHidden/>
              </w:rPr>
              <w:instrText xml:space="preserve"> PAGEREF _Toc399769173 \h </w:instrText>
            </w:r>
            <w:r w:rsidR="007F1EFE">
              <w:rPr>
                <w:noProof/>
                <w:webHidden/>
              </w:rPr>
            </w:r>
            <w:r w:rsidR="007F1EFE">
              <w:rPr>
                <w:noProof/>
                <w:webHidden/>
              </w:rPr>
              <w:fldChar w:fldCharType="separate"/>
            </w:r>
            <w:r w:rsidR="007F1EFE">
              <w:rPr>
                <w:noProof/>
                <w:webHidden/>
              </w:rPr>
              <w:t>14</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74" w:history="1">
            <w:r w:rsidR="007F1EFE" w:rsidRPr="009A444F">
              <w:rPr>
                <w:rStyle w:val="Hyperlink"/>
                <w:noProof/>
              </w:rPr>
              <w:t>Third Study: Cellphone Sensors</w:t>
            </w:r>
            <w:r w:rsidR="007F1EFE">
              <w:rPr>
                <w:noProof/>
                <w:webHidden/>
              </w:rPr>
              <w:tab/>
            </w:r>
            <w:r w:rsidR="007F1EFE">
              <w:rPr>
                <w:noProof/>
                <w:webHidden/>
              </w:rPr>
              <w:fldChar w:fldCharType="begin"/>
            </w:r>
            <w:r w:rsidR="007F1EFE">
              <w:rPr>
                <w:noProof/>
                <w:webHidden/>
              </w:rPr>
              <w:instrText xml:space="preserve"> PAGEREF _Toc399769174 \h </w:instrText>
            </w:r>
            <w:r w:rsidR="007F1EFE">
              <w:rPr>
                <w:noProof/>
                <w:webHidden/>
              </w:rPr>
            </w:r>
            <w:r w:rsidR="007F1EFE">
              <w:rPr>
                <w:noProof/>
                <w:webHidden/>
              </w:rPr>
              <w:fldChar w:fldCharType="separate"/>
            </w:r>
            <w:r w:rsidR="007F1EFE">
              <w:rPr>
                <w:noProof/>
                <w:webHidden/>
              </w:rPr>
              <w:t>15</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75" w:history="1">
            <w:r w:rsidR="007F1EFE" w:rsidRPr="009A444F">
              <w:rPr>
                <w:rStyle w:val="Hyperlink"/>
                <w:noProof/>
              </w:rPr>
              <w:t>System Description</w:t>
            </w:r>
            <w:r w:rsidR="007F1EFE">
              <w:rPr>
                <w:noProof/>
                <w:webHidden/>
              </w:rPr>
              <w:tab/>
            </w:r>
            <w:r w:rsidR="007F1EFE">
              <w:rPr>
                <w:noProof/>
                <w:webHidden/>
              </w:rPr>
              <w:fldChar w:fldCharType="begin"/>
            </w:r>
            <w:r w:rsidR="007F1EFE">
              <w:rPr>
                <w:noProof/>
                <w:webHidden/>
              </w:rPr>
              <w:instrText xml:space="preserve"> PAGEREF _Toc399769175 \h </w:instrText>
            </w:r>
            <w:r w:rsidR="007F1EFE">
              <w:rPr>
                <w:noProof/>
                <w:webHidden/>
              </w:rPr>
            </w:r>
            <w:r w:rsidR="007F1EFE">
              <w:rPr>
                <w:noProof/>
                <w:webHidden/>
              </w:rPr>
              <w:fldChar w:fldCharType="separate"/>
            </w:r>
            <w:r w:rsidR="007F1EFE">
              <w:rPr>
                <w:noProof/>
                <w:webHidden/>
              </w:rPr>
              <w:t>16</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76" w:history="1">
            <w:r w:rsidR="007F1EFE" w:rsidRPr="009A444F">
              <w:rPr>
                <w:rStyle w:val="Hyperlink"/>
                <w:noProof/>
              </w:rPr>
              <w:t>Hardware</w:t>
            </w:r>
            <w:r w:rsidR="007F1EFE">
              <w:rPr>
                <w:noProof/>
                <w:webHidden/>
              </w:rPr>
              <w:tab/>
            </w:r>
            <w:r w:rsidR="007F1EFE">
              <w:rPr>
                <w:noProof/>
                <w:webHidden/>
              </w:rPr>
              <w:fldChar w:fldCharType="begin"/>
            </w:r>
            <w:r w:rsidR="007F1EFE">
              <w:rPr>
                <w:noProof/>
                <w:webHidden/>
              </w:rPr>
              <w:instrText xml:space="preserve"> PAGEREF _Toc399769176 \h </w:instrText>
            </w:r>
            <w:r w:rsidR="007F1EFE">
              <w:rPr>
                <w:noProof/>
                <w:webHidden/>
              </w:rPr>
            </w:r>
            <w:r w:rsidR="007F1EFE">
              <w:rPr>
                <w:noProof/>
                <w:webHidden/>
              </w:rPr>
              <w:fldChar w:fldCharType="separate"/>
            </w:r>
            <w:r w:rsidR="007F1EFE">
              <w:rPr>
                <w:noProof/>
                <w:webHidden/>
              </w:rPr>
              <w:t>16</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77" w:history="1">
            <w:r w:rsidR="007F1EFE" w:rsidRPr="009A444F">
              <w:rPr>
                <w:rStyle w:val="Hyperlink"/>
                <w:noProof/>
              </w:rPr>
              <w:t>Software</w:t>
            </w:r>
            <w:r w:rsidR="007F1EFE">
              <w:rPr>
                <w:noProof/>
                <w:webHidden/>
              </w:rPr>
              <w:tab/>
            </w:r>
            <w:r w:rsidR="007F1EFE">
              <w:rPr>
                <w:noProof/>
                <w:webHidden/>
              </w:rPr>
              <w:fldChar w:fldCharType="begin"/>
            </w:r>
            <w:r w:rsidR="007F1EFE">
              <w:rPr>
                <w:noProof/>
                <w:webHidden/>
              </w:rPr>
              <w:instrText xml:space="preserve"> PAGEREF _Toc399769177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78" w:history="1">
            <w:r w:rsidR="007F1EFE" w:rsidRPr="009A444F">
              <w:rPr>
                <w:rStyle w:val="Hyperlink"/>
                <w:noProof/>
              </w:rPr>
              <w:t>Value Mapping</w:t>
            </w:r>
            <w:r w:rsidR="007F1EFE">
              <w:rPr>
                <w:noProof/>
                <w:webHidden/>
              </w:rPr>
              <w:tab/>
            </w:r>
            <w:r w:rsidR="007F1EFE">
              <w:rPr>
                <w:noProof/>
                <w:webHidden/>
              </w:rPr>
              <w:fldChar w:fldCharType="begin"/>
            </w:r>
            <w:r w:rsidR="007F1EFE">
              <w:rPr>
                <w:noProof/>
                <w:webHidden/>
              </w:rPr>
              <w:instrText xml:space="preserve"> PAGEREF _Toc399769178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79" w:history="1">
            <w:r w:rsidR="007F1EFE" w:rsidRPr="009A444F">
              <w:rPr>
                <w:rStyle w:val="Hyperlink"/>
                <w:noProof/>
              </w:rPr>
              <w:t>The three stages</w:t>
            </w:r>
            <w:r w:rsidR="007F1EFE">
              <w:rPr>
                <w:noProof/>
                <w:webHidden/>
              </w:rPr>
              <w:tab/>
            </w:r>
            <w:r w:rsidR="007F1EFE">
              <w:rPr>
                <w:noProof/>
                <w:webHidden/>
              </w:rPr>
              <w:fldChar w:fldCharType="begin"/>
            </w:r>
            <w:r w:rsidR="007F1EFE">
              <w:rPr>
                <w:noProof/>
                <w:webHidden/>
              </w:rPr>
              <w:instrText xml:space="preserve"> PAGEREF _Toc399769179 \h </w:instrText>
            </w:r>
            <w:r w:rsidR="007F1EFE">
              <w:rPr>
                <w:noProof/>
                <w:webHidden/>
              </w:rPr>
            </w:r>
            <w:r w:rsidR="007F1EFE">
              <w:rPr>
                <w:noProof/>
                <w:webHidden/>
              </w:rPr>
              <w:fldChar w:fldCharType="separate"/>
            </w:r>
            <w:r w:rsidR="007F1EFE">
              <w:rPr>
                <w:noProof/>
                <w:webHidden/>
              </w:rPr>
              <w:t>17</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180" w:history="1">
            <w:r w:rsidR="007F1EFE" w:rsidRPr="009A444F">
              <w:rPr>
                <w:rStyle w:val="Hyperlink"/>
                <w:noProof/>
              </w:rPr>
              <w:t>Evaluation Plan</w:t>
            </w:r>
            <w:r w:rsidR="007F1EFE">
              <w:rPr>
                <w:noProof/>
                <w:webHidden/>
              </w:rPr>
              <w:tab/>
            </w:r>
            <w:r w:rsidR="007F1EFE">
              <w:rPr>
                <w:noProof/>
                <w:webHidden/>
              </w:rPr>
              <w:fldChar w:fldCharType="begin"/>
            </w:r>
            <w:r w:rsidR="007F1EFE">
              <w:rPr>
                <w:noProof/>
                <w:webHidden/>
              </w:rPr>
              <w:instrText xml:space="preserve"> PAGEREF _Toc399769180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81" w:history="1">
            <w:r w:rsidR="007F1EFE" w:rsidRPr="009A444F">
              <w:rPr>
                <w:rStyle w:val="Hyperlink"/>
                <w:noProof/>
              </w:rPr>
              <w:t>Proximity to Vibration</w:t>
            </w:r>
            <w:r w:rsidR="007F1EFE">
              <w:rPr>
                <w:noProof/>
                <w:webHidden/>
              </w:rPr>
              <w:tab/>
            </w:r>
            <w:r w:rsidR="007F1EFE">
              <w:rPr>
                <w:noProof/>
                <w:webHidden/>
              </w:rPr>
              <w:fldChar w:fldCharType="begin"/>
            </w:r>
            <w:r w:rsidR="007F1EFE">
              <w:rPr>
                <w:noProof/>
                <w:webHidden/>
              </w:rPr>
              <w:instrText xml:space="preserve"> PAGEREF _Toc399769181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2"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_Toc399769182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3" w:history="1">
            <w:r w:rsidR="007F1EFE" w:rsidRPr="009A444F">
              <w:rPr>
                <w:rStyle w:val="Hyperlink"/>
                <w:noProof/>
              </w:rPr>
              <w:t>Test Procedure</w:t>
            </w:r>
            <w:r w:rsidR="007F1EFE">
              <w:rPr>
                <w:noProof/>
                <w:webHidden/>
              </w:rPr>
              <w:tab/>
            </w:r>
            <w:r w:rsidR="007F1EFE">
              <w:rPr>
                <w:noProof/>
                <w:webHidden/>
              </w:rPr>
              <w:fldChar w:fldCharType="begin"/>
            </w:r>
            <w:r w:rsidR="007F1EFE">
              <w:rPr>
                <w:noProof/>
                <w:webHidden/>
              </w:rPr>
              <w:instrText xml:space="preserve"> PAGEREF _Toc399769183 \h </w:instrText>
            </w:r>
            <w:r w:rsidR="007F1EFE">
              <w:rPr>
                <w:noProof/>
                <w:webHidden/>
              </w:rPr>
            </w:r>
            <w:r w:rsidR="007F1EFE">
              <w:rPr>
                <w:noProof/>
                <w:webHidden/>
              </w:rPr>
              <w:fldChar w:fldCharType="separate"/>
            </w:r>
            <w:r w:rsidR="007F1EFE">
              <w:rPr>
                <w:noProof/>
                <w:webHidden/>
              </w:rPr>
              <w:t>19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4" w:history="1">
            <w:r w:rsidR="007F1EFE" w:rsidRPr="009A444F">
              <w:rPr>
                <w:rStyle w:val="Hyperlink"/>
                <w:noProof/>
              </w:rPr>
              <w:t>Phase One</w:t>
            </w:r>
            <w:r w:rsidR="007F1EFE">
              <w:rPr>
                <w:noProof/>
                <w:webHidden/>
              </w:rPr>
              <w:tab/>
            </w:r>
            <w:r w:rsidR="007F1EFE">
              <w:rPr>
                <w:noProof/>
                <w:webHidden/>
              </w:rPr>
              <w:fldChar w:fldCharType="begin"/>
            </w:r>
            <w:r w:rsidR="007F1EFE">
              <w:rPr>
                <w:noProof/>
                <w:webHidden/>
              </w:rPr>
              <w:instrText xml:space="preserve"> PAGEREF _Toc399769184 \h </w:instrText>
            </w:r>
            <w:r w:rsidR="007F1EFE">
              <w:rPr>
                <w:noProof/>
                <w:webHidden/>
              </w:rPr>
            </w:r>
            <w:r w:rsidR="007F1EFE">
              <w:rPr>
                <w:noProof/>
                <w:webHidden/>
              </w:rPr>
              <w:fldChar w:fldCharType="separate"/>
            </w:r>
            <w:r w:rsidR="007F1EFE">
              <w:rPr>
                <w:noProof/>
                <w:webHidden/>
              </w:rPr>
              <w:t>20</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5" w:history="1">
            <w:r w:rsidR="007F1EFE" w:rsidRPr="009A444F">
              <w:rPr>
                <w:rStyle w:val="Hyperlink"/>
                <w:noProof/>
              </w:rPr>
              <w:t>Phase One Results</w:t>
            </w:r>
            <w:r w:rsidR="007F1EFE">
              <w:rPr>
                <w:noProof/>
                <w:webHidden/>
              </w:rPr>
              <w:tab/>
            </w:r>
            <w:r w:rsidR="007F1EFE">
              <w:rPr>
                <w:noProof/>
                <w:webHidden/>
              </w:rPr>
              <w:fldChar w:fldCharType="begin"/>
            </w:r>
            <w:r w:rsidR="007F1EFE">
              <w:rPr>
                <w:noProof/>
                <w:webHidden/>
              </w:rPr>
              <w:instrText xml:space="preserve"> PAGEREF _Toc399769185 \h </w:instrText>
            </w:r>
            <w:r w:rsidR="007F1EFE">
              <w:rPr>
                <w:noProof/>
                <w:webHidden/>
              </w:rPr>
            </w:r>
            <w:r w:rsidR="007F1EFE">
              <w:rPr>
                <w:noProof/>
                <w:webHidden/>
              </w:rPr>
              <w:fldChar w:fldCharType="separate"/>
            </w:r>
            <w:r w:rsidR="007F1EFE">
              <w:rPr>
                <w:noProof/>
                <w:webHidden/>
              </w:rPr>
              <w:t>20</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6" w:history="1">
            <w:r w:rsidR="007F1EFE" w:rsidRPr="009A444F">
              <w:rPr>
                <w:rStyle w:val="Hyperlink"/>
                <w:noProof/>
              </w:rPr>
              <w:t>Phase One Evaluation</w:t>
            </w:r>
            <w:r w:rsidR="007F1EFE">
              <w:rPr>
                <w:noProof/>
                <w:webHidden/>
              </w:rPr>
              <w:tab/>
            </w:r>
            <w:r w:rsidR="007F1EFE">
              <w:rPr>
                <w:noProof/>
                <w:webHidden/>
              </w:rPr>
              <w:fldChar w:fldCharType="begin"/>
            </w:r>
            <w:r w:rsidR="007F1EFE">
              <w:rPr>
                <w:noProof/>
                <w:webHidden/>
              </w:rPr>
              <w:instrText xml:space="preserve"> PAGEREF _Toc399769186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7" w:history="1">
            <w:r w:rsidR="007F1EFE" w:rsidRPr="009A444F">
              <w:rPr>
                <w:rStyle w:val="Hyperlink"/>
                <w:noProof/>
              </w:rPr>
              <w:t>Phase Two</w:t>
            </w:r>
            <w:r w:rsidR="007F1EFE">
              <w:rPr>
                <w:noProof/>
                <w:webHidden/>
              </w:rPr>
              <w:tab/>
            </w:r>
            <w:r w:rsidR="007F1EFE">
              <w:rPr>
                <w:noProof/>
                <w:webHidden/>
              </w:rPr>
              <w:fldChar w:fldCharType="begin"/>
            </w:r>
            <w:r w:rsidR="007F1EFE">
              <w:rPr>
                <w:noProof/>
                <w:webHidden/>
              </w:rPr>
              <w:instrText xml:space="preserve"> PAGEREF _Toc399769187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8" w:history="1">
            <w:r w:rsidR="007F1EFE" w:rsidRPr="009A444F">
              <w:rPr>
                <w:rStyle w:val="Hyperlink"/>
                <w:noProof/>
              </w:rPr>
              <w:t>Phase Two Results</w:t>
            </w:r>
            <w:r w:rsidR="007F1EFE">
              <w:rPr>
                <w:noProof/>
                <w:webHidden/>
              </w:rPr>
              <w:tab/>
            </w:r>
            <w:r w:rsidR="007F1EFE">
              <w:rPr>
                <w:noProof/>
                <w:webHidden/>
              </w:rPr>
              <w:fldChar w:fldCharType="begin"/>
            </w:r>
            <w:r w:rsidR="007F1EFE">
              <w:rPr>
                <w:noProof/>
                <w:webHidden/>
              </w:rPr>
              <w:instrText xml:space="preserve"> PAGEREF _Toc399769188 \h </w:instrText>
            </w:r>
            <w:r w:rsidR="007F1EFE">
              <w:rPr>
                <w:noProof/>
                <w:webHidden/>
              </w:rPr>
            </w:r>
            <w:r w:rsidR="007F1EFE">
              <w:rPr>
                <w:noProof/>
                <w:webHidden/>
              </w:rPr>
              <w:fldChar w:fldCharType="separate"/>
            </w:r>
            <w:r w:rsidR="007F1EFE">
              <w:rPr>
                <w:noProof/>
                <w:webHidden/>
              </w:rPr>
              <w:t>21</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89" w:history="1">
            <w:r w:rsidR="007F1EFE" w:rsidRPr="009A444F">
              <w:rPr>
                <w:rStyle w:val="Hyperlink"/>
                <w:noProof/>
              </w:rPr>
              <w:t>Phase Two Evaluation</w:t>
            </w:r>
            <w:r w:rsidR="007F1EFE">
              <w:rPr>
                <w:noProof/>
                <w:webHidden/>
              </w:rPr>
              <w:tab/>
            </w:r>
            <w:r w:rsidR="007F1EFE">
              <w:rPr>
                <w:noProof/>
                <w:webHidden/>
              </w:rPr>
              <w:fldChar w:fldCharType="begin"/>
            </w:r>
            <w:r w:rsidR="007F1EFE">
              <w:rPr>
                <w:noProof/>
                <w:webHidden/>
              </w:rPr>
              <w:instrText xml:space="preserve"> PAGEREF _Toc399769189 \h </w:instrText>
            </w:r>
            <w:r w:rsidR="007F1EFE">
              <w:rPr>
                <w:noProof/>
                <w:webHidden/>
              </w:rPr>
            </w:r>
            <w:r w:rsidR="007F1EFE">
              <w:rPr>
                <w:noProof/>
                <w:webHidden/>
              </w:rPr>
              <w:fldChar w:fldCharType="separate"/>
            </w:r>
            <w:r w:rsidR="007F1EFE">
              <w:rPr>
                <w:noProof/>
                <w:webHidden/>
              </w:rPr>
              <w:t>22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90" w:history="1">
            <w:r w:rsidR="007F1EFE" w:rsidRPr="009A444F">
              <w:rPr>
                <w:rStyle w:val="Hyperlink"/>
                <w:noProof/>
              </w:rPr>
              <w:t>Phase Three</w:t>
            </w:r>
            <w:r w:rsidR="007F1EFE">
              <w:rPr>
                <w:noProof/>
                <w:webHidden/>
              </w:rPr>
              <w:tab/>
            </w:r>
            <w:r w:rsidR="007F1EFE">
              <w:rPr>
                <w:noProof/>
                <w:webHidden/>
              </w:rPr>
              <w:fldChar w:fldCharType="begin"/>
            </w:r>
            <w:r w:rsidR="007F1EFE">
              <w:rPr>
                <w:noProof/>
                <w:webHidden/>
              </w:rPr>
              <w:instrText xml:space="preserve"> PAGEREF _Toc399769190 \h </w:instrText>
            </w:r>
            <w:r w:rsidR="007F1EFE">
              <w:rPr>
                <w:noProof/>
                <w:webHidden/>
              </w:rPr>
            </w:r>
            <w:r w:rsidR="007F1EFE">
              <w:rPr>
                <w:noProof/>
                <w:webHidden/>
              </w:rPr>
              <w:fldChar w:fldCharType="separate"/>
            </w:r>
            <w:r w:rsidR="007F1EFE">
              <w:rPr>
                <w:noProof/>
                <w:webHidden/>
              </w:rPr>
              <w:t>22</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91" w:history="1">
            <w:r w:rsidR="007F1EFE" w:rsidRPr="009A444F">
              <w:rPr>
                <w:rStyle w:val="Hyperlink"/>
                <w:noProof/>
              </w:rPr>
              <w:t>Phase Three Results</w:t>
            </w:r>
            <w:r w:rsidR="007F1EFE">
              <w:rPr>
                <w:noProof/>
                <w:webHidden/>
              </w:rPr>
              <w:tab/>
            </w:r>
            <w:r w:rsidR="007F1EFE">
              <w:rPr>
                <w:noProof/>
                <w:webHidden/>
              </w:rPr>
              <w:fldChar w:fldCharType="begin"/>
            </w:r>
            <w:r w:rsidR="007F1EFE">
              <w:rPr>
                <w:noProof/>
                <w:webHidden/>
              </w:rPr>
              <w:instrText xml:space="preserve"> PAGEREF _Toc399769191 \h </w:instrText>
            </w:r>
            <w:r w:rsidR="007F1EFE">
              <w:rPr>
                <w:noProof/>
                <w:webHidden/>
              </w:rPr>
            </w:r>
            <w:r w:rsidR="007F1EFE">
              <w:rPr>
                <w:noProof/>
                <w:webHidden/>
              </w:rPr>
              <w:fldChar w:fldCharType="separate"/>
            </w:r>
            <w:r w:rsidR="007F1EFE">
              <w:rPr>
                <w:noProof/>
                <w:webHidden/>
              </w:rPr>
              <w:t>23</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92" w:history="1">
            <w:r w:rsidR="007F1EFE" w:rsidRPr="009A444F">
              <w:rPr>
                <w:rStyle w:val="Hyperlink"/>
                <w:noProof/>
              </w:rPr>
              <w:t>Phase Three Evaluation</w:t>
            </w:r>
            <w:r w:rsidR="007F1EFE">
              <w:rPr>
                <w:noProof/>
                <w:webHidden/>
              </w:rPr>
              <w:tab/>
            </w:r>
            <w:r w:rsidR="007F1EFE">
              <w:rPr>
                <w:noProof/>
                <w:webHidden/>
              </w:rPr>
              <w:fldChar w:fldCharType="begin"/>
            </w:r>
            <w:r w:rsidR="007F1EFE">
              <w:rPr>
                <w:noProof/>
                <w:webHidden/>
              </w:rPr>
              <w:instrText xml:space="preserve"> PAGEREF _Toc399769192 \h </w:instrText>
            </w:r>
            <w:r w:rsidR="007F1EFE">
              <w:rPr>
                <w:noProof/>
                <w:webHidden/>
              </w:rPr>
            </w:r>
            <w:r w:rsidR="007F1EFE">
              <w:rPr>
                <w:noProof/>
                <w:webHidden/>
              </w:rPr>
              <w:fldChar w:fldCharType="separate"/>
            </w:r>
            <w:r w:rsidR="007F1EFE">
              <w:rPr>
                <w:noProof/>
                <w:webHidden/>
              </w:rPr>
              <w:t>23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93" w:history="1">
            <w:r w:rsidR="007F1EFE" w:rsidRPr="009A444F">
              <w:rPr>
                <w:rStyle w:val="Hyperlink"/>
                <w:noProof/>
              </w:rPr>
              <w:t>Temperature to Vibration 1 game</w:t>
            </w:r>
            <w:r w:rsidR="007F1EFE">
              <w:rPr>
                <w:noProof/>
                <w:webHidden/>
              </w:rPr>
              <w:tab/>
            </w:r>
            <w:r w:rsidR="007F1EFE">
              <w:rPr>
                <w:noProof/>
                <w:webHidden/>
              </w:rPr>
              <w:fldChar w:fldCharType="begin"/>
            </w:r>
            <w:r w:rsidR="007F1EFE">
              <w:rPr>
                <w:noProof/>
                <w:webHidden/>
              </w:rPr>
              <w:instrText xml:space="preserve"> PAGEREF _Toc399769193 \h </w:instrText>
            </w:r>
            <w:r w:rsidR="007F1EFE">
              <w:rPr>
                <w:noProof/>
                <w:webHidden/>
              </w:rPr>
            </w:r>
            <w:r w:rsidR="007F1EFE">
              <w:rPr>
                <w:noProof/>
                <w:webHidden/>
              </w:rPr>
              <w:fldChar w:fldCharType="separate"/>
            </w:r>
            <w:r w:rsidR="007F1EFE">
              <w:rPr>
                <w:noProof/>
                <w:webHidden/>
              </w:rPr>
              <w:t>25</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94"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_Toc399769194 \h </w:instrText>
            </w:r>
            <w:r w:rsidR="007F1EFE">
              <w:rPr>
                <w:noProof/>
                <w:webHidden/>
              </w:rPr>
            </w:r>
            <w:r w:rsidR="007F1EFE">
              <w:rPr>
                <w:noProof/>
                <w:webHidden/>
              </w:rPr>
              <w:fldChar w:fldCharType="separate"/>
            </w:r>
            <w:r w:rsidR="007F1EFE">
              <w:rPr>
                <w:noProof/>
                <w:webHidden/>
              </w:rPr>
              <w:t>25</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95" w:history="1">
            <w:r w:rsidR="007F1EFE" w:rsidRPr="009A444F">
              <w:rPr>
                <w:rStyle w:val="Hyperlink"/>
                <w:noProof/>
              </w:rPr>
              <w:t>Temperature to Vibration 2 peltier</w:t>
            </w:r>
            <w:r w:rsidR="007F1EFE">
              <w:rPr>
                <w:noProof/>
                <w:webHidden/>
              </w:rPr>
              <w:tab/>
            </w:r>
            <w:r w:rsidR="007F1EFE">
              <w:rPr>
                <w:noProof/>
                <w:webHidden/>
              </w:rPr>
              <w:fldChar w:fldCharType="begin"/>
            </w:r>
            <w:r w:rsidR="007F1EFE">
              <w:rPr>
                <w:noProof/>
                <w:webHidden/>
              </w:rPr>
              <w:instrText xml:space="preserve"> PAGEREF _Toc399769195 \h </w:instrText>
            </w:r>
            <w:r w:rsidR="007F1EFE">
              <w:rPr>
                <w:noProof/>
                <w:webHidden/>
              </w:rPr>
            </w:r>
            <w:r w:rsidR="007F1EFE">
              <w:rPr>
                <w:noProof/>
                <w:webHidden/>
              </w:rPr>
              <w:fldChar w:fldCharType="separate"/>
            </w:r>
            <w:r w:rsidR="007F1EFE">
              <w:rPr>
                <w:noProof/>
                <w:webHidden/>
              </w:rPr>
              <w:t>26</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96"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_Toc399769196 \h </w:instrText>
            </w:r>
            <w:r w:rsidR="007F1EFE">
              <w:rPr>
                <w:noProof/>
                <w:webHidden/>
              </w:rPr>
            </w:r>
            <w:r w:rsidR="007F1EFE">
              <w:rPr>
                <w:noProof/>
                <w:webHidden/>
              </w:rPr>
              <w:fldChar w:fldCharType="separate"/>
            </w:r>
            <w:r w:rsidR="007F1EFE">
              <w:rPr>
                <w:noProof/>
                <w:webHidden/>
              </w:rPr>
              <w:t>26</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197" w:history="1">
            <w:r w:rsidR="007F1EFE" w:rsidRPr="009A444F">
              <w:rPr>
                <w:rStyle w:val="Hyperlink"/>
                <w:noProof/>
              </w:rPr>
              <w:t>Glass to temperature</w:t>
            </w:r>
            <w:r w:rsidR="007F1EFE">
              <w:rPr>
                <w:noProof/>
                <w:webHidden/>
              </w:rPr>
              <w:tab/>
            </w:r>
            <w:r w:rsidR="007F1EFE">
              <w:rPr>
                <w:noProof/>
                <w:webHidden/>
              </w:rPr>
              <w:fldChar w:fldCharType="begin"/>
            </w:r>
            <w:r w:rsidR="007F1EFE">
              <w:rPr>
                <w:noProof/>
                <w:webHidden/>
              </w:rPr>
              <w:instrText xml:space="preserve"> PAGEREF _Toc399769197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98"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_Toc399769198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199" w:history="1">
            <w:r w:rsidR="007F1EFE" w:rsidRPr="009A444F">
              <w:rPr>
                <w:rStyle w:val="Hyperlink"/>
                <w:noProof/>
              </w:rPr>
              <w:t>Procedure</w:t>
            </w:r>
            <w:r w:rsidR="007F1EFE">
              <w:rPr>
                <w:noProof/>
                <w:webHidden/>
              </w:rPr>
              <w:tab/>
            </w:r>
            <w:r w:rsidR="007F1EFE">
              <w:rPr>
                <w:noProof/>
                <w:webHidden/>
              </w:rPr>
              <w:fldChar w:fldCharType="begin"/>
            </w:r>
            <w:r w:rsidR="007F1EFE">
              <w:rPr>
                <w:noProof/>
                <w:webHidden/>
              </w:rPr>
              <w:instrText xml:space="preserve"> PAGEREF _Toc399769199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0" w:history="1">
            <w:r w:rsidR="007F1EFE" w:rsidRPr="009A444F">
              <w:rPr>
                <w:rStyle w:val="Hyperlink"/>
                <w:noProof/>
              </w:rPr>
              <w:t>Results</w:t>
            </w:r>
            <w:r w:rsidR="007F1EFE">
              <w:rPr>
                <w:noProof/>
                <w:webHidden/>
              </w:rPr>
              <w:tab/>
            </w:r>
            <w:r w:rsidR="007F1EFE">
              <w:rPr>
                <w:noProof/>
                <w:webHidden/>
              </w:rPr>
              <w:fldChar w:fldCharType="begin"/>
            </w:r>
            <w:r w:rsidR="007F1EFE">
              <w:rPr>
                <w:noProof/>
                <w:webHidden/>
              </w:rPr>
              <w:instrText xml:space="preserve"> PAGEREF _Toc399769200 \h </w:instrText>
            </w:r>
            <w:r w:rsidR="007F1EFE">
              <w:rPr>
                <w:noProof/>
                <w:webHidden/>
              </w:rPr>
            </w:r>
            <w:r w:rsidR="007F1EFE">
              <w:rPr>
                <w:noProof/>
                <w:webHidden/>
              </w:rPr>
              <w:fldChar w:fldCharType="separate"/>
            </w:r>
            <w:r w:rsidR="007F1EFE">
              <w:rPr>
                <w:noProof/>
                <w:webHidden/>
              </w:rPr>
              <w:t>27</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1"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_Toc399769201 \h </w:instrText>
            </w:r>
            <w:r w:rsidR="007F1EFE">
              <w:rPr>
                <w:noProof/>
                <w:webHidden/>
              </w:rPr>
            </w:r>
            <w:r w:rsidR="007F1EFE">
              <w:rPr>
                <w:noProof/>
                <w:webHidden/>
              </w:rPr>
              <w:fldChar w:fldCharType="separate"/>
            </w:r>
            <w:r w:rsidR="007F1EFE">
              <w:rPr>
                <w:noProof/>
                <w:webHidden/>
              </w:rPr>
              <w:t>28</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02" w:history="1">
            <w:r w:rsidR="007F1EFE" w:rsidRPr="009A444F">
              <w:rPr>
                <w:rStyle w:val="Hyperlink"/>
                <w:noProof/>
              </w:rPr>
              <w:t>Cell Sensors to Vibration</w:t>
            </w:r>
            <w:r w:rsidR="007F1EFE">
              <w:rPr>
                <w:noProof/>
                <w:webHidden/>
              </w:rPr>
              <w:tab/>
            </w:r>
            <w:r w:rsidR="007F1EFE">
              <w:rPr>
                <w:noProof/>
                <w:webHidden/>
              </w:rPr>
              <w:fldChar w:fldCharType="begin"/>
            </w:r>
            <w:r w:rsidR="007F1EFE">
              <w:rPr>
                <w:noProof/>
                <w:webHidden/>
              </w:rPr>
              <w:instrText xml:space="preserve"> PAGEREF _Toc399769202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3" w:history="1">
            <w:r w:rsidR="007F1EFE" w:rsidRPr="009A444F">
              <w:rPr>
                <w:rStyle w:val="Hyperlink"/>
                <w:noProof/>
              </w:rPr>
              <w:t>Preparation</w:t>
            </w:r>
            <w:r w:rsidR="007F1EFE">
              <w:rPr>
                <w:noProof/>
                <w:webHidden/>
              </w:rPr>
              <w:tab/>
            </w:r>
            <w:r w:rsidR="007F1EFE">
              <w:rPr>
                <w:noProof/>
                <w:webHidden/>
              </w:rPr>
              <w:fldChar w:fldCharType="begin"/>
            </w:r>
            <w:r w:rsidR="007F1EFE">
              <w:rPr>
                <w:noProof/>
                <w:webHidden/>
              </w:rPr>
              <w:instrText xml:space="preserve"> PAGEREF _Toc399769203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4" w:history="1">
            <w:r w:rsidR="007F1EFE" w:rsidRPr="009A444F">
              <w:rPr>
                <w:rStyle w:val="Hyperlink"/>
                <w:noProof/>
              </w:rPr>
              <w:t>Hardware</w:t>
            </w:r>
            <w:r w:rsidR="007F1EFE">
              <w:rPr>
                <w:noProof/>
                <w:webHidden/>
              </w:rPr>
              <w:tab/>
            </w:r>
            <w:r w:rsidR="007F1EFE">
              <w:rPr>
                <w:noProof/>
                <w:webHidden/>
              </w:rPr>
              <w:fldChar w:fldCharType="begin"/>
            </w:r>
            <w:r w:rsidR="007F1EFE">
              <w:rPr>
                <w:noProof/>
                <w:webHidden/>
              </w:rPr>
              <w:instrText xml:space="preserve"> PAGEREF _Toc399769204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5" w:history="1">
            <w:r w:rsidR="007F1EFE" w:rsidRPr="009A444F">
              <w:rPr>
                <w:rStyle w:val="Hyperlink"/>
                <w:noProof/>
              </w:rPr>
              <w:t>Software</w:t>
            </w:r>
            <w:r w:rsidR="007F1EFE">
              <w:rPr>
                <w:noProof/>
                <w:webHidden/>
              </w:rPr>
              <w:tab/>
            </w:r>
            <w:r w:rsidR="007F1EFE">
              <w:rPr>
                <w:noProof/>
                <w:webHidden/>
              </w:rPr>
              <w:fldChar w:fldCharType="begin"/>
            </w:r>
            <w:r w:rsidR="007F1EFE">
              <w:rPr>
                <w:noProof/>
                <w:webHidden/>
              </w:rPr>
              <w:instrText xml:space="preserve"> PAGEREF _Toc399769205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6" w:history="1">
            <w:r w:rsidR="007F1EFE" w:rsidRPr="009A444F">
              <w:rPr>
                <w:rStyle w:val="Hyperlink"/>
                <w:noProof/>
              </w:rPr>
              <w:t>Test Procedure</w:t>
            </w:r>
            <w:r w:rsidR="007F1EFE">
              <w:rPr>
                <w:noProof/>
                <w:webHidden/>
              </w:rPr>
              <w:tab/>
            </w:r>
            <w:r w:rsidR="007F1EFE">
              <w:rPr>
                <w:noProof/>
                <w:webHidden/>
              </w:rPr>
              <w:fldChar w:fldCharType="begin"/>
            </w:r>
            <w:r w:rsidR="007F1EFE">
              <w:rPr>
                <w:noProof/>
                <w:webHidden/>
              </w:rPr>
              <w:instrText xml:space="preserve"> PAGEREF _Toc399769206 \h </w:instrText>
            </w:r>
            <w:r w:rsidR="007F1EFE">
              <w:rPr>
                <w:noProof/>
                <w:webHidden/>
              </w:rPr>
            </w:r>
            <w:r w:rsidR="007F1EFE">
              <w:rPr>
                <w:noProof/>
                <w:webHidden/>
              </w:rPr>
              <w:fldChar w:fldCharType="separate"/>
            </w:r>
            <w:r w:rsidR="007F1EFE">
              <w:rPr>
                <w:noProof/>
                <w:webHidden/>
              </w:rPr>
              <w:t>29</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7" w:history="1">
            <w:r w:rsidR="007F1EFE" w:rsidRPr="009A444F">
              <w:rPr>
                <w:rStyle w:val="Hyperlink"/>
                <w:noProof/>
              </w:rPr>
              <w:t>Setting sensitivity values</w:t>
            </w:r>
            <w:r w:rsidR="007F1EFE">
              <w:rPr>
                <w:noProof/>
                <w:webHidden/>
              </w:rPr>
              <w:tab/>
            </w:r>
            <w:r w:rsidR="007F1EFE">
              <w:rPr>
                <w:noProof/>
                <w:webHidden/>
              </w:rPr>
              <w:fldChar w:fldCharType="begin"/>
            </w:r>
            <w:r w:rsidR="007F1EFE">
              <w:rPr>
                <w:noProof/>
                <w:webHidden/>
              </w:rPr>
              <w:instrText xml:space="preserve"> PAGEREF _Toc399769207 \h </w:instrText>
            </w:r>
            <w:r w:rsidR="007F1EFE">
              <w:rPr>
                <w:noProof/>
                <w:webHidden/>
              </w:rPr>
            </w:r>
            <w:r w:rsidR="007F1EFE">
              <w:rPr>
                <w:noProof/>
                <w:webHidden/>
              </w:rPr>
              <w:fldChar w:fldCharType="separate"/>
            </w:r>
            <w:r w:rsidR="007F1EFE">
              <w:rPr>
                <w:noProof/>
                <w:webHidden/>
              </w:rPr>
              <w:t>30</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8" w:history="1">
            <w:r w:rsidR="007F1EFE" w:rsidRPr="009A444F">
              <w:rPr>
                <w:rStyle w:val="Hyperlink"/>
                <w:noProof/>
              </w:rPr>
              <w:t>Results</w:t>
            </w:r>
            <w:r w:rsidR="007F1EFE">
              <w:rPr>
                <w:noProof/>
                <w:webHidden/>
              </w:rPr>
              <w:tab/>
            </w:r>
            <w:r w:rsidR="007F1EFE">
              <w:rPr>
                <w:noProof/>
                <w:webHidden/>
              </w:rPr>
              <w:fldChar w:fldCharType="begin"/>
            </w:r>
            <w:r w:rsidR="007F1EFE">
              <w:rPr>
                <w:noProof/>
                <w:webHidden/>
              </w:rPr>
              <w:instrText xml:space="preserve"> PAGEREF _Toc399769208 \h </w:instrText>
            </w:r>
            <w:r w:rsidR="007F1EFE">
              <w:rPr>
                <w:noProof/>
                <w:webHidden/>
              </w:rPr>
            </w:r>
            <w:r w:rsidR="007F1EFE">
              <w:rPr>
                <w:noProof/>
                <w:webHidden/>
              </w:rPr>
              <w:fldChar w:fldCharType="separate"/>
            </w:r>
            <w:r w:rsidR="007F1EFE">
              <w:rPr>
                <w:noProof/>
                <w:webHidden/>
              </w:rPr>
              <w:t>30</w:t>
            </w:r>
            <w:r w:rsidR="007F1EFE">
              <w:rPr>
                <w:noProof/>
                <w:webHidden/>
              </w:rPr>
              <w:fldChar w:fldCharType="end"/>
            </w:r>
          </w:hyperlink>
        </w:p>
        <w:p w:rsidR="007F1EFE" w:rsidRDefault="00887708">
          <w:pPr>
            <w:pStyle w:val="TOC3"/>
            <w:tabs>
              <w:tab w:val="right" w:leader="dot" w:pos="9350"/>
            </w:tabs>
            <w:rPr>
              <w:noProof/>
              <w:sz w:val="22"/>
              <w:szCs w:val="22"/>
            </w:rPr>
          </w:pPr>
          <w:hyperlink w:anchor="_Toc399769209" w:history="1">
            <w:r w:rsidR="007F1EFE" w:rsidRPr="009A444F">
              <w:rPr>
                <w:rStyle w:val="Hyperlink"/>
                <w:noProof/>
              </w:rPr>
              <w:t>Evaluation</w:t>
            </w:r>
            <w:r w:rsidR="007F1EFE">
              <w:rPr>
                <w:noProof/>
                <w:webHidden/>
              </w:rPr>
              <w:tab/>
            </w:r>
            <w:r w:rsidR="007F1EFE">
              <w:rPr>
                <w:noProof/>
                <w:webHidden/>
              </w:rPr>
              <w:fldChar w:fldCharType="begin"/>
            </w:r>
            <w:r w:rsidR="007F1EFE">
              <w:rPr>
                <w:noProof/>
                <w:webHidden/>
              </w:rPr>
              <w:instrText xml:space="preserve"> PAGEREF _Toc399769209 \h </w:instrText>
            </w:r>
            <w:r w:rsidR="007F1EFE">
              <w:rPr>
                <w:noProof/>
                <w:webHidden/>
              </w:rPr>
            </w:r>
            <w:r w:rsidR="007F1EFE">
              <w:rPr>
                <w:noProof/>
                <w:webHidden/>
              </w:rPr>
              <w:fldChar w:fldCharType="separate"/>
            </w:r>
            <w:r w:rsidR="007F1EFE">
              <w:rPr>
                <w:noProof/>
                <w:webHidden/>
              </w:rPr>
              <w:t>31</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210" w:history="1">
            <w:r w:rsidR="007F1EFE" w:rsidRPr="009A444F">
              <w:rPr>
                <w:rStyle w:val="Hyperlink"/>
                <w:noProof/>
              </w:rPr>
              <w:t>Research Questions</w:t>
            </w:r>
            <w:r w:rsidR="007F1EFE">
              <w:rPr>
                <w:noProof/>
                <w:webHidden/>
              </w:rPr>
              <w:tab/>
            </w:r>
            <w:r w:rsidR="007F1EFE">
              <w:rPr>
                <w:noProof/>
                <w:webHidden/>
              </w:rPr>
              <w:fldChar w:fldCharType="begin"/>
            </w:r>
            <w:r w:rsidR="007F1EFE">
              <w:rPr>
                <w:noProof/>
                <w:webHidden/>
              </w:rPr>
              <w:instrText xml:space="preserve"> PAGEREF _Toc399769210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1" w:history="1">
            <w:r w:rsidR="007F1EFE" w:rsidRPr="009A444F">
              <w:rPr>
                <w:rStyle w:val="Hyperlink"/>
                <w:noProof/>
              </w:rPr>
              <w:t>Discreet and Continuous Data</w:t>
            </w:r>
            <w:r w:rsidR="007F1EFE">
              <w:rPr>
                <w:noProof/>
                <w:webHidden/>
              </w:rPr>
              <w:tab/>
            </w:r>
            <w:r w:rsidR="007F1EFE">
              <w:rPr>
                <w:noProof/>
                <w:webHidden/>
              </w:rPr>
              <w:fldChar w:fldCharType="begin"/>
            </w:r>
            <w:r w:rsidR="007F1EFE">
              <w:rPr>
                <w:noProof/>
                <w:webHidden/>
              </w:rPr>
              <w:instrText xml:space="preserve"> PAGEREF _Toc399769211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2" w:history="1">
            <w:r w:rsidR="007F1EFE" w:rsidRPr="009A444F">
              <w:rPr>
                <w:rStyle w:val="Hyperlink"/>
                <w:noProof/>
              </w:rPr>
              <w:t>Sensory Substitution</w:t>
            </w:r>
            <w:r w:rsidR="007F1EFE">
              <w:rPr>
                <w:noProof/>
                <w:webHidden/>
              </w:rPr>
              <w:tab/>
            </w:r>
            <w:r w:rsidR="007F1EFE">
              <w:rPr>
                <w:noProof/>
                <w:webHidden/>
              </w:rPr>
              <w:fldChar w:fldCharType="begin"/>
            </w:r>
            <w:r w:rsidR="007F1EFE">
              <w:rPr>
                <w:noProof/>
                <w:webHidden/>
              </w:rPr>
              <w:instrText xml:space="preserve"> PAGEREF _Toc399769212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3" w:history="1">
            <w:r w:rsidR="007F1EFE" w:rsidRPr="009A444F">
              <w:rPr>
                <w:rStyle w:val="Hyperlink"/>
                <w:noProof/>
              </w:rPr>
              <w:t>Sensory Augmentation</w:t>
            </w:r>
            <w:r w:rsidR="007F1EFE">
              <w:rPr>
                <w:noProof/>
                <w:webHidden/>
              </w:rPr>
              <w:tab/>
            </w:r>
            <w:r w:rsidR="007F1EFE">
              <w:rPr>
                <w:noProof/>
                <w:webHidden/>
              </w:rPr>
              <w:fldChar w:fldCharType="begin"/>
            </w:r>
            <w:r w:rsidR="007F1EFE">
              <w:rPr>
                <w:noProof/>
                <w:webHidden/>
              </w:rPr>
              <w:instrText xml:space="preserve"> PAGEREF _Toc399769213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4" w:history="1">
            <w:r w:rsidR="007F1EFE" w:rsidRPr="009A444F">
              <w:rPr>
                <w:rStyle w:val="Hyperlink"/>
                <w:noProof/>
              </w:rPr>
              <w:t>New Senses</w:t>
            </w:r>
            <w:r w:rsidR="007F1EFE">
              <w:rPr>
                <w:noProof/>
                <w:webHidden/>
              </w:rPr>
              <w:tab/>
            </w:r>
            <w:r w:rsidR="007F1EFE">
              <w:rPr>
                <w:noProof/>
                <w:webHidden/>
              </w:rPr>
              <w:fldChar w:fldCharType="begin"/>
            </w:r>
            <w:r w:rsidR="007F1EFE">
              <w:rPr>
                <w:noProof/>
                <w:webHidden/>
              </w:rPr>
              <w:instrText xml:space="preserve"> PAGEREF _Toc399769214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5" w:history="1">
            <w:r w:rsidR="007F1EFE" w:rsidRPr="009A444F">
              <w:rPr>
                <w:rStyle w:val="Hyperlink"/>
                <w:noProof/>
              </w:rPr>
              <w:t>The User and the New Stimuli</w:t>
            </w:r>
            <w:r w:rsidR="007F1EFE">
              <w:rPr>
                <w:noProof/>
                <w:webHidden/>
              </w:rPr>
              <w:tab/>
            </w:r>
            <w:r w:rsidR="007F1EFE">
              <w:rPr>
                <w:noProof/>
                <w:webHidden/>
              </w:rPr>
              <w:fldChar w:fldCharType="begin"/>
            </w:r>
            <w:r w:rsidR="007F1EFE">
              <w:rPr>
                <w:noProof/>
                <w:webHidden/>
              </w:rPr>
              <w:instrText xml:space="preserve"> PAGEREF _Toc399769215 \h </w:instrText>
            </w:r>
            <w:r w:rsidR="007F1EFE">
              <w:rPr>
                <w:noProof/>
                <w:webHidden/>
              </w:rPr>
            </w:r>
            <w:r w:rsidR="007F1EFE">
              <w:rPr>
                <w:noProof/>
                <w:webHidden/>
              </w:rPr>
              <w:fldChar w:fldCharType="separate"/>
            </w:r>
            <w:r w:rsidR="007F1EFE">
              <w:rPr>
                <w:noProof/>
                <w:webHidden/>
              </w:rPr>
              <w:t>32</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6" w:history="1">
            <w:r w:rsidR="007F1EFE" w:rsidRPr="009A444F">
              <w:rPr>
                <w:rStyle w:val="Hyperlink"/>
                <w:noProof/>
              </w:rPr>
              <w:t>Escaping the visual user interface</w:t>
            </w:r>
            <w:r w:rsidR="007F1EFE">
              <w:rPr>
                <w:noProof/>
                <w:webHidden/>
              </w:rPr>
              <w:tab/>
            </w:r>
            <w:r w:rsidR="007F1EFE">
              <w:rPr>
                <w:noProof/>
                <w:webHidden/>
              </w:rPr>
              <w:fldChar w:fldCharType="begin"/>
            </w:r>
            <w:r w:rsidR="007F1EFE">
              <w:rPr>
                <w:noProof/>
                <w:webHidden/>
              </w:rPr>
              <w:instrText xml:space="preserve"> PAGEREF _Toc399769216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7" w:history="1">
            <w:r w:rsidR="007F1EFE" w:rsidRPr="009A444F">
              <w:rPr>
                <w:rStyle w:val="Hyperlink"/>
                <w:noProof/>
              </w:rPr>
              <w:t>Design Thinking</w:t>
            </w:r>
            <w:r w:rsidR="007F1EFE">
              <w:rPr>
                <w:noProof/>
                <w:webHidden/>
              </w:rPr>
              <w:tab/>
            </w:r>
            <w:r w:rsidR="007F1EFE">
              <w:rPr>
                <w:noProof/>
                <w:webHidden/>
              </w:rPr>
              <w:fldChar w:fldCharType="begin"/>
            </w:r>
            <w:r w:rsidR="007F1EFE">
              <w:rPr>
                <w:noProof/>
                <w:webHidden/>
              </w:rPr>
              <w:instrText xml:space="preserve"> PAGEREF _Toc399769217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18" w:history="1">
            <w:r w:rsidR="007F1EFE" w:rsidRPr="009A444F">
              <w:rPr>
                <w:rStyle w:val="Hyperlink"/>
                <w:noProof/>
              </w:rPr>
              <w:t>Human Development</w:t>
            </w:r>
            <w:r w:rsidR="007F1EFE">
              <w:rPr>
                <w:noProof/>
                <w:webHidden/>
              </w:rPr>
              <w:tab/>
            </w:r>
            <w:r w:rsidR="007F1EFE">
              <w:rPr>
                <w:noProof/>
                <w:webHidden/>
              </w:rPr>
              <w:fldChar w:fldCharType="begin"/>
            </w:r>
            <w:r w:rsidR="007F1EFE">
              <w:rPr>
                <w:noProof/>
                <w:webHidden/>
              </w:rPr>
              <w:instrText xml:space="preserve"> PAGEREF _Toc399769218 \h </w:instrText>
            </w:r>
            <w:r w:rsidR="007F1EFE">
              <w:rPr>
                <w:noProof/>
                <w:webHidden/>
              </w:rPr>
            </w:r>
            <w:r w:rsidR="007F1EFE">
              <w:rPr>
                <w:noProof/>
                <w:webHidden/>
              </w:rPr>
              <w:fldChar w:fldCharType="separate"/>
            </w:r>
            <w:r w:rsidR="007F1EFE">
              <w:rPr>
                <w:noProof/>
                <w:webHidden/>
              </w:rPr>
              <w:t>33</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219" w:history="1">
            <w:r w:rsidR="007F1EFE" w:rsidRPr="009A444F">
              <w:rPr>
                <w:rStyle w:val="Hyperlink"/>
                <w:noProof/>
              </w:rPr>
              <w:t>References</w:t>
            </w:r>
            <w:r w:rsidR="007F1EFE">
              <w:rPr>
                <w:noProof/>
                <w:webHidden/>
              </w:rPr>
              <w:tab/>
            </w:r>
            <w:r w:rsidR="007F1EFE">
              <w:rPr>
                <w:noProof/>
                <w:webHidden/>
              </w:rPr>
              <w:fldChar w:fldCharType="begin"/>
            </w:r>
            <w:r w:rsidR="007F1EFE">
              <w:rPr>
                <w:noProof/>
                <w:webHidden/>
              </w:rPr>
              <w:instrText xml:space="preserve"> PAGEREF _Toc399769219 \h </w:instrText>
            </w:r>
            <w:r w:rsidR="007F1EFE">
              <w:rPr>
                <w:noProof/>
                <w:webHidden/>
              </w:rPr>
            </w:r>
            <w:r w:rsidR="007F1EFE">
              <w:rPr>
                <w:noProof/>
                <w:webHidden/>
              </w:rPr>
              <w:fldChar w:fldCharType="separate"/>
            </w:r>
            <w:r w:rsidR="007F1EFE">
              <w:rPr>
                <w:noProof/>
                <w:webHidden/>
              </w:rPr>
              <w:t>36</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220" w:history="1">
            <w:r w:rsidR="007F1EFE" w:rsidRPr="009A444F">
              <w:rPr>
                <w:rStyle w:val="Hyperlink"/>
                <w:noProof/>
              </w:rPr>
              <w:t>Non-Cited Bibliography</w:t>
            </w:r>
            <w:r w:rsidR="007F1EFE">
              <w:rPr>
                <w:noProof/>
                <w:webHidden/>
              </w:rPr>
              <w:tab/>
            </w:r>
            <w:r w:rsidR="007F1EFE">
              <w:rPr>
                <w:noProof/>
                <w:webHidden/>
              </w:rPr>
              <w:fldChar w:fldCharType="begin"/>
            </w:r>
            <w:r w:rsidR="007F1EFE">
              <w:rPr>
                <w:noProof/>
                <w:webHidden/>
              </w:rPr>
              <w:instrText xml:space="preserve"> PAGEREF _Toc399769220 \h </w:instrText>
            </w:r>
            <w:r w:rsidR="007F1EFE">
              <w:rPr>
                <w:noProof/>
                <w:webHidden/>
              </w:rPr>
            </w:r>
            <w:r w:rsidR="007F1EFE">
              <w:rPr>
                <w:noProof/>
                <w:webHidden/>
              </w:rPr>
              <w:fldChar w:fldCharType="separate"/>
            </w:r>
            <w:r w:rsidR="007F1EFE">
              <w:rPr>
                <w:noProof/>
                <w:webHidden/>
              </w:rPr>
              <w:t>38</w:t>
            </w:r>
            <w:r w:rsidR="007F1EFE">
              <w:rPr>
                <w:noProof/>
                <w:webHidden/>
              </w:rPr>
              <w:fldChar w:fldCharType="end"/>
            </w:r>
          </w:hyperlink>
        </w:p>
        <w:p w:rsidR="007F1EFE" w:rsidRDefault="00887708">
          <w:pPr>
            <w:pStyle w:val="TOC1"/>
            <w:tabs>
              <w:tab w:val="right" w:leader="dot" w:pos="9350"/>
            </w:tabs>
            <w:rPr>
              <w:noProof/>
              <w:sz w:val="22"/>
              <w:szCs w:val="22"/>
            </w:rPr>
          </w:pPr>
          <w:hyperlink w:anchor="_Toc399769221" w:history="1">
            <w:r w:rsidR="007F1EFE" w:rsidRPr="009A444F">
              <w:rPr>
                <w:rStyle w:val="Hyperlink"/>
                <w:noProof/>
              </w:rPr>
              <w:t>Bio</w:t>
            </w:r>
            <w:r w:rsidR="007F1EFE">
              <w:rPr>
                <w:noProof/>
                <w:webHidden/>
              </w:rPr>
              <w:tab/>
            </w:r>
            <w:r w:rsidR="007F1EFE">
              <w:rPr>
                <w:noProof/>
                <w:webHidden/>
              </w:rPr>
              <w:fldChar w:fldCharType="begin"/>
            </w:r>
            <w:r w:rsidR="007F1EFE">
              <w:rPr>
                <w:noProof/>
                <w:webHidden/>
              </w:rPr>
              <w:instrText xml:space="preserve"> PAGEREF _Toc399769221 \h </w:instrText>
            </w:r>
            <w:r w:rsidR="007F1EFE">
              <w:rPr>
                <w:noProof/>
                <w:webHidden/>
              </w:rPr>
            </w:r>
            <w:r w:rsidR="007F1EFE">
              <w:rPr>
                <w:noProof/>
                <w:webHidden/>
              </w:rPr>
              <w:fldChar w:fldCharType="separate"/>
            </w:r>
            <w:r w:rsidR="007F1EFE">
              <w:rPr>
                <w:noProof/>
                <w:webHidden/>
              </w:rPr>
              <w:t>40</w:t>
            </w:r>
            <w:r w:rsidR="007F1EFE">
              <w:rPr>
                <w:noProof/>
                <w:webHidden/>
              </w:rPr>
              <w:fldChar w:fldCharType="end"/>
            </w:r>
          </w:hyperlink>
        </w:p>
        <w:p w:rsidR="007F1EFE" w:rsidRDefault="00887708">
          <w:pPr>
            <w:pStyle w:val="TOC2"/>
            <w:tabs>
              <w:tab w:val="right" w:leader="dot" w:pos="9350"/>
            </w:tabs>
            <w:rPr>
              <w:noProof/>
              <w:sz w:val="22"/>
              <w:szCs w:val="22"/>
            </w:rPr>
          </w:pPr>
          <w:hyperlink w:anchor="_Toc399769222" w:history="1">
            <w:r w:rsidR="007F1EFE" w:rsidRPr="009A444F">
              <w:rPr>
                <w:rStyle w:val="Hyperlink"/>
                <w:noProof/>
              </w:rPr>
              <w:t>Santiago Eloy Alfaro</w:t>
            </w:r>
            <w:r w:rsidR="007F1EFE">
              <w:rPr>
                <w:noProof/>
                <w:webHidden/>
              </w:rPr>
              <w:tab/>
            </w:r>
            <w:r w:rsidR="007F1EFE">
              <w:rPr>
                <w:noProof/>
                <w:webHidden/>
              </w:rPr>
              <w:fldChar w:fldCharType="begin"/>
            </w:r>
            <w:r w:rsidR="007F1EFE">
              <w:rPr>
                <w:noProof/>
                <w:webHidden/>
              </w:rPr>
              <w:instrText xml:space="preserve"> PAGEREF _Toc399769222 \h </w:instrText>
            </w:r>
            <w:r w:rsidR="007F1EFE">
              <w:rPr>
                <w:noProof/>
                <w:webHidden/>
              </w:rPr>
            </w:r>
            <w:r w:rsidR="007F1EFE">
              <w:rPr>
                <w:noProof/>
                <w:webHidden/>
              </w:rPr>
              <w:fldChar w:fldCharType="separate"/>
            </w:r>
            <w:r w:rsidR="007F1EFE">
              <w:rPr>
                <w:noProof/>
                <w:webHidden/>
              </w:rPr>
              <w:t>40</w:t>
            </w:r>
            <w:r w:rsidR="007F1EFE">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9769155"/>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9769156"/>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9769157"/>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9769158"/>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9769159"/>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9769160"/>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9769161"/>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9769162"/>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9769163"/>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9769164"/>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9769165"/>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9769166"/>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9769167"/>
      <w:r>
        <w:lastRenderedPageBreak/>
        <w:t>Sensory Translation and Habituation</w:t>
      </w:r>
      <w:bookmarkEnd w:id="14"/>
    </w:p>
    <w:p w:rsidR="00C82892" w:rsidRDefault="00C82892">
      <w:r>
        <w:br w:type="page"/>
      </w:r>
    </w:p>
    <w:p w:rsidR="00603B17" w:rsidRDefault="00603B17" w:rsidP="00603B17">
      <w:pPr>
        <w:pStyle w:val="Heading1"/>
      </w:pPr>
      <w:bookmarkStart w:id="15" w:name="_Toc399769168"/>
      <w:r>
        <w:lastRenderedPageBreak/>
        <w:t>Digital Synesthesia</w:t>
      </w:r>
      <w:bookmarkEnd w:id="15"/>
    </w:p>
    <w:p w:rsidR="003E028C" w:rsidRDefault="003E028C" w:rsidP="003E028C">
      <w:pPr>
        <w:pStyle w:val="Heading2"/>
      </w:pPr>
      <w:bookmarkStart w:id="16" w:name="_Toc399769169"/>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9769170"/>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r>
        <w:t xml:space="preserve">The importance of the </w:t>
      </w:r>
      <w:r w:rsidR="00DA0931">
        <w:t>single affordance</w:t>
      </w:r>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399769171"/>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9769172"/>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9769173"/>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9769174"/>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9769175"/>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708" w:rsidRDefault="00887708" w:rsidP="004F1B29">
                            <w:pPr>
                              <w:jc w:val="center"/>
                            </w:pPr>
                            <w:r>
                              <w:t>Translation</w:t>
                            </w:r>
                          </w:p>
                          <w:p w:rsidR="00887708" w:rsidRDefault="00887708"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887708" w:rsidRDefault="00887708" w:rsidP="004F1B29">
                      <w:pPr>
                        <w:jc w:val="center"/>
                      </w:pPr>
                      <w:r>
                        <w:t>Translation</w:t>
                      </w:r>
                    </w:p>
                    <w:p w:rsidR="00887708" w:rsidRDefault="00887708"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887708" w:rsidRPr="004F1B29" w:rsidRDefault="00887708"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887708" w:rsidRPr="004F1B29" w:rsidRDefault="00887708"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708" w:rsidRDefault="00887708" w:rsidP="004F1B29">
                            <w:pPr>
                              <w:jc w:val="center"/>
                            </w:pPr>
                            <w:r>
                              <w:t>Feedback</w:t>
                            </w:r>
                          </w:p>
                          <w:p w:rsidR="00887708" w:rsidRDefault="00887708" w:rsidP="004F1B29">
                            <w:pPr>
                              <w:jc w:val="center"/>
                            </w:pPr>
                            <w:proofErr w:type="gramStart"/>
                            <w:r>
                              <w:t>The haptic system that will convey the information to the user.</w:t>
                            </w:r>
                            <w:proofErr w:type="gramEnd"/>
                          </w:p>
                          <w:p w:rsidR="00887708" w:rsidRDefault="00887708"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887708" w:rsidRDefault="00887708" w:rsidP="004F1B29">
                      <w:pPr>
                        <w:jc w:val="center"/>
                      </w:pPr>
                      <w:r>
                        <w:t>Feedback</w:t>
                      </w:r>
                    </w:p>
                    <w:p w:rsidR="00887708" w:rsidRDefault="00887708" w:rsidP="004F1B29">
                      <w:pPr>
                        <w:jc w:val="center"/>
                      </w:pPr>
                      <w:proofErr w:type="gramStart"/>
                      <w:r>
                        <w:t>The haptic system that will convey the information to the user.</w:t>
                      </w:r>
                      <w:proofErr w:type="gramEnd"/>
                    </w:p>
                    <w:p w:rsidR="00887708" w:rsidRDefault="00887708"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708" w:rsidRDefault="00887708" w:rsidP="004F1B29">
                            <w:pPr>
                              <w:jc w:val="center"/>
                            </w:pPr>
                            <w:r>
                              <w:t>Sensing</w:t>
                            </w:r>
                          </w:p>
                          <w:p w:rsidR="00887708" w:rsidRDefault="00887708"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887708" w:rsidRDefault="00887708" w:rsidP="004F1B29">
                      <w:pPr>
                        <w:jc w:val="center"/>
                      </w:pPr>
                      <w:r>
                        <w:t>Sensing</w:t>
                      </w:r>
                    </w:p>
                    <w:p w:rsidR="00887708" w:rsidRDefault="00887708"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887708" w:rsidRPr="004F1B29" w:rsidRDefault="00887708" w:rsidP="009E429B">
                            <w:pPr>
                              <w:jc w:val="center"/>
                              <w:rPr>
                                <w:color w:val="000000" w:themeColor="text1"/>
                              </w:rPr>
                            </w:pPr>
                            <w:r w:rsidRPr="004F1B29">
                              <w:rPr>
                                <w:color w:val="000000" w:themeColor="text1"/>
                              </w:rPr>
                              <w:t>User Interface</w:t>
                            </w:r>
                          </w:p>
                          <w:p w:rsidR="00887708" w:rsidRPr="004F1B29" w:rsidRDefault="00887708"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887708" w:rsidRPr="004F1B29" w:rsidRDefault="00887708" w:rsidP="009E429B">
                      <w:pPr>
                        <w:jc w:val="center"/>
                        <w:rPr>
                          <w:color w:val="000000" w:themeColor="text1"/>
                        </w:rPr>
                      </w:pPr>
                      <w:r w:rsidRPr="004F1B29">
                        <w:rPr>
                          <w:color w:val="000000" w:themeColor="text1"/>
                        </w:rPr>
                        <w:t>User Interface</w:t>
                      </w:r>
                    </w:p>
                    <w:p w:rsidR="00887708" w:rsidRPr="004F1B29" w:rsidRDefault="00887708"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887708" w:rsidRPr="004F1B29" w:rsidRDefault="00887708" w:rsidP="009E429B">
                            <w:pPr>
                              <w:jc w:val="center"/>
                              <w:rPr>
                                <w:color w:val="000000" w:themeColor="text1"/>
                              </w:rPr>
                            </w:pPr>
                            <w:r w:rsidRPr="004F1B29">
                              <w:rPr>
                                <w:color w:val="000000" w:themeColor="text1"/>
                              </w:rPr>
                              <w:t>User Interface</w:t>
                            </w:r>
                          </w:p>
                          <w:p w:rsidR="00887708" w:rsidRPr="004F1B29" w:rsidRDefault="00887708"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887708" w:rsidRPr="004F1B29" w:rsidRDefault="00887708" w:rsidP="009E429B">
                      <w:pPr>
                        <w:jc w:val="center"/>
                        <w:rPr>
                          <w:color w:val="000000" w:themeColor="text1"/>
                        </w:rPr>
                      </w:pPr>
                      <w:r w:rsidRPr="004F1B29">
                        <w:rPr>
                          <w:color w:val="000000" w:themeColor="text1"/>
                        </w:rPr>
                        <w:t>User Interface</w:t>
                      </w:r>
                    </w:p>
                    <w:p w:rsidR="00887708" w:rsidRPr="004F1B29" w:rsidRDefault="00887708"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887708" w:rsidRPr="004F1B29" w:rsidRDefault="00887708" w:rsidP="004F1B29">
                            <w:pPr>
                              <w:jc w:val="center"/>
                              <w:rPr>
                                <w:color w:val="000000" w:themeColor="text1"/>
                              </w:rPr>
                            </w:pPr>
                            <w:r w:rsidRPr="004F1B29">
                              <w:rPr>
                                <w:color w:val="000000" w:themeColor="text1"/>
                              </w:rPr>
                              <w:t>User Interface</w:t>
                            </w:r>
                          </w:p>
                          <w:p w:rsidR="00887708" w:rsidRPr="004F1B29" w:rsidRDefault="00887708"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887708" w:rsidRPr="004F1B29" w:rsidRDefault="00887708" w:rsidP="004F1B29">
                      <w:pPr>
                        <w:jc w:val="center"/>
                        <w:rPr>
                          <w:color w:val="000000" w:themeColor="text1"/>
                        </w:rPr>
                      </w:pPr>
                      <w:r w:rsidRPr="004F1B29">
                        <w:rPr>
                          <w:color w:val="000000" w:themeColor="text1"/>
                        </w:rPr>
                        <w:t>User Interface</w:t>
                      </w:r>
                    </w:p>
                    <w:p w:rsidR="00887708" w:rsidRPr="004F1B29" w:rsidRDefault="00887708"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9769176"/>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9769177"/>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9769178"/>
      <w:r>
        <w:t>Value Mapping</w:t>
      </w:r>
      <w:bookmarkEnd w:id="27"/>
    </w:p>
    <w:p w:rsidR="0000249F" w:rsidRPr="0000249F" w:rsidRDefault="0000249F" w:rsidP="0000249F">
      <w:pPr>
        <w:pStyle w:val="Heading2"/>
      </w:pPr>
      <w:bookmarkStart w:id="28" w:name="_Toc399769179"/>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r w:rsidRPr="00897831">
        <w:lastRenderedPageBreak/>
        <w:t>User Studies</w:t>
      </w:r>
      <w:r w:rsidR="00B41478">
        <w:t xml:space="preserve"> (the successful ones)</w:t>
      </w:r>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29"/>
      <w:r>
        <w:t>input</w:t>
      </w:r>
      <w:commentRangeEnd w:id="29"/>
      <w:r>
        <w:rPr>
          <w:rStyle w:val="CommentReference"/>
        </w:rPr>
        <w:commentReference w:id="29"/>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bookmarkStart w:id="30" w:name="_Toc399769181"/>
      <w:r>
        <w:br w:type="page"/>
      </w:r>
    </w:p>
    <w:p w:rsidR="00716AC3" w:rsidRPr="00716AC3" w:rsidRDefault="00F31C6F" w:rsidP="00716AC3">
      <w:pPr>
        <w:pStyle w:val="Heading2"/>
      </w:pPr>
      <w:r>
        <w:lastRenderedPageBreak/>
        <w:t>Proximity to Vibration</w:t>
      </w:r>
      <w:bookmarkEnd w:id="30"/>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1" w:name="_Toc399769182"/>
      <w:r>
        <w:t>Preparation</w:t>
      </w:r>
      <w:bookmarkEnd w:id="31"/>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2" w:name="_Toc399769183"/>
      <w:r>
        <w:t>Test Procedure</w:t>
      </w:r>
      <w:bookmarkEnd w:id="32"/>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3" w:name="_Toc399769184"/>
      <w:r>
        <w:t xml:space="preserve">Phase </w:t>
      </w:r>
      <w:commentRangeStart w:id="34"/>
      <w:r>
        <w:t>One</w:t>
      </w:r>
      <w:commentRangeEnd w:id="34"/>
      <w:r w:rsidR="002A7212">
        <w:rPr>
          <w:rStyle w:val="CommentReference"/>
          <w:smallCaps w:val="0"/>
          <w:spacing w:val="0"/>
        </w:rPr>
        <w:commentReference w:id="34"/>
      </w:r>
      <w:bookmarkEnd w:id="33"/>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bookmarkStart w:id="35" w:name="_Toc399769185"/>
            <w:r w:rsidRPr="00A729C4">
              <w:rPr>
                <w:sz w:val="32"/>
              </w:rPr>
              <w:t>Percentage of Correct Answers on Phase One</w:t>
            </w:r>
            <w:r>
              <w:rPr>
                <w:noProof/>
              </w:rPr>
              <w:drawing>
                <wp:inline distT="0" distB="0" distL="0" distR="0" wp14:anchorId="13D4B059" wp14:editId="617E00D9">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F932B2">
      <w:pPr>
        <w:pStyle w:val="Heading3"/>
      </w:pPr>
      <w:r>
        <w:t>Phase One Results</w:t>
      </w:r>
      <w:bookmarkEnd w:id="35"/>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r w:rsidR="0020690D">
        <w:fldChar w:fldCharType="begin"/>
      </w:r>
      <w:r w:rsidR="0020690D">
        <w:instrText xml:space="preserve"> SEQ Table \* ARABIC </w:instrText>
      </w:r>
      <w:r w:rsidR="0020690D">
        <w:fldChar w:fldCharType="separate"/>
      </w:r>
      <w:r w:rsidR="0020690D">
        <w:rPr>
          <w:noProof/>
        </w:rPr>
        <w:t>1</w:t>
      </w:r>
      <w:r w:rsidR="0020690D">
        <w:fldChar w:fldCharType="end"/>
      </w:r>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F932B2">
      <w:pPr>
        <w:pStyle w:val="Heading3"/>
      </w:pPr>
      <w:bookmarkStart w:id="36" w:name="_Toc399769186"/>
      <w:r>
        <w:t>Phase One Evaluation</w:t>
      </w:r>
      <w:bookmarkEnd w:id="36"/>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nuanced strategies such as scanning at different speeds and compare their impressions or scan </w:t>
      </w:r>
      <w:r w:rsidR="00BF3680">
        <w:lastRenderedPageBreak/>
        <w:t>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7" w:name="_Toc399769187"/>
      <w:r>
        <w:t>Phase Two</w:t>
      </w:r>
      <w:bookmarkEnd w:id="37"/>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246D07">
      <w:pPr>
        <w:pStyle w:val="Heading3"/>
      </w:pPr>
      <w:bookmarkStart w:id="38" w:name="_Toc399769188"/>
      <w:r>
        <w:t>Phase Two Results</w:t>
      </w:r>
      <w:bookmarkEnd w:id="38"/>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7ADDB492" wp14:editId="26654013">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5549ED">
      <w:pPr>
        <w:pStyle w:val="Heading3"/>
      </w:pPr>
      <w:bookmarkStart w:id="39" w:name="_Toc399769189"/>
      <w:r>
        <w:t>Phase Two Evaluation</w:t>
      </w:r>
      <w:bookmarkEnd w:id="39"/>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r w:rsidR="0020690D">
        <w:fldChar w:fldCharType="begin"/>
      </w:r>
      <w:r w:rsidR="0020690D">
        <w:instrText xml:space="preserve"> SEQ Table \* ARABIC </w:instrText>
      </w:r>
      <w:r w:rsidR="0020690D">
        <w:fldChar w:fldCharType="separate"/>
      </w:r>
      <w:r w:rsidR="0020690D">
        <w:rPr>
          <w:noProof/>
        </w:rPr>
        <w:t>2</w:t>
      </w:r>
      <w:r w:rsidR="0020690D">
        <w:fldChar w:fldCharType="end"/>
      </w:r>
    </w:p>
    <w:p w:rsidR="005549ED" w:rsidRDefault="005549ED" w:rsidP="005549ED">
      <w:proofErr w:type="gramStart"/>
      <w:r>
        <w:t>front</w:t>
      </w:r>
      <w:proofErr w:type="gramEnd"/>
      <w:r>
        <w:t xml:space="preserve"> to back, giving them a 2D field to scan. Because of the first exercise, finding the edges was easy, their job was then to use that information to find a pattern they could compare with their mental expectation of how any of the shapes would feel.</w:t>
      </w:r>
    </w:p>
    <w:p w:rsidR="00246D07" w:rsidRDefault="005549ED" w:rsidP="00246D07">
      <w:r>
        <w:lastRenderedPageBreak/>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5549ED">
      <w:pPr>
        <w:pStyle w:val="Heading2"/>
      </w:pPr>
      <w:bookmarkStart w:id="40" w:name="_Toc399769190"/>
      <w:r>
        <w:t>Phase Three</w:t>
      </w:r>
      <w:bookmarkEnd w:id="40"/>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BF3680">
      <w:pPr>
        <w:pStyle w:val="Heading3"/>
      </w:pPr>
      <w:bookmarkStart w:id="41" w:name="_Toc399769191"/>
      <w:r>
        <w:t>Phase Three Results</w:t>
      </w:r>
      <w:bookmarkEnd w:id="41"/>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2D0952">
      <w:pPr>
        <w:pStyle w:val="Heading3"/>
      </w:pPr>
      <w:bookmarkStart w:id="42" w:name="_Toc399769192"/>
      <w:r>
        <w:t>Phase Three Evaluation</w:t>
      </w:r>
      <w:bookmarkEnd w:id="42"/>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3DB85EC9" wp14:editId="6519278C">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r w:rsidR="0020690D">
        <w:fldChar w:fldCharType="begin"/>
      </w:r>
      <w:r w:rsidR="0020690D">
        <w:instrText xml:space="preserve"> SEQ Table \* ARABIC </w:instrText>
      </w:r>
      <w:r w:rsidR="0020690D">
        <w:fldChar w:fldCharType="separate"/>
      </w:r>
      <w:r w:rsidR="0020690D">
        <w:rPr>
          <w:noProof/>
        </w:rPr>
        <w:t>3</w:t>
      </w:r>
      <w:r w:rsidR="0020690D">
        <w:fldChar w:fldCharType="end"/>
      </w:r>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4B750C">
      <w:pPr>
        <w:pStyle w:val="Heading3"/>
      </w:pPr>
      <w:bookmarkStart w:id="43" w:name="_Toc399769195"/>
      <w:r>
        <w:lastRenderedPageBreak/>
        <w:t>Temperature to Vibration</w:t>
      </w:r>
      <w:bookmarkEnd w:id="43"/>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r>
        <w:t>Preparation</w:t>
      </w:r>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w:t>
      </w:r>
      <w:commentRangeStart w:id="44"/>
      <w:r w:rsidR="005925B5">
        <w:t>transducer</w:t>
      </w:r>
      <w:commentRangeEnd w:id="44"/>
      <w:r w:rsidR="005925B5">
        <w:rPr>
          <w:rStyle w:val="CommentReference"/>
        </w:rPr>
        <w:commentReference w:id="44"/>
      </w:r>
      <w:r w:rsidR="005925B5">
        <w:t xml:space="preserve">. </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r>
        <w:t>Procedure</w:t>
      </w:r>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 xml:space="preserve">Time </w:t>
            </w:r>
            <w:r>
              <w:rPr>
                <w:sz w:val="32"/>
                <w:szCs w:val="32"/>
              </w:rPr>
              <w:t>and Accuracy per Turn</w:t>
            </w:r>
            <w:r>
              <w:rPr>
                <w:noProof/>
              </w:rPr>
              <w:drawing>
                <wp:inline distT="0" distB="0" distL="0" distR="0" wp14:anchorId="78BD7A27" wp14:editId="180412C6">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20690D"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115.15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65.39</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69.47</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61.85</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58.38</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51.83</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44.91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60.83</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68.08</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54.76</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r w:rsidR="0020690D"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42.35</w:t>
            </w:r>
          </w:p>
        </w:tc>
        <w:tc>
          <w:tcPr>
            <w:tcW w:w="0" w:type="auto"/>
            <w:vAlign w:val="bottom"/>
          </w:tcPr>
          <w:p w:rsidR="0020690D" w:rsidRDefault="0020690D" w:rsidP="0020690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r w:rsidR="0020690D"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Default="0020690D"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33.32</w:t>
            </w:r>
          </w:p>
        </w:tc>
        <w:tc>
          <w:tcPr>
            <w:tcW w:w="0" w:type="auto"/>
            <w:vAlign w:val="bottom"/>
          </w:tcPr>
          <w:p w:rsidR="0020690D" w:rsidRDefault="0020690D" w:rsidP="0020690D">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r>
        <w:t>Results</w:t>
      </w:r>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r>
        <w:fldChar w:fldCharType="begin"/>
      </w:r>
      <w:r>
        <w:instrText xml:space="preserve"> SEQ Table \* ARABIC </w:instrText>
      </w:r>
      <w:r>
        <w:fldChar w:fldCharType="separate"/>
      </w:r>
      <w:r>
        <w:rPr>
          <w:noProof/>
        </w:rPr>
        <w:t>4</w:t>
      </w:r>
      <w:r>
        <w:fldChar w:fldCharType="end"/>
      </w:r>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 then the average time of the 6 turns with no feedback when </w:t>
      </w:r>
      <w:r w:rsidR="004B750C">
        <w:lastRenderedPageBreak/>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4B750C"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60.98</w:t>
            </w:r>
          </w:p>
        </w:tc>
        <w:tc>
          <w:tcPr>
            <w:tcW w:w="0" w:type="auto"/>
            <w:vAlign w:val="center"/>
          </w:tcPr>
          <w:p w:rsidR="004B750C" w:rsidRDefault="004B750C"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79.17%</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4B750C"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59.78</w:t>
            </w:r>
          </w:p>
        </w:tc>
        <w:tc>
          <w:tcPr>
            <w:tcW w:w="0" w:type="auto"/>
            <w:vAlign w:val="center"/>
          </w:tcPr>
          <w:p w:rsidR="004B750C" w:rsidRDefault="004B750C"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86.11%</w:t>
            </w:r>
          </w:p>
        </w:tc>
      </w:tr>
    </w:tbl>
    <w:p w:rsidR="007F1C90" w:rsidRDefault="007F1C90" w:rsidP="007F1C90">
      <w:pPr>
        <w:pStyle w:val="Heading3"/>
      </w:pPr>
      <w:r>
        <w:t>Evaluation</w:t>
      </w:r>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50.31</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73.33%</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51.38</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50.31</w:t>
            </w:r>
          </w:p>
        </w:tc>
        <w:tc>
          <w:tcPr>
            <w:tcW w:w="0" w:type="auto"/>
            <w:vAlign w:val="center"/>
          </w:tcPr>
          <w:p w:rsidR="008D5118" w:rsidRDefault="008D5118"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73.33%</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68.17</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88.89%</w:t>
            </w:r>
          </w:p>
        </w:tc>
      </w:tr>
    </w:tbl>
    <w:p w:rsidR="008D5118" w:rsidRPr="004B750C" w:rsidRDefault="008D5118" w:rsidP="008D5118">
      <w:r>
        <w:t xml:space="preserve"> </w:t>
      </w:r>
      <w:r w:rsidR="004B750C">
        <w:t xml:space="preserve">I expected to see that the users would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quickly the subjects would adapt.</w:t>
      </w:r>
      <w:r>
        <w:t xml:space="preserve"> I didn’t expect to find that there was no significant difference from when the visual feedback was offered. I expected to find that when the visual feedback came first, it would help the learning curve and then it would make the last 6 turn be faster and more accurate. I found that the average time in the last 6 turns remained at around 50 seconds.</w:t>
      </w:r>
      <w:bookmarkStart w:id="45" w:name="_GoBack"/>
      <w:bookmarkEnd w:id="45"/>
    </w:p>
    <w:p w:rsidR="004B750C" w:rsidRDefault="004B750C" w:rsidP="004B750C"/>
    <w:p w:rsidR="008D5118" w:rsidRDefault="008D5118" w:rsidP="004B750C"/>
    <w:p w:rsidR="00F16820" w:rsidRDefault="00F16820" w:rsidP="007F1C90">
      <w:pPr>
        <w:pStyle w:val="Heading2"/>
      </w:pPr>
      <w:r>
        <w:br w:type="page"/>
      </w:r>
    </w:p>
    <w:p w:rsidR="00F31C6F" w:rsidRDefault="00EA27CE" w:rsidP="00D45C97">
      <w:pPr>
        <w:pStyle w:val="Heading2"/>
      </w:pPr>
      <w:bookmarkStart w:id="46" w:name="_Toc399769202"/>
      <w:r>
        <w:lastRenderedPageBreak/>
        <w:t>Cell Sensors</w:t>
      </w:r>
      <w:r w:rsidR="00F31C6F">
        <w:t xml:space="preserve"> to </w:t>
      </w:r>
      <w:r>
        <w:t>Vibration</w:t>
      </w:r>
      <w:bookmarkEnd w:id="46"/>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7" w:name="_Toc399769203"/>
      <w:r>
        <w:t>Preparation</w:t>
      </w:r>
      <w:bookmarkEnd w:id="47"/>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CF355A">
      <w:pPr>
        <w:pStyle w:val="Heading3"/>
      </w:pPr>
      <w:bookmarkStart w:id="48" w:name="_Toc399769204"/>
      <w:r>
        <w:t>Hardware</w:t>
      </w:r>
      <w:bookmarkEnd w:id="48"/>
    </w:p>
    <w:p w:rsidR="00CF355A" w:rsidRP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CF355A" w:rsidRDefault="00CF355A" w:rsidP="00CF355A">
      <w:pPr>
        <w:pStyle w:val="Heading3"/>
      </w:pPr>
      <w:bookmarkStart w:id="49" w:name="_Toc399769205"/>
      <w:r>
        <w:t>Software</w:t>
      </w:r>
      <w:bookmarkEnd w:id="49"/>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50" w:name="_Toc399769206"/>
      <w:r>
        <w:t>Test Procedure</w:t>
      </w:r>
      <w:bookmarkEnd w:id="50"/>
    </w:p>
    <w:p w:rsidR="00DD0CB0" w:rsidRDefault="00DD0CB0" w:rsidP="00DD0CB0">
      <w:r>
        <w:t xml:space="preserve">The subject would wear the cap and the examiner would pick a sensor to use as an example while the procedure and operation was explained. This explanation was done using the “examiner” interface so that all the visual feedback would help the subject understand the </w:t>
      </w:r>
      <w:r>
        <w:lastRenderedPageBreak/>
        <w:t>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DD0CB0">
      <w:pPr>
        <w:pStyle w:val="Heading3"/>
      </w:pPr>
      <w:bookmarkStart w:id="51" w:name="_Toc399769207"/>
      <w:r>
        <w:t>Setting sensitivity values</w:t>
      </w:r>
      <w:bookmarkEnd w:id="51"/>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52" w:name="_Toc399769208"/>
      <w:r>
        <w:t>Results</w:t>
      </w:r>
      <w:bookmarkEnd w:id="52"/>
    </w:p>
    <w:p w:rsidR="00B83DCF" w:rsidRPr="00B83DCF" w:rsidRDefault="00B83DCF" w:rsidP="00B83DCF">
      <w:r>
        <w:t>A total of 17 subjects were tested with a percentage of correct answers of 47%.</w:t>
      </w:r>
      <w:r w:rsidR="008B017B">
        <w:t xml:space="preserve"> The total amount of possible sensors in the </w:t>
      </w:r>
      <w:r w:rsidR="00B079C8">
        <w:t>devices was 9 which give a minimum percentage of random at 11%. The correct results were guessed during the first 10 minutes of the test, with the last 5 minutes used to confirm and “play” with the sensor.</w:t>
      </w:r>
    </w:p>
    <w:p w:rsidR="00F31C6F" w:rsidRDefault="00F31C6F" w:rsidP="00D45C97">
      <w:pPr>
        <w:pStyle w:val="Heading3"/>
      </w:pPr>
      <w:bookmarkStart w:id="53" w:name="_Toc399769209"/>
      <w:r>
        <w:t>Evaluation</w:t>
      </w:r>
      <w:bookmarkEnd w:id="53"/>
    </w:p>
    <w:p w:rsidR="008F699C" w:rsidRDefault="003F5B23" w:rsidP="008F699C">
      <w:r>
        <w:lastRenderedPageBreak/>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3F5B23" w:rsidRPr="008F699C"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F31C6F" w:rsidRDefault="00F31C6F" w:rsidP="00256590"/>
    <w:p w:rsidR="00AE6B2D" w:rsidRDefault="00513878" w:rsidP="00F97040">
      <w:r w:rsidRPr="00AE6B2D">
        <w:br w:type="page"/>
      </w:r>
    </w:p>
    <w:p w:rsidR="00B41478" w:rsidRDefault="00B41478" w:rsidP="00B41478">
      <w:pPr>
        <w:pStyle w:val="Heading1"/>
      </w:pPr>
      <w:r>
        <w:lastRenderedPageBreak/>
        <w:t>User Studies (the less successful ones)</w:t>
      </w:r>
    </w:p>
    <w:p w:rsidR="00B41478" w:rsidRDefault="00B41478" w:rsidP="00B41478">
      <w:pPr>
        <w:pStyle w:val="Heading2"/>
      </w:pPr>
      <w:bookmarkStart w:id="54" w:name="_Toc399769193"/>
      <w:r>
        <w:t>Temperature to Vibration</w:t>
      </w:r>
      <w:r w:rsidRPr="00F31C6F">
        <w:t xml:space="preserve"> </w:t>
      </w:r>
      <w:r>
        <w:t>1 “the game</w:t>
      </w:r>
      <w:bookmarkEnd w:id="54"/>
      <w:r>
        <w:t>”</w:t>
      </w:r>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 xml:space="preserve">There is literature that supports how small changes in a person’s facial temperature are related to that person’s emotional </w:t>
      </w:r>
      <w:commentRangeStart w:id="55"/>
      <w:r>
        <w:t>state</w:t>
      </w:r>
      <w:commentRangeEnd w:id="55"/>
      <w:r>
        <w:rPr>
          <w:rStyle w:val="CommentReference"/>
        </w:rPr>
        <w:commentReference w:id="55"/>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r>
        <w:t>Preparation</w:t>
      </w:r>
    </w:p>
    <w:p w:rsidR="00B41478" w:rsidRPr="00A2491B" w:rsidRDefault="00B41478" w:rsidP="00B41478">
      <w:r>
        <w:t xml:space="preserve">A subject out of 4 to 6 subjects would wear a baseball cap with an IR sensor facing out from the forehead and a vibrating transducer on the temple. A game of </w:t>
      </w:r>
      <w:commentRangeStart w:id="56"/>
      <w:r>
        <w:t xml:space="preserve">Liar’s Dice </w:t>
      </w:r>
      <w:commentRangeEnd w:id="56"/>
      <w:r>
        <w:rPr>
          <w:rStyle w:val="CommentReference"/>
        </w:rPr>
        <w:commentReference w:id="56"/>
      </w:r>
      <w:r>
        <w:t>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t xml:space="preserve">Using and Android device, an app was made to be controlled solely by the examiner. The app would take the incoming sensor data, map it into the range set by the examiner through a </w:t>
      </w:r>
      <w:r>
        <w:lastRenderedPageBreak/>
        <w:t>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r>
        <w:t>Evaluation</w:t>
      </w:r>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proofErr w:type="gramStart"/>
      <w:r w:rsidR="00F46F64">
        <w:t>subjects</w:t>
      </w:r>
      <w:proofErr w:type="gramEnd"/>
      <w:r w:rsidR="00F46F64">
        <w:t xml:space="preserve"> temperature.</w:t>
      </w:r>
    </w:p>
    <w:p w:rsidR="00B41478" w:rsidRDefault="00B41478" w:rsidP="00B41478">
      <w:pPr>
        <w:pStyle w:val="Heading2"/>
      </w:pPr>
      <w:r>
        <w:br w:type="page"/>
      </w:r>
    </w:p>
    <w:p w:rsidR="00B41478" w:rsidRDefault="00B41478" w:rsidP="00B41478">
      <w:pPr>
        <w:pStyle w:val="Heading2"/>
      </w:pPr>
      <w:bookmarkStart w:id="57" w:name="_Toc399769197"/>
      <w:r>
        <w:lastRenderedPageBreak/>
        <w:t>Glass to temperature</w:t>
      </w:r>
      <w:bookmarkEnd w:id="57"/>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8" w:name="_Toc399769198"/>
      <w:r>
        <w:t>Preparation</w:t>
      </w:r>
      <w:bookmarkEnd w:id="58"/>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9" w:name="_Toc399769199"/>
      <w:r>
        <w:t>Procedure</w:t>
      </w:r>
      <w:bookmarkEnd w:id="59"/>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0" w:name="_Toc399769200"/>
      <w:r>
        <w:t>Results</w:t>
      </w:r>
      <w:bookmarkEnd w:id="60"/>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1" w:name="_Toc399769201"/>
      <w:r>
        <w:lastRenderedPageBreak/>
        <w:t>Evaluation</w:t>
      </w:r>
      <w:bookmarkEnd w:id="61"/>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2" w:name="_Toc399769210"/>
      <w:r>
        <w:lastRenderedPageBreak/>
        <w:t>Research Questions</w:t>
      </w:r>
      <w:bookmarkEnd w:id="62"/>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63" w:name="_Toc399769211"/>
      <w:r>
        <w:t>Discreet and Continuous Data</w:t>
      </w:r>
      <w:bookmarkEnd w:id="63"/>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64" w:name="_Toc399769212"/>
      <w:r>
        <w:t>Sensory Substitution</w:t>
      </w:r>
      <w:bookmarkEnd w:id="64"/>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65" w:name="_Toc399769213"/>
      <w:r>
        <w:t>Sensory Augmentation</w:t>
      </w:r>
      <w:bookmarkEnd w:id="65"/>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66" w:name="_Toc399769214"/>
      <w:r>
        <w:t>New Senses</w:t>
      </w:r>
      <w:bookmarkEnd w:id="66"/>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67" w:name="_Toc399769215"/>
      <w:r>
        <w:t>The User and the New Stimuli</w:t>
      </w:r>
      <w:bookmarkEnd w:id="67"/>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68" w:name="_Toc399769216"/>
      <w:r>
        <w:lastRenderedPageBreak/>
        <w:t>Escaping the visual user interface</w:t>
      </w:r>
      <w:bookmarkEnd w:id="6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69" w:name="_Toc399769217"/>
      <w:r>
        <w:t>Design Thinking</w:t>
      </w:r>
      <w:bookmarkEnd w:id="69"/>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70" w:name="_Toc399769218"/>
      <w:r>
        <w:t>Human Development</w:t>
      </w:r>
      <w:bookmarkEnd w:id="70"/>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B32CA3">
      <w:pPr>
        <w:pStyle w:val="Heading1"/>
      </w:pPr>
      <w:r>
        <w:lastRenderedPageBreak/>
        <w:t>Contributions</w:t>
      </w:r>
    </w:p>
    <w:p w:rsidR="00B32CA3" w:rsidRDefault="00B32CA3" w:rsidP="00797E32">
      <w:r>
        <w:t>Active and passive artificial sensing</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71" w:name="_Toc399769219"/>
      <w:r>
        <w:lastRenderedPageBreak/>
        <w:t>References</w:t>
      </w:r>
      <w:bookmarkEnd w:id="71"/>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72" w:name="_Toc399769220"/>
      <w:r>
        <w:lastRenderedPageBreak/>
        <w:t xml:space="preserve">Non-Cited </w:t>
      </w:r>
      <w:r w:rsidRPr="007D75E4">
        <w:t>Bibliography</w:t>
      </w:r>
      <w:bookmarkEnd w:id="72"/>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5"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3" w:name="_Toc399769221"/>
      <w:r>
        <w:lastRenderedPageBreak/>
        <w:t>Bio</w:t>
      </w:r>
      <w:bookmarkEnd w:id="73"/>
    </w:p>
    <w:p w:rsidR="00BF4F0C" w:rsidRDefault="00BF4F0C" w:rsidP="00BF4F0C">
      <w:pPr>
        <w:pStyle w:val="Heading2"/>
      </w:pPr>
      <w:bookmarkStart w:id="74" w:name="_Toc399769222"/>
      <w:r>
        <w:t>Santiago Eloy Alfaro</w:t>
      </w:r>
      <w:bookmarkEnd w:id="74"/>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887708" w:rsidRDefault="00887708">
      <w:pPr>
        <w:pStyle w:val="CommentText"/>
      </w:pPr>
      <w:r>
        <w:rPr>
          <w:rStyle w:val="CommentReference"/>
        </w:rPr>
        <w:annotationRef/>
      </w:r>
      <w:r>
        <w:t>Reference!</w:t>
      </w:r>
    </w:p>
  </w:comment>
  <w:comment w:id="25" w:author="TitoAlfaro" w:date="2014-09-17T17:00:00Z" w:initials="T">
    <w:p w:rsidR="00887708" w:rsidRDefault="00887708">
      <w:pPr>
        <w:pStyle w:val="CommentText"/>
      </w:pPr>
      <w:r>
        <w:rPr>
          <w:rStyle w:val="CommentReference"/>
        </w:rPr>
        <w:annotationRef/>
      </w:r>
      <w:r>
        <w:t>Reference!</w:t>
      </w:r>
    </w:p>
  </w:comment>
  <w:comment w:id="29" w:author="TitoAlfaro" w:date="2014-09-17T13:00:00Z" w:initials="T">
    <w:p w:rsidR="00887708" w:rsidRDefault="00887708">
      <w:pPr>
        <w:pStyle w:val="CommentText"/>
      </w:pPr>
      <w:r>
        <w:rPr>
          <w:rStyle w:val="CommentReference"/>
        </w:rPr>
        <w:annotationRef/>
      </w:r>
      <w:r>
        <w:t>Expand on this!!!</w:t>
      </w:r>
    </w:p>
  </w:comment>
  <w:comment w:id="34" w:author="TitoAlfaro" w:date="2014-09-22T15:51:00Z" w:initials="T">
    <w:p w:rsidR="00887708" w:rsidRDefault="00887708">
      <w:pPr>
        <w:pStyle w:val="CommentText"/>
      </w:pPr>
      <w:r>
        <w:rPr>
          <w:rStyle w:val="CommentReference"/>
        </w:rPr>
        <w:annotationRef/>
      </w:r>
      <w:r>
        <w:t>Insert figure of Test explaining X, Y and Z axis.</w:t>
      </w:r>
    </w:p>
  </w:comment>
  <w:comment w:id="44" w:author="TitoAlfaro" w:date="2014-10-07T15:45:00Z" w:initials="T">
    <w:p w:rsidR="00887708" w:rsidRDefault="00887708">
      <w:pPr>
        <w:pStyle w:val="CommentText"/>
      </w:pPr>
      <w:r>
        <w:rPr>
          <w:rStyle w:val="CommentReference"/>
        </w:rPr>
        <w:annotationRef/>
      </w:r>
      <w:r>
        <w:t>Add hardware picture.</w:t>
      </w:r>
    </w:p>
  </w:comment>
  <w:comment w:id="55" w:author="TitoAlfaro" w:date="2014-09-29T17:13:00Z" w:initials="T">
    <w:p w:rsidR="00887708" w:rsidRDefault="00887708" w:rsidP="00B41478">
      <w:pPr>
        <w:pStyle w:val="CommentText"/>
      </w:pPr>
      <w:r>
        <w:rPr>
          <w:rStyle w:val="CommentReference"/>
        </w:rPr>
        <w:annotationRef/>
      </w:r>
      <w:proofErr w:type="gramStart"/>
      <w:r>
        <w:t>citation</w:t>
      </w:r>
      <w:proofErr w:type="gramEnd"/>
    </w:p>
  </w:comment>
  <w:comment w:id="56" w:author="TitoAlfaro" w:date="2014-09-29T17:13:00Z" w:initials="T">
    <w:p w:rsidR="00887708" w:rsidRDefault="00887708" w:rsidP="00B41478">
      <w:pPr>
        <w:pStyle w:val="CommentText"/>
      </w:pPr>
      <w:r>
        <w:rPr>
          <w:rStyle w:val="CommentReference"/>
        </w:rPr>
        <w:annotationRef/>
      </w:r>
      <w:r>
        <w:t>Add instructions to the game as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DE0" w:rsidRDefault="005C0DE0" w:rsidP="00C23F63">
      <w:pPr>
        <w:spacing w:after="0" w:line="240" w:lineRule="auto"/>
      </w:pPr>
      <w:r>
        <w:separator/>
      </w:r>
    </w:p>
  </w:endnote>
  <w:endnote w:type="continuationSeparator" w:id="0">
    <w:p w:rsidR="005C0DE0" w:rsidRDefault="005C0DE0"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887708" w:rsidRDefault="00887708">
        <w:pPr>
          <w:pStyle w:val="Footer"/>
          <w:jc w:val="center"/>
        </w:pPr>
        <w:r>
          <w:fldChar w:fldCharType="begin"/>
        </w:r>
        <w:r>
          <w:instrText xml:space="preserve"> PAGE   \* MERGEFORMAT </w:instrText>
        </w:r>
        <w:r>
          <w:fldChar w:fldCharType="separate"/>
        </w:r>
        <w:r w:rsidR="008D5118">
          <w:rPr>
            <w:noProof/>
          </w:rPr>
          <w:t>28</w:t>
        </w:r>
        <w:r>
          <w:rPr>
            <w:noProof/>
          </w:rPr>
          <w:fldChar w:fldCharType="end"/>
        </w:r>
      </w:p>
    </w:sdtContent>
  </w:sdt>
  <w:p w:rsidR="00887708" w:rsidRDefault="00887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DE0" w:rsidRDefault="005C0DE0" w:rsidP="00C23F63">
      <w:pPr>
        <w:spacing w:after="0" w:line="240" w:lineRule="auto"/>
      </w:pPr>
      <w:r>
        <w:separator/>
      </w:r>
    </w:p>
  </w:footnote>
  <w:footnote w:type="continuationSeparator" w:id="0">
    <w:p w:rsidR="005C0DE0" w:rsidRDefault="005C0DE0"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C46"/>
    <w:rsid w:val="00195B3F"/>
    <w:rsid w:val="001C4BA5"/>
    <w:rsid w:val="001C61AB"/>
    <w:rsid w:val="001C71B5"/>
    <w:rsid w:val="001D47B2"/>
    <w:rsid w:val="001D7A6F"/>
    <w:rsid w:val="001E3193"/>
    <w:rsid w:val="001E7867"/>
    <w:rsid w:val="00201024"/>
    <w:rsid w:val="00203546"/>
    <w:rsid w:val="0020690D"/>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241A"/>
    <w:rsid w:val="00334266"/>
    <w:rsid w:val="0033774A"/>
    <w:rsid w:val="003450B5"/>
    <w:rsid w:val="00353B82"/>
    <w:rsid w:val="00360B5C"/>
    <w:rsid w:val="00366838"/>
    <w:rsid w:val="003700CC"/>
    <w:rsid w:val="00375637"/>
    <w:rsid w:val="00375A7F"/>
    <w:rsid w:val="00376163"/>
    <w:rsid w:val="003771B8"/>
    <w:rsid w:val="00382723"/>
    <w:rsid w:val="003914D7"/>
    <w:rsid w:val="00394C6F"/>
    <w:rsid w:val="003962FA"/>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590D"/>
    <w:rsid w:val="00466CDF"/>
    <w:rsid w:val="00471645"/>
    <w:rsid w:val="0047309D"/>
    <w:rsid w:val="00473689"/>
    <w:rsid w:val="0047372E"/>
    <w:rsid w:val="00474A3F"/>
    <w:rsid w:val="0049049C"/>
    <w:rsid w:val="00494E5F"/>
    <w:rsid w:val="00497473"/>
    <w:rsid w:val="004A08B8"/>
    <w:rsid w:val="004A13DA"/>
    <w:rsid w:val="004A1763"/>
    <w:rsid w:val="004B750C"/>
    <w:rsid w:val="004B75B6"/>
    <w:rsid w:val="004C1131"/>
    <w:rsid w:val="004C1688"/>
    <w:rsid w:val="004C200F"/>
    <w:rsid w:val="004D618B"/>
    <w:rsid w:val="004E742E"/>
    <w:rsid w:val="004F053E"/>
    <w:rsid w:val="004F1B29"/>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3E65"/>
    <w:rsid w:val="005B4148"/>
    <w:rsid w:val="005C0DE0"/>
    <w:rsid w:val="005D6E8F"/>
    <w:rsid w:val="005E366C"/>
    <w:rsid w:val="005F0C34"/>
    <w:rsid w:val="005F1A3E"/>
    <w:rsid w:val="005F3622"/>
    <w:rsid w:val="00603B17"/>
    <w:rsid w:val="006063AD"/>
    <w:rsid w:val="006101CE"/>
    <w:rsid w:val="00621BBB"/>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4E6B"/>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5D80"/>
    <w:rsid w:val="00797E32"/>
    <w:rsid w:val="007A226D"/>
    <w:rsid w:val="007D4E67"/>
    <w:rsid w:val="007D525F"/>
    <w:rsid w:val="007D75E4"/>
    <w:rsid w:val="007E0B9C"/>
    <w:rsid w:val="007E70C1"/>
    <w:rsid w:val="007F1C90"/>
    <w:rsid w:val="007F1EFE"/>
    <w:rsid w:val="007F21DE"/>
    <w:rsid w:val="007F43BB"/>
    <w:rsid w:val="007F5CCB"/>
    <w:rsid w:val="00827BFD"/>
    <w:rsid w:val="00857C60"/>
    <w:rsid w:val="00887708"/>
    <w:rsid w:val="00892710"/>
    <w:rsid w:val="008954DF"/>
    <w:rsid w:val="00897831"/>
    <w:rsid w:val="008A2A91"/>
    <w:rsid w:val="008A4F32"/>
    <w:rsid w:val="008B017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A08A5"/>
    <w:rsid w:val="009B3E48"/>
    <w:rsid w:val="009E429B"/>
    <w:rsid w:val="009E506C"/>
    <w:rsid w:val="009F6641"/>
    <w:rsid w:val="00A16CB3"/>
    <w:rsid w:val="00A2491B"/>
    <w:rsid w:val="00A32198"/>
    <w:rsid w:val="00A33954"/>
    <w:rsid w:val="00A36D11"/>
    <w:rsid w:val="00A42427"/>
    <w:rsid w:val="00A50C5F"/>
    <w:rsid w:val="00A50F41"/>
    <w:rsid w:val="00A5185F"/>
    <w:rsid w:val="00A6327F"/>
    <w:rsid w:val="00A66288"/>
    <w:rsid w:val="00A729C4"/>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459D"/>
    <w:rsid w:val="00BB058B"/>
    <w:rsid w:val="00BB6397"/>
    <w:rsid w:val="00BB7A2B"/>
    <w:rsid w:val="00BC0AD8"/>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5C97"/>
    <w:rsid w:val="00D55F73"/>
    <w:rsid w:val="00D67B1E"/>
    <w:rsid w:val="00D73BFB"/>
    <w:rsid w:val="00D76093"/>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worldscientific.com/doi/abs/10.1142/S0219635205001002" TargetMode="Externa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207993088"/>
        <c:axId val="207994880"/>
      </c:barChart>
      <c:catAx>
        <c:axId val="207993088"/>
        <c:scaling>
          <c:orientation val="minMax"/>
        </c:scaling>
        <c:delete val="0"/>
        <c:axPos val="b"/>
        <c:majorTickMark val="out"/>
        <c:minorTickMark val="none"/>
        <c:tickLblPos val="nextTo"/>
        <c:crossAx val="207994880"/>
        <c:crosses val="autoZero"/>
        <c:auto val="1"/>
        <c:lblAlgn val="ctr"/>
        <c:lblOffset val="100"/>
        <c:noMultiLvlLbl val="0"/>
      </c:catAx>
      <c:valAx>
        <c:axId val="207994880"/>
        <c:scaling>
          <c:orientation val="minMax"/>
        </c:scaling>
        <c:delete val="0"/>
        <c:axPos val="l"/>
        <c:majorGridlines/>
        <c:numFmt formatCode="General" sourceLinked="1"/>
        <c:majorTickMark val="out"/>
        <c:minorTickMark val="none"/>
        <c:tickLblPos val="nextTo"/>
        <c:crossAx val="207993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207843712"/>
        <c:axId val="207845248"/>
      </c:barChart>
      <c:catAx>
        <c:axId val="207843712"/>
        <c:scaling>
          <c:orientation val="minMax"/>
        </c:scaling>
        <c:delete val="0"/>
        <c:axPos val="b"/>
        <c:majorTickMark val="out"/>
        <c:minorTickMark val="none"/>
        <c:tickLblPos val="nextTo"/>
        <c:crossAx val="207845248"/>
        <c:crosses val="autoZero"/>
        <c:auto val="1"/>
        <c:lblAlgn val="ctr"/>
        <c:lblOffset val="100"/>
        <c:noMultiLvlLbl val="0"/>
      </c:catAx>
      <c:valAx>
        <c:axId val="207845248"/>
        <c:scaling>
          <c:orientation val="minMax"/>
        </c:scaling>
        <c:delete val="0"/>
        <c:axPos val="l"/>
        <c:majorGridlines/>
        <c:numFmt formatCode="General" sourceLinked="1"/>
        <c:majorTickMark val="out"/>
        <c:minorTickMark val="none"/>
        <c:tickLblPos val="nextTo"/>
        <c:crossAx val="207843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208140544"/>
        <c:axId val="208142336"/>
      </c:barChart>
      <c:catAx>
        <c:axId val="208140544"/>
        <c:scaling>
          <c:orientation val="minMax"/>
        </c:scaling>
        <c:delete val="0"/>
        <c:axPos val="b"/>
        <c:majorTickMark val="out"/>
        <c:minorTickMark val="none"/>
        <c:tickLblPos val="nextTo"/>
        <c:crossAx val="208142336"/>
        <c:crosses val="autoZero"/>
        <c:auto val="1"/>
        <c:lblAlgn val="ctr"/>
        <c:lblOffset val="100"/>
        <c:noMultiLvlLbl val="0"/>
      </c:catAx>
      <c:valAx>
        <c:axId val="208142336"/>
        <c:scaling>
          <c:orientation val="minMax"/>
        </c:scaling>
        <c:delete val="0"/>
        <c:axPos val="l"/>
        <c:majorGridlines/>
        <c:numFmt formatCode="General" sourceLinked="1"/>
        <c:majorTickMark val="out"/>
        <c:minorTickMark val="none"/>
        <c:tickLblPos val="nextTo"/>
        <c:crossAx val="2081405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115.15</c:v>
                </c:pt>
                <c:pt idx="1">
                  <c:v>65.39</c:v>
                </c:pt>
                <c:pt idx="2">
                  <c:v>69.47</c:v>
                </c:pt>
                <c:pt idx="3">
                  <c:v>61.85</c:v>
                </c:pt>
                <c:pt idx="4">
                  <c:v>58.38</c:v>
                </c:pt>
                <c:pt idx="5">
                  <c:v>51.83</c:v>
                </c:pt>
                <c:pt idx="6">
                  <c:v>44.91</c:v>
                </c:pt>
                <c:pt idx="7">
                  <c:v>60.83</c:v>
                </c:pt>
                <c:pt idx="8">
                  <c:v>68.08</c:v>
                </c:pt>
                <c:pt idx="9">
                  <c:v>54.76</c:v>
                </c:pt>
                <c:pt idx="10">
                  <c:v>42.35</c:v>
                </c:pt>
                <c:pt idx="11">
                  <c:v>33.32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75</c:v>
                </c:pt>
                <c:pt idx="2">
                  <c:v>100</c:v>
                </c:pt>
                <c:pt idx="3">
                  <c:v>87.5</c:v>
                </c:pt>
                <c:pt idx="4">
                  <c:v>75</c:v>
                </c:pt>
                <c:pt idx="5">
                  <c:v>62.5</c:v>
                </c:pt>
                <c:pt idx="6">
                  <c:v>75</c:v>
                </c:pt>
                <c:pt idx="7">
                  <c:v>100</c:v>
                </c:pt>
                <c:pt idx="8">
                  <c:v>37.5</c:v>
                </c:pt>
                <c:pt idx="9">
                  <c:v>87.5</c:v>
                </c:pt>
                <c:pt idx="10">
                  <c:v>75</c:v>
                </c:pt>
                <c:pt idx="11">
                  <c:v>87.5</c:v>
                </c:pt>
              </c:numCache>
            </c:numRef>
          </c:val>
          <c:smooth val="0"/>
        </c:ser>
        <c:dLbls>
          <c:showLegendKey val="0"/>
          <c:showVal val="0"/>
          <c:showCatName val="0"/>
          <c:showSerName val="0"/>
          <c:showPercent val="0"/>
          <c:showBubbleSize val="0"/>
        </c:dLbls>
        <c:marker val="1"/>
        <c:smooth val="0"/>
        <c:axId val="208163200"/>
        <c:axId val="208164736"/>
      </c:lineChart>
      <c:catAx>
        <c:axId val="208163200"/>
        <c:scaling>
          <c:orientation val="minMax"/>
        </c:scaling>
        <c:delete val="0"/>
        <c:axPos val="b"/>
        <c:numFmt formatCode="General" sourceLinked="1"/>
        <c:majorTickMark val="out"/>
        <c:minorTickMark val="none"/>
        <c:tickLblPos val="nextTo"/>
        <c:crossAx val="208164736"/>
        <c:crosses val="autoZero"/>
        <c:auto val="1"/>
        <c:lblAlgn val="ctr"/>
        <c:lblOffset val="0"/>
        <c:tickLblSkip val="2"/>
        <c:noMultiLvlLbl val="0"/>
      </c:catAx>
      <c:valAx>
        <c:axId val="208164736"/>
        <c:scaling>
          <c:orientation val="minMax"/>
          <c:max val="120"/>
          <c:min val="0"/>
        </c:scaling>
        <c:delete val="0"/>
        <c:axPos val="l"/>
        <c:majorGridlines/>
        <c:numFmt formatCode="0" sourceLinked="0"/>
        <c:majorTickMark val="out"/>
        <c:minorTickMark val="none"/>
        <c:tickLblPos val="nextTo"/>
        <c:crossAx val="208163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6B0B3739-2F5C-410D-B985-1848B039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44</Pages>
  <Words>16955</Words>
  <Characters>96650</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9</cp:revision>
  <cp:lastPrinted>2014-09-15T20:52:00Z</cp:lastPrinted>
  <dcterms:created xsi:type="dcterms:W3CDTF">2014-07-21T21:55:00Z</dcterms:created>
  <dcterms:modified xsi:type="dcterms:W3CDTF">2014-10-08T20:35:00Z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