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26EBC" w14:textId="77777777" w:rsidR="00604145" w:rsidRPr="00604145" w:rsidRDefault="00604145" w:rsidP="00604145">
      <w:r w:rsidRPr="00604145">
        <w:t xml:space="preserve">La evaluación financiera de una solución de software se estructura bajo el modelo </w:t>
      </w:r>
      <w:r w:rsidRPr="00604145">
        <w:rPr>
          <w:b/>
          <w:bCs/>
        </w:rPr>
        <w:t xml:space="preserve">TCO (Total </w:t>
      </w:r>
      <w:proofErr w:type="spellStart"/>
      <w:r w:rsidRPr="00604145">
        <w:rPr>
          <w:b/>
          <w:bCs/>
        </w:rPr>
        <w:t>Cost</w:t>
      </w:r>
      <w:proofErr w:type="spellEnd"/>
      <w:r w:rsidRPr="00604145">
        <w:rPr>
          <w:b/>
          <w:bCs/>
        </w:rPr>
        <w:t xml:space="preserve"> </w:t>
      </w:r>
      <w:proofErr w:type="spellStart"/>
      <w:r w:rsidRPr="00604145">
        <w:rPr>
          <w:b/>
          <w:bCs/>
        </w:rPr>
        <w:t>of</w:t>
      </w:r>
      <w:proofErr w:type="spellEnd"/>
      <w:r w:rsidRPr="00604145">
        <w:rPr>
          <w:b/>
          <w:bCs/>
        </w:rPr>
        <w:t xml:space="preserve"> </w:t>
      </w:r>
      <w:proofErr w:type="spellStart"/>
      <w:r w:rsidRPr="00604145">
        <w:rPr>
          <w:b/>
          <w:bCs/>
        </w:rPr>
        <w:t>Ownership</w:t>
      </w:r>
      <w:proofErr w:type="spellEnd"/>
      <w:r w:rsidRPr="00604145">
        <w:rPr>
          <w:b/>
          <w:bCs/>
        </w:rPr>
        <w:t xml:space="preserve"> o Costo Total de Propiedad)</w:t>
      </w:r>
      <w:r w:rsidRPr="00604145">
        <w:t xml:space="preserve">. Este enfoque divide la inversión en dos grandes naturalezas financieras: </w:t>
      </w:r>
      <w:proofErr w:type="spellStart"/>
      <w:r w:rsidRPr="00604145">
        <w:rPr>
          <w:b/>
          <w:bCs/>
        </w:rPr>
        <w:t>CapEx</w:t>
      </w:r>
      <w:proofErr w:type="spellEnd"/>
      <w:r w:rsidRPr="00604145">
        <w:rPr>
          <w:b/>
          <w:bCs/>
        </w:rPr>
        <w:t xml:space="preserve"> (Gastos de Capital)</w:t>
      </w:r>
      <w:r w:rsidRPr="00604145">
        <w:t xml:space="preserve">, asociados a la adquisición e implementación inicial, y </w:t>
      </w:r>
      <w:proofErr w:type="spellStart"/>
      <w:r w:rsidRPr="00604145">
        <w:rPr>
          <w:b/>
          <w:bCs/>
        </w:rPr>
        <w:t>OpEx</w:t>
      </w:r>
      <w:proofErr w:type="spellEnd"/>
      <w:r w:rsidRPr="00604145">
        <w:rPr>
          <w:b/>
          <w:bCs/>
        </w:rPr>
        <w:t xml:space="preserve"> (Gastos Operativos)</w:t>
      </w:r>
      <w:r w:rsidRPr="00604145">
        <w:t>, asociados al mantenimiento, consumo y soporte recurrente.</w:t>
      </w:r>
    </w:p>
    <w:p w14:paraId="1F7EECA1" w14:textId="77777777" w:rsidR="00604145" w:rsidRPr="00604145" w:rsidRDefault="00604145" w:rsidP="00604145">
      <w:r w:rsidRPr="00604145">
        <w:t xml:space="preserve">A </w:t>
      </w:r>
      <w:proofErr w:type="gramStart"/>
      <w:r w:rsidRPr="00604145">
        <w:t>continuación</w:t>
      </w:r>
      <w:proofErr w:type="gramEnd"/>
      <w:r w:rsidRPr="00604145">
        <w:t xml:space="preserve"> se detalla cada componente de costo clasificado por fase y propósito funcional.</w:t>
      </w:r>
    </w:p>
    <w:p w14:paraId="63489728" w14:textId="77777777" w:rsidR="00604145" w:rsidRPr="00604145" w:rsidRDefault="00604145" w:rsidP="00604145">
      <w:pPr>
        <w:rPr>
          <w:b/>
          <w:bCs/>
        </w:rPr>
      </w:pPr>
      <w:r w:rsidRPr="00604145">
        <w:rPr>
          <w:b/>
          <w:bCs/>
        </w:rPr>
        <w:t>1. Adquisición y Acceso (Licenciamiento e Infraestructura)</w:t>
      </w:r>
    </w:p>
    <w:p w14:paraId="72DBBBFC" w14:textId="77777777" w:rsidR="00604145" w:rsidRPr="00604145" w:rsidRDefault="00604145" w:rsidP="00604145">
      <w:r w:rsidRPr="00604145">
        <w:t>Son los costos necesarios para obtener el derecho de uso legal de la plataforma y los recursos de cómputo donde operará.</w:t>
      </w:r>
    </w:p>
    <w:p w14:paraId="72C7A64F" w14:textId="77777777" w:rsidR="00604145" w:rsidRPr="00604145" w:rsidRDefault="00604145" w:rsidP="00604145">
      <w:pPr>
        <w:numPr>
          <w:ilvl w:val="0"/>
          <w:numId w:val="1"/>
        </w:numPr>
      </w:pPr>
      <w:r w:rsidRPr="00604145">
        <w:rPr>
          <w:b/>
          <w:bCs/>
        </w:rPr>
        <w:t>Licenciamiento de Software Core:</w:t>
      </w:r>
    </w:p>
    <w:p w14:paraId="704416F6" w14:textId="77777777" w:rsidR="00604145" w:rsidRPr="00604145" w:rsidRDefault="00604145" w:rsidP="00604145">
      <w:pPr>
        <w:numPr>
          <w:ilvl w:val="1"/>
          <w:numId w:val="1"/>
        </w:numPr>
      </w:pPr>
      <w:r w:rsidRPr="00604145">
        <w:rPr>
          <w:i/>
          <w:iCs/>
        </w:rPr>
        <w:t>Propósito:</w:t>
      </w:r>
      <w:r w:rsidRPr="00604145">
        <w:t xml:space="preserve"> Otorga el derecho legal e intelectual de uso de la aplicación.</w:t>
      </w:r>
    </w:p>
    <w:p w14:paraId="7F31DBB7" w14:textId="77777777" w:rsidR="00604145" w:rsidRPr="00604145" w:rsidRDefault="00604145" w:rsidP="00604145">
      <w:pPr>
        <w:numPr>
          <w:ilvl w:val="1"/>
          <w:numId w:val="1"/>
        </w:numPr>
      </w:pPr>
      <w:r w:rsidRPr="00604145">
        <w:rPr>
          <w:i/>
          <w:iCs/>
        </w:rPr>
        <w:t>Modelos:</w:t>
      </w:r>
    </w:p>
    <w:p w14:paraId="36C70187" w14:textId="77777777" w:rsidR="00604145" w:rsidRPr="00604145" w:rsidRDefault="00604145" w:rsidP="00604145">
      <w:pPr>
        <w:numPr>
          <w:ilvl w:val="2"/>
          <w:numId w:val="1"/>
        </w:numPr>
      </w:pPr>
      <w:r w:rsidRPr="00604145">
        <w:rPr>
          <w:b/>
          <w:bCs/>
        </w:rPr>
        <w:t>SaaS / Suscripción (</w:t>
      </w:r>
      <w:proofErr w:type="spellStart"/>
      <w:r w:rsidRPr="00604145">
        <w:rPr>
          <w:b/>
          <w:bCs/>
        </w:rPr>
        <w:t>OpEx</w:t>
      </w:r>
      <w:proofErr w:type="spellEnd"/>
      <w:r w:rsidRPr="00604145">
        <w:rPr>
          <w:b/>
          <w:bCs/>
        </w:rPr>
        <w:t>):</w:t>
      </w:r>
      <w:r w:rsidRPr="00604145">
        <w:t xml:space="preserve"> Pago recurrente (mensual/anual) por usuario nominal, usuario concurrente, o por módulos/sucursales activas.</w:t>
      </w:r>
    </w:p>
    <w:p w14:paraId="0B92703D" w14:textId="77777777" w:rsidR="00604145" w:rsidRPr="00604145" w:rsidRDefault="00604145" w:rsidP="00604145">
      <w:pPr>
        <w:numPr>
          <w:ilvl w:val="2"/>
          <w:numId w:val="1"/>
        </w:numPr>
      </w:pPr>
      <w:r w:rsidRPr="00604145">
        <w:rPr>
          <w:b/>
          <w:bCs/>
        </w:rPr>
        <w:t>Perpetua (</w:t>
      </w:r>
      <w:proofErr w:type="spellStart"/>
      <w:r w:rsidRPr="00604145">
        <w:rPr>
          <w:b/>
          <w:bCs/>
        </w:rPr>
        <w:t>CapEx</w:t>
      </w:r>
      <w:proofErr w:type="spellEnd"/>
      <w:r w:rsidRPr="00604145">
        <w:rPr>
          <w:b/>
          <w:bCs/>
        </w:rPr>
        <w:t>):</w:t>
      </w:r>
      <w:r w:rsidRPr="00604145">
        <w:t xml:space="preserve"> Compra inicial de la licencia del software; suele requerir un pago anual obligatorio adicional de mantenimiento (típicamente del 18% al 22% del valor de la licencia) para acceder a actualizaciones de versión.</w:t>
      </w:r>
    </w:p>
    <w:p w14:paraId="0BE87F9F" w14:textId="77777777" w:rsidR="00604145" w:rsidRPr="00604145" w:rsidRDefault="00604145" w:rsidP="00604145">
      <w:pPr>
        <w:numPr>
          <w:ilvl w:val="0"/>
          <w:numId w:val="1"/>
        </w:numPr>
      </w:pPr>
      <w:r w:rsidRPr="00604145">
        <w:rPr>
          <w:b/>
          <w:bCs/>
        </w:rPr>
        <w:t>Infraestructura y Hosting:</w:t>
      </w:r>
    </w:p>
    <w:p w14:paraId="7174B7B9" w14:textId="77777777" w:rsidR="00604145" w:rsidRPr="00604145" w:rsidRDefault="00604145" w:rsidP="00604145">
      <w:pPr>
        <w:numPr>
          <w:ilvl w:val="1"/>
          <w:numId w:val="1"/>
        </w:numPr>
      </w:pPr>
      <w:r w:rsidRPr="00604145">
        <w:rPr>
          <w:i/>
          <w:iCs/>
        </w:rPr>
        <w:t>Propósito:</w:t>
      </w:r>
      <w:r w:rsidRPr="00604145">
        <w:t xml:space="preserve"> Recursos de hardware y red que procesan y almacenan la solución.</w:t>
      </w:r>
    </w:p>
    <w:p w14:paraId="25B9208E" w14:textId="77777777" w:rsidR="00604145" w:rsidRPr="00604145" w:rsidRDefault="00604145" w:rsidP="00604145">
      <w:pPr>
        <w:numPr>
          <w:ilvl w:val="1"/>
          <w:numId w:val="1"/>
        </w:numPr>
      </w:pPr>
      <w:r w:rsidRPr="00604145">
        <w:rPr>
          <w:i/>
          <w:iCs/>
        </w:rPr>
        <w:t>Nube / IaaS / PaaS (</w:t>
      </w:r>
      <w:proofErr w:type="spellStart"/>
      <w:r w:rsidRPr="00604145">
        <w:rPr>
          <w:i/>
          <w:iCs/>
        </w:rPr>
        <w:t>OpEx</w:t>
      </w:r>
      <w:proofErr w:type="spellEnd"/>
      <w:r w:rsidRPr="00604145">
        <w:rPr>
          <w:i/>
          <w:iCs/>
        </w:rPr>
        <w:t>):</w:t>
      </w:r>
      <w:r w:rsidRPr="00604145">
        <w:t xml:space="preserve"> Cómputo (</w:t>
      </w:r>
      <w:proofErr w:type="spellStart"/>
      <w:r w:rsidRPr="00604145">
        <w:t>vCPU</w:t>
      </w:r>
      <w:proofErr w:type="spellEnd"/>
      <w:r w:rsidRPr="00604145">
        <w:t>, RAM), bases de datos administradas, almacenamiento de objetos/archivos, ancho de banda saliente, balanceadores de carga y servicios de red privada (</w:t>
      </w:r>
      <w:proofErr w:type="spellStart"/>
      <w:r w:rsidRPr="00604145">
        <w:t>VPNs</w:t>
      </w:r>
      <w:proofErr w:type="spellEnd"/>
      <w:r w:rsidRPr="00604145">
        <w:t>).</w:t>
      </w:r>
    </w:p>
    <w:p w14:paraId="4A22B43D" w14:textId="77777777" w:rsidR="00604145" w:rsidRPr="00604145" w:rsidRDefault="00604145" w:rsidP="00604145">
      <w:pPr>
        <w:numPr>
          <w:ilvl w:val="1"/>
          <w:numId w:val="1"/>
        </w:numPr>
      </w:pPr>
      <w:proofErr w:type="spellStart"/>
      <w:r w:rsidRPr="00604145">
        <w:rPr>
          <w:i/>
          <w:iCs/>
        </w:rPr>
        <w:t>On</w:t>
      </w:r>
      <w:proofErr w:type="spellEnd"/>
      <w:r w:rsidRPr="00604145">
        <w:rPr>
          <w:i/>
          <w:iCs/>
        </w:rPr>
        <w:t>-Premise (</w:t>
      </w:r>
      <w:proofErr w:type="spellStart"/>
      <w:r w:rsidRPr="00604145">
        <w:rPr>
          <w:i/>
          <w:iCs/>
        </w:rPr>
        <w:t>CapEx</w:t>
      </w:r>
      <w:proofErr w:type="spellEnd"/>
      <w:r w:rsidRPr="00604145">
        <w:rPr>
          <w:i/>
          <w:iCs/>
        </w:rPr>
        <w:t>):</w:t>
      </w:r>
      <w:r w:rsidRPr="00604145">
        <w:t xml:space="preserve"> Adquisición de servidores físicos, almacenamiento SAN/NAS, switches, cableado estructurado, racks y sistemas de respaldo eléctrico (UPS/generadores).</w:t>
      </w:r>
    </w:p>
    <w:p w14:paraId="30695B08" w14:textId="77777777" w:rsidR="00604145" w:rsidRPr="00604145" w:rsidRDefault="00604145" w:rsidP="00604145">
      <w:pPr>
        <w:numPr>
          <w:ilvl w:val="0"/>
          <w:numId w:val="1"/>
        </w:numPr>
      </w:pPr>
      <w:r w:rsidRPr="00604145">
        <w:rPr>
          <w:b/>
          <w:bCs/>
        </w:rPr>
        <w:t>Licencias de Software Base y Terceros:</w:t>
      </w:r>
    </w:p>
    <w:p w14:paraId="54D617B3" w14:textId="77777777" w:rsidR="00604145" w:rsidRPr="00604145" w:rsidRDefault="00604145" w:rsidP="00604145">
      <w:pPr>
        <w:numPr>
          <w:ilvl w:val="1"/>
          <w:numId w:val="1"/>
        </w:numPr>
      </w:pPr>
      <w:r w:rsidRPr="00604145">
        <w:rPr>
          <w:i/>
          <w:iCs/>
        </w:rPr>
        <w:t>Propósito:</w:t>
      </w:r>
      <w:r w:rsidRPr="00604145">
        <w:t xml:space="preserve"> Componentes sobre los cuales corre el aplicativo.</w:t>
      </w:r>
    </w:p>
    <w:p w14:paraId="3458070B" w14:textId="77777777" w:rsidR="00604145" w:rsidRPr="00604145" w:rsidRDefault="00604145" w:rsidP="00604145">
      <w:pPr>
        <w:numPr>
          <w:ilvl w:val="1"/>
          <w:numId w:val="1"/>
        </w:numPr>
      </w:pPr>
      <w:r w:rsidRPr="00604145">
        <w:rPr>
          <w:i/>
          <w:iCs/>
        </w:rPr>
        <w:lastRenderedPageBreak/>
        <w:t>Detalle:</w:t>
      </w:r>
      <w:r w:rsidRPr="00604145">
        <w:t xml:space="preserve"> Licencias de motores de bases de datos (SQL Server, Oracle Enterprise, etc.), sistemas operativos de servidor (Windows Server, Red </w:t>
      </w:r>
      <w:proofErr w:type="spellStart"/>
      <w:r w:rsidRPr="00604145">
        <w:t>Hat</w:t>
      </w:r>
      <w:proofErr w:type="spellEnd"/>
      <w:r w:rsidRPr="00604145">
        <w:t xml:space="preserve"> Enterprise), certificados SSL/TLS y herramientas intermedias (</w:t>
      </w:r>
      <w:r w:rsidRPr="00604145">
        <w:rPr>
          <w:i/>
          <w:iCs/>
        </w:rPr>
        <w:t>middleware</w:t>
      </w:r>
      <w:r w:rsidRPr="00604145">
        <w:t>).</w:t>
      </w:r>
    </w:p>
    <w:p w14:paraId="301302BF" w14:textId="77777777" w:rsidR="00604145" w:rsidRPr="00604145" w:rsidRDefault="00604145" w:rsidP="00604145">
      <w:pPr>
        <w:numPr>
          <w:ilvl w:val="0"/>
          <w:numId w:val="1"/>
        </w:numPr>
      </w:pPr>
      <w:r w:rsidRPr="00604145">
        <w:rPr>
          <w:b/>
          <w:bCs/>
        </w:rPr>
        <w:t>Hardware Periférico y Terminales Operativas:</w:t>
      </w:r>
    </w:p>
    <w:p w14:paraId="645D1361" w14:textId="77777777" w:rsidR="00604145" w:rsidRPr="00604145" w:rsidRDefault="00604145" w:rsidP="00604145">
      <w:pPr>
        <w:numPr>
          <w:ilvl w:val="1"/>
          <w:numId w:val="1"/>
        </w:numPr>
      </w:pPr>
      <w:r w:rsidRPr="00604145">
        <w:rPr>
          <w:i/>
          <w:iCs/>
        </w:rPr>
        <w:t>Propósito:</w:t>
      </w:r>
      <w:r w:rsidRPr="00604145">
        <w:t xml:space="preserve"> Equipamiento físico para interacción directa con el software en campo o puntos de operación.</w:t>
      </w:r>
    </w:p>
    <w:p w14:paraId="61BD60B4" w14:textId="77777777" w:rsidR="00604145" w:rsidRPr="00604145" w:rsidRDefault="00604145" w:rsidP="00604145">
      <w:pPr>
        <w:numPr>
          <w:ilvl w:val="1"/>
          <w:numId w:val="1"/>
        </w:numPr>
      </w:pPr>
      <w:r w:rsidRPr="00604145">
        <w:rPr>
          <w:i/>
          <w:iCs/>
        </w:rPr>
        <w:t>Detalle:</w:t>
      </w:r>
      <w:r w:rsidRPr="00604145">
        <w:t xml:space="preserve"> Terminales POS, escáneres de código de barras, colectores de datos (</w:t>
      </w:r>
      <w:proofErr w:type="spellStart"/>
      <w:r w:rsidRPr="00604145">
        <w:t>handhelds</w:t>
      </w:r>
      <w:proofErr w:type="spellEnd"/>
      <w:r w:rsidRPr="00604145">
        <w:t xml:space="preserve"> para inventario/bodega), impresoras térmicas de </w:t>
      </w:r>
      <w:proofErr w:type="gramStart"/>
      <w:r w:rsidRPr="00604145">
        <w:t>tickets</w:t>
      </w:r>
      <w:proofErr w:type="gramEnd"/>
      <w:r w:rsidRPr="00604145">
        <w:t xml:space="preserve"> o viñetas y pantallas de despacho.</w:t>
      </w:r>
    </w:p>
    <w:p w14:paraId="3933CBE2" w14:textId="77777777" w:rsidR="00604145" w:rsidRPr="00604145" w:rsidRDefault="00604145" w:rsidP="00604145">
      <w:pPr>
        <w:rPr>
          <w:b/>
          <w:bCs/>
        </w:rPr>
      </w:pPr>
      <w:r w:rsidRPr="00604145">
        <w:rPr>
          <w:b/>
          <w:bCs/>
        </w:rPr>
        <w:t>2. Implementación y Despliegue (Puesta en Marcha)</w:t>
      </w:r>
    </w:p>
    <w:p w14:paraId="1321658F" w14:textId="77777777" w:rsidR="00604145" w:rsidRPr="00604145" w:rsidRDefault="00604145" w:rsidP="00604145">
      <w:r w:rsidRPr="00604145">
        <w:t>Representa el esfuerzo técnico, metodológico y de consultoría para adaptar el software a las reglas de negocio de la organización. Suele ser el rubro inicial más representativo.</w:t>
      </w:r>
    </w:p>
    <w:p w14:paraId="0341EB3B" w14:textId="77777777" w:rsidR="00604145" w:rsidRPr="00604145" w:rsidRDefault="00604145" w:rsidP="00604145">
      <w:pPr>
        <w:numPr>
          <w:ilvl w:val="0"/>
          <w:numId w:val="2"/>
        </w:numPr>
      </w:pPr>
      <w:r w:rsidRPr="00604145">
        <w:rPr>
          <w:b/>
          <w:bCs/>
        </w:rPr>
        <w:t>Consultoría Funcional y Relevamiento de Procesos:</w:t>
      </w:r>
    </w:p>
    <w:p w14:paraId="12E9E677" w14:textId="77777777" w:rsidR="00604145" w:rsidRPr="00604145" w:rsidRDefault="00604145" w:rsidP="00604145">
      <w:pPr>
        <w:numPr>
          <w:ilvl w:val="1"/>
          <w:numId w:val="2"/>
        </w:numPr>
      </w:pPr>
      <w:r w:rsidRPr="00604145">
        <w:rPr>
          <w:i/>
          <w:iCs/>
        </w:rPr>
        <w:t>Propósito:</w:t>
      </w:r>
      <w:r w:rsidRPr="00604145">
        <w:t xml:space="preserve"> Mapear los procesos operativos actuales (</w:t>
      </w:r>
      <w:r w:rsidRPr="00604145">
        <w:rPr>
          <w:i/>
          <w:iCs/>
        </w:rPr>
        <w:t>As-</w:t>
      </w:r>
      <w:proofErr w:type="spellStart"/>
      <w:r w:rsidRPr="00604145">
        <w:rPr>
          <w:i/>
          <w:iCs/>
        </w:rPr>
        <w:t>Is</w:t>
      </w:r>
      <w:proofErr w:type="spellEnd"/>
      <w:r w:rsidRPr="00604145">
        <w:t>) contra los flujos que propone la herramienta (</w:t>
      </w:r>
      <w:proofErr w:type="spellStart"/>
      <w:r w:rsidRPr="00604145">
        <w:rPr>
          <w:i/>
          <w:iCs/>
        </w:rPr>
        <w:t>To</w:t>
      </w:r>
      <w:proofErr w:type="spellEnd"/>
      <w:r w:rsidRPr="00604145">
        <w:rPr>
          <w:i/>
          <w:iCs/>
        </w:rPr>
        <w:t>-Be</w:t>
      </w:r>
      <w:r w:rsidRPr="00604145">
        <w:t>), documentando la brecha (</w:t>
      </w:r>
      <w:r w:rsidRPr="00604145">
        <w:rPr>
          <w:i/>
          <w:iCs/>
        </w:rPr>
        <w:t xml:space="preserve">Gap </w:t>
      </w:r>
      <w:proofErr w:type="spellStart"/>
      <w:r w:rsidRPr="00604145">
        <w:rPr>
          <w:i/>
          <w:iCs/>
        </w:rPr>
        <w:t>Analysis</w:t>
      </w:r>
      <w:proofErr w:type="spellEnd"/>
      <w:r w:rsidRPr="00604145">
        <w:t>).</w:t>
      </w:r>
    </w:p>
    <w:p w14:paraId="323B2745" w14:textId="77777777" w:rsidR="00604145" w:rsidRPr="00604145" w:rsidRDefault="00604145" w:rsidP="00604145">
      <w:pPr>
        <w:numPr>
          <w:ilvl w:val="0"/>
          <w:numId w:val="2"/>
        </w:numPr>
      </w:pPr>
      <w:r w:rsidRPr="00604145">
        <w:rPr>
          <w:b/>
          <w:bCs/>
        </w:rPr>
        <w:t>Parametrización y Configuración:</w:t>
      </w:r>
    </w:p>
    <w:p w14:paraId="225E49DA" w14:textId="77777777" w:rsidR="00604145" w:rsidRPr="00604145" w:rsidRDefault="00604145" w:rsidP="00604145">
      <w:pPr>
        <w:numPr>
          <w:ilvl w:val="1"/>
          <w:numId w:val="2"/>
        </w:numPr>
      </w:pPr>
      <w:r w:rsidRPr="00604145">
        <w:rPr>
          <w:i/>
          <w:iCs/>
        </w:rPr>
        <w:t>Propósito:</w:t>
      </w:r>
      <w:r w:rsidRPr="00604145">
        <w:t xml:space="preserve"> Adaptar los parámetros nativos del sistema al modelo de la empresa sin tocar código: catálogos contables, reglas de costeo, esquemas de precios y descuentos, flujos de aprobación y matrices de perfiles y permisos.</w:t>
      </w:r>
    </w:p>
    <w:p w14:paraId="1643E420" w14:textId="77777777" w:rsidR="00604145" w:rsidRPr="00604145" w:rsidRDefault="00604145" w:rsidP="00604145">
      <w:pPr>
        <w:numPr>
          <w:ilvl w:val="0"/>
          <w:numId w:val="2"/>
        </w:numPr>
      </w:pPr>
      <w:r w:rsidRPr="00604145">
        <w:rPr>
          <w:b/>
          <w:bCs/>
        </w:rPr>
        <w:t>Desarrollo a la Medida y Adaptaciones (</w:t>
      </w:r>
      <w:proofErr w:type="spellStart"/>
      <w:r w:rsidRPr="00604145">
        <w:rPr>
          <w:b/>
          <w:bCs/>
          <w:i/>
          <w:iCs/>
        </w:rPr>
        <w:t>Customizations</w:t>
      </w:r>
      <w:proofErr w:type="spellEnd"/>
      <w:r w:rsidRPr="00604145">
        <w:rPr>
          <w:b/>
          <w:bCs/>
        </w:rPr>
        <w:t>):</w:t>
      </w:r>
    </w:p>
    <w:p w14:paraId="45934E61" w14:textId="77777777" w:rsidR="00604145" w:rsidRPr="00604145" w:rsidRDefault="00604145" w:rsidP="00604145">
      <w:pPr>
        <w:numPr>
          <w:ilvl w:val="1"/>
          <w:numId w:val="2"/>
        </w:numPr>
      </w:pPr>
      <w:r w:rsidRPr="00604145">
        <w:rPr>
          <w:i/>
          <w:iCs/>
        </w:rPr>
        <w:t>Propósito:</w:t>
      </w:r>
      <w:r w:rsidRPr="00604145">
        <w:t xml:space="preserve"> Construir funcionalidades específicas que el sistema estándar no cubre de fábrica, tales como reportes especializados, algoritmos de cálculo particulares o módulos operacionales propios.</w:t>
      </w:r>
    </w:p>
    <w:p w14:paraId="3F32C644" w14:textId="77777777" w:rsidR="00604145" w:rsidRPr="00604145" w:rsidRDefault="00604145" w:rsidP="00604145">
      <w:pPr>
        <w:numPr>
          <w:ilvl w:val="0"/>
          <w:numId w:val="2"/>
        </w:numPr>
      </w:pPr>
      <w:r w:rsidRPr="00604145">
        <w:rPr>
          <w:b/>
          <w:bCs/>
        </w:rPr>
        <w:t>Integraciones e Interoperabilidad (</w:t>
      </w:r>
      <w:proofErr w:type="spellStart"/>
      <w:r w:rsidRPr="00604145">
        <w:rPr>
          <w:b/>
          <w:bCs/>
        </w:rPr>
        <w:t>APIs</w:t>
      </w:r>
      <w:proofErr w:type="spellEnd"/>
      <w:r w:rsidRPr="00604145">
        <w:rPr>
          <w:b/>
          <w:bCs/>
        </w:rPr>
        <w:t xml:space="preserve"> y Conectores):</w:t>
      </w:r>
    </w:p>
    <w:p w14:paraId="19ECEF2E" w14:textId="77777777" w:rsidR="00604145" w:rsidRPr="00604145" w:rsidRDefault="00604145" w:rsidP="00604145">
      <w:pPr>
        <w:numPr>
          <w:ilvl w:val="1"/>
          <w:numId w:val="2"/>
        </w:numPr>
      </w:pPr>
      <w:r w:rsidRPr="00604145">
        <w:rPr>
          <w:i/>
          <w:iCs/>
        </w:rPr>
        <w:t>Propósito:</w:t>
      </w:r>
      <w:r w:rsidRPr="00604145">
        <w:t xml:space="preserve"> Vincular la aplicación con el ecosistema tecnológico existente: pasarelas de pago, servicios de facturación electrónica / plataformas fiscales gubernamentales, CRM, WMS externo o servicios de mensajería/notificaciones.</w:t>
      </w:r>
    </w:p>
    <w:p w14:paraId="31A06E56" w14:textId="77777777" w:rsidR="00604145" w:rsidRPr="00604145" w:rsidRDefault="00604145" w:rsidP="00604145">
      <w:pPr>
        <w:numPr>
          <w:ilvl w:val="0"/>
          <w:numId w:val="2"/>
        </w:numPr>
      </w:pPr>
      <w:r w:rsidRPr="00604145">
        <w:rPr>
          <w:b/>
          <w:bCs/>
        </w:rPr>
        <w:lastRenderedPageBreak/>
        <w:t>Migración, Limpieza y Homologación de Datos:</w:t>
      </w:r>
    </w:p>
    <w:p w14:paraId="72B59CAD" w14:textId="77777777" w:rsidR="00604145" w:rsidRPr="00604145" w:rsidRDefault="00604145" w:rsidP="00604145">
      <w:pPr>
        <w:numPr>
          <w:ilvl w:val="1"/>
          <w:numId w:val="2"/>
        </w:numPr>
      </w:pPr>
      <w:r w:rsidRPr="00604145">
        <w:rPr>
          <w:i/>
          <w:iCs/>
        </w:rPr>
        <w:t>Propósito:</w:t>
      </w:r>
      <w:r w:rsidRPr="00604145">
        <w:t xml:space="preserve"> Extraer datos del sistema </w:t>
      </w:r>
      <w:proofErr w:type="spellStart"/>
      <w:r w:rsidRPr="00604145">
        <w:t>legacy</w:t>
      </w:r>
      <w:proofErr w:type="spellEnd"/>
      <w:r w:rsidRPr="00604145">
        <w:t>, depurar inconsistencias (duplicados, saldos erróneos, catálogos obsoletos), transformar estructuras y cargar saldos iniciales (inventario físico, cuentas por cobrar/pagar, catálogo maestro de productos).</w:t>
      </w:r>
    </w:p>
    <w:p w14:paraId="3C4884F8" w14:textId="77777777" w:rsidR="00604145" w:rsidRPr="00604145" w:rsidRDefault="00604145" w:rsidP="00604145">
      <w:pPr>
        <w:numPr>
          <w:ilvl w:val="0"/>
          <w:numId w:val="2"/>
        </w:numPr>
      </w:pPr>
      <w:r w:rsidRPr="00604145">
        <w:rPr>
          <w:b/>
          <w:bCs/>
        </w:rPr>
        <w:t>Aseguramiento de Calidad y Pruebas (QA / UAT):</w:t>
      </w:r>
    </w:p>
    <w:p w14:paraId="4521FC21" w14:textId="77777777" w:rsidR="00604145" w:rsidRPr="00604145" w:rsidRDefault="00604145" w:rsidP="00604145">
      <w:pPr>
        <w:numPr>
          <w:ilvl w:val="1"/>
          <w:numId w:val="2"/>
        </w:numPr>
      </w:pPr>
      <w:r w:rsidRPr="00604145">
        <w:rPr>
          <w:i/>
          <w:iCs/>
        </w:rPr>
        <w:t>Propósito:</w:t>
      </w:r>
      <w:r w:rsidRPr="00604145">
        <w:t xml:space="preserve"> Ejecutar ciclos de pruebas unitarias, de integración, de carga/rendimiento y pruebas de aceptación de usuario (UAT) para validar estabilidad antes de la salida a producción.</w:t>
      </w:r>
    </w:p>
    <w:p w14:paraId="43D25641" w14:textId="77777777" w:rsidR="00604145" w:rsidRPr="00604145" w:rsidRDefault="00604145" w:rsidP="00604145">
      <w:pPr>
        <w:numPr>
          <w:ilvl w:val="0"/>
          <w:numId w:val="2"/>
        </w:numPr>
      </w:pPr>
      <w:r w:rsidRPr="00604145">
        <w:rPr>
          <w:b/>
          <w:bCs/>
        </w:rPr>
        <w:t>Gestión del Proyecto (Project Management - PMO):</w:t>
      </w:r>
    </w:p>
    <w:p w14:paraId="7743D466" w14:textId="77777777" w:rsidR="00604145" w:rsidRPr="00604145" w:rsidRDefault="00604145" w:rsidP="00604145">
      <w:pPr>
        <w:numPr>
          <w:ilvl w:val="1"/>
          <w:numId w:val="2"/>
        </w:numPr>
      </w:pPr>
      <w:r w:rsidRPr="00604145">
        <w:rPr>
          <w:i/>
          <w:iCs/>
        </w:rPr>
        <w:t>Propósito:</w:t>
      </w:r>
      <w:r w:rsidRPr="00604145">
        <w:t xml:space="preserve"> Control de cronograma, asignación de recursos, gestión de hitos, mitigación de riesgos y control presupuestario de las horas de consultoría.</w:t>
      </w:r>
    </w:p>
    <w:p w14:paraId="003856A1" w14:textId="77777777" w:rsidR="00604145" w:rsidRPr="00604145" w:rsidRDefault="00604145" w:rsidP="00604145">
      <w:pPr>
        <w:rPr>
          <w:b/>
          <w:bCs/>
        </w:rPr>
      </w:pPr>
      <w:r w:rsidRPr="00604145">
        <w:rPr>
          <w:b/>
          <w:bCs/>
        </w:rPr>
        <w:t>3. Gestión del Cambio y Capacitación</w:t>
      </w:r>
    </w:p>
    <w:p w14:paraId="0C5FFE7C" w14:textId="77777777" w:rsidR="00604145" w:rsidRPr="00604145" w:rsidRDefault="00604145" w:rsidP="00604145">
      <w:r w:rsidRPr="00604145">
        <w:t>Garantiza que el personal adopte la herramienta y no se generen cuellos de botella por rechazo operativo o desconocimiento.</w:t>
      </w:r>
    </w:p>
    <w:p w14:paraId="59B2A407" w14:textId="77777777" w:rsidR="00604145" w:rsidRPr="00604145" w:rsidRDefault="00604145" w:rsidP="00604145">
      <w:pPr>
        <w:numPr>
          <w:ilvl w:val="0"/>
          <w:numId w:val="3"/>
        </w:numPr>
      </w:pPr>
      <w:r w:rsidRPr="00604145">
        <w:rPr>
          <w:b/>
          <w:bCs/>
        </w:rPr>
        <w:t>Capacitación a Usuarios Clave (</w:t>
      </w:r>
      <w:r w:rsidRPr="00604145">
        <w:rPr>
          <w:b/>
          <w:bCs/>
          <w:i/>
          <w:iCs/>
        </w:rPr>
        <w:t xml:space="preserve">Train </w:t>
      </w:r>
      <w:proofErr w:type="spellStart"/>
      <w:r w:rsidRPr="00604145">
        <w:rPr>
          <w:b/>
          <w:bCs/>
          <w:i/>
          <w:iCs/>
        </w:rPr>
        <w:t>the</w:t>
      </w:r>
      <w:proofErr w:type="spellEnd"/>
      <w:r w:rsidRPr="00604145">
        <w:rPr>
          <w:b/>
          <w:bCs/>
          <w:i/>
          <w:iCs/>
        </w:rPr>
        <w:t xml:space="preserve"> Trainer</w:t>
      </w:r>
      <w:r w:rsidRPr="00604145">
        <w:rPr>
          <w:b/>
          <w:bCs/>
        </w:rPr>
        <w:t>) y Usuarios Finales:</w:t>
      </w:r>
    </w:p>
    <w:p w14:paraId="354B859D" w14:textId="77777777" w:rsidR="00604145" w:rsidRPr="00604145" w:rsidRDefault="00604145" w:rsidP="00604145">
      <w:pPr>
        <w:numPr>
          <w:ilvl w:val="1"/>
          <w:numId w:val="3"/>
        </w:numPr>
      </w:pPr>
      <w:r w:rsidRPr="00604145">
        <w:rPr>
          <w:i/>
          <w:iCs/>
        </w:rPr>
        <w:t>Propósito:</w:t>
      </w:r>
      <w:r w:rsidRPr="00604145">
        <w:t xml:space="preserve"> Entrenar al personal operativo en sus flujos diarios según su rol (cajeros, bodegueros, contadores, supervisores).</w:t>
      </w:r>
    </w:p>
    <w:p w14:paraId="2D51A3DD" w14:textId="77777777" w:rsidR="00604145" w:rsidRPr="00604145" w:rsidRDefault="00604145" w:rsidP="00604145">
      <w:pPr>
        <w:numPr>
          <w:ilvl w:val="0"/>
          <w:numId w:val="3"/>
        </w:numPr>
      </w:pPr>
      <w:r w:rsidRPr="00604145">
        <w:rPr>
          <w:b/>
          <w:bCs/>
        </w:rPr>
        <w:t>Generación de Material Operativo:</w:t>
      </w:r>
    </w:p>
    <w:p w14:paraId="3008283B" w14:textId="77777777" w:rsidR="00604145" w:rsidRPr="00604145" w:rsidRDefault="00604145" w:rsidP="00604145">
      <w:pPr>
        <w:numPr>
          <w:ilvl w:val="1"/>
          <w:numId w:val="3"/>
        </w:numPr>
      </w:pPr>
      <w:r w:rsidRPr="00604145">
        <w:rPr>
          <w:i/>
          <w:iCs/>
        </w:rPr>
        <w:t>Propósito:</w:t>
      </w:r>
      <w:r w:rsidRPr="00604145">
        <w:t xml:space="preserve"> Elaboración de manuales de usuario, instructivos de trabajo paso a paso, guías rápidas y material audiovisual adaptado a la operación real de la empresa.</w:t>
      </w:r>
    </w:p>
    <w:p w14:paraId="43FC3C32" w14:textId="77777777" w:rsidR="00604145" w:rsidRPr="00604145" w:rsidRDefault="00604145" w:rsidP="00604145">
      <w:pPr>
        <w:numPr>
          <w:ilvl w:val="0"/>
          <w:numId w:val="3"/>
        </w:numPr>
      </w:pPr>
      <w:r w:rsidRPr="00604145">
        <w:rPr>
          <w:b/>
          <w:bCs/>
        </w:rPr>
        <w:t>Costo de Fricción Operativa (Costo Oculto Interno):</w:t>
      </w:r>
    </w:p>
    <w:p w14:paraId="3E9E1F0F" w14:textId="77777777" w:rsidR="00604145" w:rsidRPr="00604145" w:rsidRDefault="00604145" w:rsidP="00604145">
      <w:pPr>
        <w:numPr>
          <w:ilvl w:val="1"/>
          <w:numId w:val="3"/>
        </w:numPr>
      </w:pPr>
      <w:r w:rsidRPr="00604145">
        <w:rPr>
          <w:i/>
          <w:iCs/>
        </w:rPr>
        <w:t>Propósito:</w:t>
      </w:r>
      <w:r w:rsidRPr="00604145">
        <w:t xml:space="preserve"> Absorber la curva de aprendizaje inicial. Involucra horas extra del personal, </w:t>
      </w:r>
      <w:proofErr w:type="gramStart"/>
      <w:r w:rsidRPr="00604145">
        <w:t>refuerzos temporales y la caída temporal</w:t>
      </w:r>
      <w:proofErr w:type="gramEnd"/>
      <w:r w:rsidRPr="00604145">
        <w:t xml:space="preserve"> en velocidad operativa durante las primeras semanas </w:t>
      </w:r>
      <w:proofErr w:type="spellStart"/>
      <w:r w:rsidRPr="00604145">
        <w:t>post-arranque</w:t>
      </w:r>
      <w:proofErr w:type="spellEnd"/>
      <w:r w:rsidRPr="00604145">
        <w:t xml:space="preserve"> (</w:t>
      </w:r>
      <w:proofErr w:type="spellStart"/>
      <w:r w:rsidRPr="00604145">
        <w:rPr>
          <w:i/>
          <w:iCs/>
        </w:rPr>
        <w:t>Go</w:t>
      </w:r>
      <w:proofErr w:type="spellEnd"/>
      <w:r w:rsidRPr="00604145">
        <w:rPr>
          <w:i/>
          <w:iCs/>
        </w:rPr>
        <w:t>-Live</w:t>
      </w:r>
      <w:r w:rsidRPr="00604145">
        <w:t>).</w:t>
      </w:r>
    </w:p>
    <w:p w14:paraId="531A5492" w14:textId="77777777" w:rsidR="00604145" w:rsidRPr="00604145" w:rsidRDefault="00604145" w:rsidP="00604145">
      <w:pPr>
        <w:rPr>
          <w:b/>
          <w:bCs/>
        </w:rPr>
      </w:pPr>
      <w:r w:rsidRPr="00604145">
        <w:rPr>
          <w:b/>
          <w:bCs/>
        </w:rPr>
        <w:t>4. Soporte, Mantenimiento y Continuidad Operativa (Post-Implementación)</w:t>
      </w:r>
    </w:p>
    <w:p w14:paraId="342B41E0" w14:textId="77777777" w:rsidR="00604145" w:rsidRPr="00604145" w:rsidRDefault="00604145" w:rsidP="00604145">
      <w:r w:rsidRPr="00604145">
        <w:t>Gastos recurrentes destinados a mantener el sistema disponible, seguro y alineado a cambios normativos o del negocio.</w:t>
      </w:r>
    </w:p>
    <w:p w14:paraId="7A8B0A3C" w14:textId="77777777" w:rsidR="00604145" w:rsidRPr="00604145" w:rsidRDefault="00604145" w:rsidP="00604145">
      <w:pPr>
        <w:numPr>
          <w:ilvl w:val="0"/>
          <w:numId w:val="4"/>
        </w:numPr>
      </w:pPr>
      <w:r w:rsidRPr="00604145">
        <w:rPr>
          <w:b/>
          <w:bCs/>
        </w:rPr>
        <w:lastRenderedPageBreak/>
        <w:t xml:space="preserve">Acuerdos de Nivel de Servicio (SLA - Service Level </w:t>
      </w:r>
      <w:proofErr w:type="spellStart"/>
      <w:r w:rsidRPr="00604145">
        <w:rPr>
          <w:b/>
          <w:bCs/>
        </w:rPr>
        <w:t>Agreement</w:t>
      </w:r>
      <w:proofErr w:type="spellEnd"/>
      <w:r w:rsidRPr="00604145">
        <w:rPr>
          <w:b/>
          <w:bCs/>
        </w:rPr>
        <w:t>):</w:t>
      </w:r>
    </w:p>
    <w:p w14:paraId="43149429" w14:textId="77777777" w:rsidR="00604145" w:rsidRPr="00604145" w:rsidRDefault="00604145" w:rsidP="00604145">
      <w:pPr>
        <w:numPr>
          <w:ilvl w:val="1"/>
          <w:numId w:val="4"/>
        </w:numPr>
      </w:pPr>
      <w:r w:rsidRPr="00604145">
        <w:rPr>
          <w:i/>
          <w:iCs/>
        </w:rPr>
        <w:t>Propósito:</w:t>
      </w:r>
      <w:r w:rsidRPr="00604145">
        <w:t xml:space="preserve"> Póliza de soporte técnico con el proveedor para resolución de incidencias, errores de software (</w:t>
      </w:r>
      <w:r w:rsidRPr="00604145">
        <w:rPr>
          <w:i/>
          <w:iCs/>
        </w:rPr>
        <w:t>bugs</w:t>
      </w:r>
      <w:r w:rsidRPr="00604145">
        <w:t>) y caídas de servicio, con tiempos garantizados de respuesta y resolución según severidad.</w:t>
      </w:r>
    </w:p>
    <w:p w14:paraId="0784C62F" w14:textId="77777777" w:rsidR="00604145" w:rsidRPr="00604145" w:rsidRDefault="00604145" w:rsidP="00604145">
      <w:pPr>
        <w:numPr>
          <w:ilvl w:val="0"/>
          <w:numId w:val="4"/>
        </w:numPr>
      </w:pPr>
      <w:r w:rsidRPr="00604145">
        <w:rPr>
          <w:b/>
          <w:bCs/>
        </w:rPr>
        <w:t>Mantenimiento Evolutivo y Regulatorio:</w:t>
      </w:r>
    </w:p>
    <w:p w14:paraId="0BB3B206" w14:textId="77777777" w:rsidR="00604145" w:rsidRPr="00604145" w:rsidRDefault="00604145" w:rsidP="00604145">
      <w:pPr>
        <w:numPr>
          <w:ilvl w:val="1"/>
          <w:numId w:val="4"/>
        </w:numPr>
      </w:pPr>
      <w:r w:rsidRPr="00604145">
        <w:rPr>
          <w:i/>
          <w:iCs/>
        </w:rPr>
        <w:t>Propósito:</w:t>
      </w:r>
      <w:r w:rsidRPr="00604145">
        <w:t xml:space="preserve"> Ajustes periódicos del software por cambios legales (nuevas normativas tributarias, formatos fiscales) y absorción de nuevas versiones con mejoras de seguridad o rendimiento.</w:t>
      </w:r>
    </w:p>
    <w:p w14:paraId="07C14575" w14:textId="77777777" w:rsidR="00604145" w:rsidRPr="00604145" w:rsidRDefault="00604145" w:rsidP="00604145">
      <w:pPr>
        <w:numPr>
          <w:ilvl w:val="0"/>
          <w:numId w:val="4"/>
        </w:numPr>
      </w:pPr>
      <w:r w:rsidRPr="00604145">
        <w:rPr>
          <w:b/>
          <w:bCs/>
        </w:rPr>
        <w:t>Respaldo, Recuperación y Contingencia (DRP / BCP):</w:t>
      </w:r>
    </w:p>
    <w:p w14:paraId="1C92529A" w14:textId="77777777" w:rsidR="00604145" w:rsidRPr="00604145" w:rsidRDefault="00604145" w:rsidP="00604145">
      <w:pPr>
        <w:numPr>
          <w:ilvl w:val="1"/>
          <w:numId w:val="4"/>
        </w:numPr>
      </w:pPr>
      <w:r w:rsidRPr="00604145">
        <w:rPr>
          <w:i/>
          <w:iCs/>
        </w:rPr>
        <w:t>Propósito:</w:t>
      </w:r>
      <w:r w:rsidRPr="00604145">
        <w:t xml:space="preserve"> Configuración de copias de seguridad automatizadas (locales y fuera de sitio), almacenamiento inmutable contra ataques de </w:t>
      </w:r>
      <w:proofErr w:type="spellStart"/>
      <w:r w:rsidRPr="00604145">
        <w:t>ransomware</w:t>
      </w:r>
      <w:proofErr w:type="spellEnd"/>
      <w:r w:rsidRPr="00604145">
        <w:t xml:space="preserve"> y pruebas periódicas de restauración de desastres.</w:t>
      </w:r>
    </w:p>
    <w:p w14:paraId="3477A128" w14:textId="77777777" w:rsidR="00604145" w:rsidRPr="00604145" w:rsidRDefault="00604145" w:rsidP="00604145">
      <w:pPr>
        <w:numPr>
          <w:ilvl w:val="0"/>
          <w:numId w:val="4"/>
        </w:numPr>
      </w:pPr>
      <w:r w:rsidRPr="00604145">
        <w:rPr>
          <w:b/>
          <w:bCs/>
        </w:rPr>
        <w:t>Monitoreo y Ciberseguridad:</w:t>
      </w:r>
    </w:p>
    <w:p w14:paraId="6C6E52BF" w14:textId="77777777" w:rsidR="00604145" w:rsidRPr="00604145" w:rsidRDefault="00604145" w:rsidP="00604145">
      <w:pPr>
        <w:numPr>
          <w:ilvl w:val="1"/>
          <w:numId w:val="4"/>
        </w:numPr>
      </w:pPr>
      <w:r w:rsidRPr="00604145">
        <w:rPr>
          <w:i/>
          <w:iCs/>
        </w:rPr>
        <w:t>Propósito:</w:t>
      </w:r>
      <w:r w:rsidRPr="00604145">
        <w:t xml:space="preserve"> Herramientas de telemetría para alertar caídas del servidor, análisis de vulnerabilidades, firewalls de aplicaciones web (WAF) y auditorías de seguridad periódicas.</w:t>
      </w:r>
    </w:p>
    <w:p w14:paraId="5F6953B5" w14:textId="77777777" w:rsidR="00604145" w:rsidRPr="00604145" w:rsidRDefault="00604145" w:rsidP="00604145">
      <w:pPr>
        <w:rPr>
          <w:b/>
          <w:bCs/>
        </w:rPr>
      </w:pPr>
      <w:r w:rsidRPr="00604145">
        <w:rPr>
          <w:b/>
          <w:bCs/>
        </w:rPr>
        <w:t>Matriz Resumen de Estructura de Costos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7"/>
        <w:gridCol w:w="1676"/>
        <w:gridCol w:w="2168"/>
        <w:gridCol w:w="2637"/>
      </w:tblGrid>
      <w:tr w:rsidR="00604145" w:rsidRPr="00604145" w14:paraId="291C207D" w14:textId="77777777" w:rsidTr="00374B06">
        <w:trPr>
          <w:tblHeader/>
          <w:tblCellSpacing w:w="15" w:type="dxa"/>
        </w:trPr>
        <w:tc>
          <w:tcPr>
            <w:tcW w:w="0" w:type="auto"/>
            <w:tcMar>
              <w:top w:w="120" w:type="dxa"/>
              <w:left w:w="180" w:type="dxa"/>
              <w:bottom w:w="120" w:type="dxa"/>
              <w:right w:w="180" w:type="dxa"/>
            </w:tcMar>
            <w:vAlign w:val="center"/>
            <w:hideMark/>
          </w:tcPr>
          <w:p w14:paraId="66BD3D5D" w14:textId="77777777" w:rsidR="00604145" w:rsidRPr="00604145" w:rsidRDefault="00604145" w:rsidP="00410193">
            <w:r w:rsidRPr="00604145">
              <w:rPr>
                <w:b/>
                <w:bCs/>
              </w:rPr>
              <w:t>Rubro</w:t>
            </w:r>
          </w:p>
        </w:tc>
        <w:tc>
          <w:tcPr>
            <w:tcW w:w="0" w:type="auto"/>
            <w:tcMar>
              <w:top w:w="120" w:type="dxa"/>
              <w:left w:w="180" w:type="dxa"/>
              <w:bottom w:w="120" w:type="dxa"/>
              <w:right w:w="180" w:type="dxa"/>
            </w:tcMar>
            <w:vAlign w:val="center"/>
            <w:hideMark/>
          </w:tcPr>
          <w:p w14:paraId="04E8073C" w14:textId="77777777" w:rsidR="00604145" w:rsidRPr="00604145" w:rsidRDefault="00604145" w:rsidP="00410193">
            <w:r w:rsidRPr="00604145">
              <w:rPr>
                <w:b/>
                <w:bCs/>
              </w:rPr>
              <w:t>Categoría Típica</w:t>
            </w:r>
          </w:p>
        </w:tc>
        <w:tc>
          <w:tcPr>
            <w:tcW w:w="0" w:type="auto"/>
            <w:tcMar>
              <w:top w:w="120" w:type="dxa"/>
              <w:left w:w="180" w:type="dxa"/>
              <w:bottom w:w="120" w:type="dxa"/>
              <w:right w:w="180" w:type="dxa"/>
            </w:tcMar>
            <w:vAlign w:val="center"/>
            <w:hideMark/>
          </w:tcPr>
          <w:p w14:paraId="546A323B" w14:textId="77777777" w:rsidR="00604145" w:rsidRPr="00604145" w:rsidRDefault="00604145" w:rsidP="00410193">
            <w:r w:rsidRPr="00604145">
              <w:rPr>
                <w:b/>
                <w:bCs/>
              </w:rPr>
              <w:t>Frecuencia</w:t>
            </w:r>
          </w:p>
        </w:tc>
        <w:tc>
          <w:tcPr>
            <w:tcW w:w="0" w:type="auto"/>
            <w:tcMar>
              <w:top w:w="120" w:type="dxa"/>
              <w:left w:w="180" w:type="dxa"/>
              <w:bottom w:w="120" w:type="dxa"/>
              <w:right w:w="180" w:type="dxa"/>
            </w:tcMar>
            <w:vAlign w:val="center"/>
            <w:hideMark/>
          </w:tcPr>
          <w:p w14:paraId="0915EC6F" w14:textId="77777777" w:rsidR="00604145" w:rsidRPr="00604145" w:rsidRDefault="00604145" w:rsidP="00410193">
            <w:r w:rsidRPr="00604145">
              <w:rPr>
                <w:b/>
                <w:bCs/>
              </w:rPr>
              <w:t>Para qué se usa exactamente</w:t>
            </w:r>
          </w:p>
        </w:tc>
      </w:tr>
      <w:tr w:rsidR="00604145" w:rsidRPr="00604145" w14:paraId="1E0C3574" w14:textId="77777777" w:rsidTr="00374B06">
        <w:trPr>
          <w:tblCellSpacing w:w="15" w:type="dxa"/>
        </w:trPr>
        <w:tc>
          <w:tcPr>
            <w:tcW w:w="0" w:type="auto"/>
            <w:tcMar>
              <w:top w:w="120" w:type="dxa"/>
              <w:left w:w="180" w:type="dxa"/>
              <w:bottom w:w="120" w:type="dxa"/>
              <w:right w:w="180" w:type="dxa"/>
            </w:tcMar>
            <w:vAlign w:val="center"/>
            <w:hideMark/>
          </w:tcPr>
          <w:p w14:paraId="37171DCC" w14:textId="77777777" w:rsidR="00604145" w:rsidRPr="00604145" w:rsidRDefault="00604145" w:rsidP="00604145">
            <w:r w:rsidRPr="00604145">
              <w:rPr>
                <w:b/>
                <w:bCs/>
              </w:rPr>
              <w:t>Licencias / SaaS</w:t>
            </w:r>
          </w:p>
        </w:tc>
        <w:tc>
          <w:tcPr>
            <w:tcW w:w="0" w:type="auto"/>
            <w:tcMar>
              <w:top w:w="120" w:type="dxa"/>
              <w:left w:w="180" w:type="dxa"/>
              <w:bottom w:w="120" w:type="dxa"/>
              <w:right w:w="180" w:type="dxa"/>
            </w:tcMar>
            <w:vAlign w:val="center"/>
            <w:hideMark/>
          </w:tcPr>
          <w:p w14:paraId="0CDEF267" w14:textId="77777777" w:rsidR="00604145" w:rsidRPr="00604145" w:rsidRDefault="00604145" w:rsidP="00604145">
            <w:proofErr w:type="spellStart"/>
            <w:r w:rsidRPr="00604145">
              <w:t>CapEx</w:t>
            </w:r>
            <w:proofErr w:type="spellEnd"/>
            <w:r w:rsidRPr="00604145">
              <w:t xml:space="preserve"> o </w:t>
            </w:r>
            <w:proofErr w:type="spellStart"/>
            <w:r w:rsidRPr="00604145">
              <w:t>OpEx</w:t>
            </w:r>
            <w:proofErr w:type="spellEnd"/>
          </w:p>
        </w:tc>
        <w:tc>
          <w:tcPr>
            <w:tcW w:w="0" w:type="auto"/>
            <w:tcMar>
              <w:top w:w="120" w:type="dxa"/>
              <w:left w:w="180" w:type="dxa"/>
              <w:bottom w:w="120" w:type="dxa"/>
              <w:right w:w="180" w:type="dxa"/>
            </w:tcMar>
            <w:vAlign w:val="center"/>
            <w:hideMark/>
          </w:tcPr>
          <w:p w14:paraId="60062458" w14:textId="77777777" w:rsidR="00604145" w:rsidRPr="00604145" w:rsidRDefault="00604145" w:rsidP="00604145">
            <w:r w:rsidRPr="00604145">
              <w:t>Pago inicial o recurrente</w:t>
            </w:r>
          </w:p>
        </w:tc>
        <w:tc>
          <w:tcPr>
            <w:tcW w:w="0" w:type="auto"/>
            <w:tcMar>
              <w:top w:w="120" w:type="dxa"/>
              <w:left w:w="180" w:type="dxa"/>
              <w:bottom w:w="120" w:type="dxa"/>
              <w:right w:w="180" w:type="dxa"/>
            </w:tcMar>
            <w:vAlign w:val="center"/>
            <w:hideMark/>
          </w:tcPr>
          <w:p w14:paraId="66AD3662" w14:textId="77777777" w:rsidR="00604145" w:rsidRPr="00604145" w:rsidRDefault="00604145" w:rsidP="00604145">
            <w:r w:rsidRPr="00604145">
              <w:t>Derecho de uso del software y acceso a sus módulos.</w:t>
            </w:r>
          </w:p>
        </w:tc>
      </w:tr>
      <w:tr w:rsidR="00604145" w:rsidRPr="00604145" w14:paraId="7E14541E" w14:textId="77777777" w:rsidTr="00374B06">
        <w:trPr>
          <w:tblCellSpacing w:w="15" w:type="dxa"/>
        </w:trPr>
        <w:tc>
          <w:tcPr>
            <w:tcW w:w="0" w:type="auto"/>
            <w:tcMar>
              <w:top w:w="120" w:type="dxa"/>
              <w:left w:w="180" w:type="dxa"/>
              <w:bottom w:w="120" w:type="dxa"/>
              <w:right w:w="180" w:type="dxa"/>
            </w:tcMar>
            <w:vAlign w:val="center"/>
            <w:hideMark/>
          </w:tcPr>
          <w:p w14:paraId="556B738A" w14:textId="77777777" w:rsidR="00604145" w:rsidRPr="00604145" w:rsidRDefault="00604145" w:rsidP="00604145">
            <w:r w:rsidRPr="00604145">
              <w:rPr>
                <w:b/>
                <w:bCs/>
              </w:rPr>
              <w:t>Infraestructura / Hosting</w:t>
            </w:r>
          </w:p>
        </w:tc>
        <w:tc>
          <w:tcPr>
            <w:tcW w:w="0" w:type="auto"/>
            <w:tcMar>
              <w:top w:w="120" w:type="dxa"/>
              <w:left w:w="180" w:type="dxa"/>
              <w:bottom w:w="120" w:type="dxa"/>
              <w:right w:w="180" w:type="dxa"/>
            </w:tcMar>
            <w:vAlign w:val="center"/>
            <w:hideMark/>
          </w:tcPr>
          <w:p w14:paraId="163C4B27" w14:textId="77777777" w:rsidR="00604145" w:rsidRPr="00604145" w:rsidRDefault="00604145" w:rsidP="00604145">
            <w:proofErr w:type="spellStart"/>
            <w:r w:rsidRPr="00604145">
              <w:t>CapEx</w:t>
            </w:r>
            <w:proofErr w:type="spellEnd"/>
            <w:r w:rsidRPr="00604145">
              <w:t xml:space="preserve"> u </w:t>
            </w:r>
            <w:proofErr w:type="spellStart"/>
            <w:r w:rsidRPr="00604145">
              <w:t>OpEx</w:t>
            </w:r>
            <w:proofErr w:type="spellEnd"/>
          </w:p>
        </w:tc>
        <w:tc>
          <w:tcPr>
            <w:tcW w:w="0" w:type="auto"/>
            <w:tcMar>
              <w:top w:w="120" w:type="dxa"/>
              <w:left w:w="180" w:type="dxa"/>
              <w:bottom w:w="120" w:type="dxa"/>
              <w:right w:w="180" w:type="dxa"/>
            </w:tcMar>
            <w:vAlign w:val="center"/>
            <w:hideMark/>
          </w:tcPr>
          <w:p w14:paraId="221BDEBA" w14:textId="77777777" w:rsidR="00604145" w:rsidRPr="00604145" w:rsidRDefault="00604145" w:rsidP="00604145">
            <w:r w:rsidRPr="00604145">
              <w:t>Única (servidores) o recurrente (</w:t>
            </w:r>
            <w:proofErr w:type="spellStart"/>
            <w:r w:rsidRPr="00604145">
              <w:t>cloud</w:t>
            </w:r>
            <w:proofErr w:type="spellEnd"/>
            <w:r w:rsidRPr="00604145">
              <w:t>)</w:t>
            </w:r>
          </w:p>
        </w:tc>
        <w:tc>
          <w:tcPr>
            <w:tcW w:w="0" w:type="auto"/>
            <w:tcMar>
              <w:top w:w="120" w:type="dxa"/>
              <w:left w:w="180" w:type="dxa"/>
              <w:bottom w:w="120" w:type="dxa"/>
              <w:right w:w="180" w:type="dxa"/>
            </w:tcMar>
            <w:vAlign w:val="center"/>
            <w:hideMark/>
          </w:tcPr>
          <w:p w14:paraId="223C4AF5" w14:textId="77777777" w:rsidR="00604145" w:rsidRPr="00604145" w:rsidRDefault="00604145" w:rsidP="00604145">
            <w:r w:rsidRPr="00604145">
              <w:t>Capacidad de procesamiento, almacenamiento y conectividad.</w:t>
            </w:r>
          </w:p>
        </w:tc>
      </w:tr>
      <w:tr w:rsidR="00604145" w:rsidRPr="00604145" w14:paraId="7BF02938" w14:textId="77777777" w:rsidTr="00374B06">
        <w:trPr>
          <w:tblCellSpacing w:w="15" w:type="dxa"/>
        </w:trPr>
        <w:tc>
          <w:tcPr>
            <w:tcW w:w="0" w:type="auto"/>
            <w:tcMar>
              <w:top w:w="120" w:type="dxa"/>
              <w:left w:w="180" w:type="dxa"/>
              <w:bottom w:w="120" w:type="dxa"/>
              <w:right w:w="180" w:type="dxa"/>
            </w:tcMar>
            <w:vAlign w:val="center"/>
            <w:hideMark/>
          </w:tcPr>
          <w:p w14:paraId="6CEC0F29" w14:textId="77777777" w:rsidR="00604145" w:rsidRPr="00604145" w:rsidRDefault="00604145" w:rsidP="00604145">
            <w:r w:rsidRPr="00604145">
              <w:rPr>
                <w:b/>
                <w:bCs/>
              </w:rPr>
              <w:t>Hardware Periférico</w:t>
            </w:r>
          </w:p>
        </w:tc>
        <w:tc>
          <w:tcPr>
            <w:tcW w:w="0" w:type="auto"/>
            <w:tcMar>
              <w:top w:w="120" w:type="dxa"/>
              <w:left w:w="180" w:type="dxa"/>
              <w:bottom w:w="120" w:type="dxa"/>
              <w:right w:w="180" w:type="dxa"/>
            </w:tcMar>
            <w:vAlign w:val="center"/>
            <w:hideMark/>
          </w:tcPr>
          <w:p w14:paraId="370E994C" w14:textId="77777777" w:rsidR="00604145" w:rsidRPr="00604145" w:rsidRDefault="00604145" w:rsidP="00604145">
            <w:proofErr w:type="spellStart"/>
            <w:r w:rsidRPr="00604145">
              <w:t>CapEx</w:t>
            </w:r>
            <w:proofErr w:type="spellEnd"/>
          </w:p>
        </w:tc>
        <w:tc>
          <w:tcPr>
            <w:tcW w:w="0" w:type="auto"/>
            <w:tcMar>
              <w:top w:w="120" w:type="dxa"/>
              <w:left w:w="180" w:type="dxa"/>
              <w:bottom w:w="120" w:type="dxa"/>
              <w:right w:w="180" w:type="dxa"/>
            </w:tcMar>
            <w:vAlign w:val="center"/>
            <w:hideMark/>
          </w:tcPr>
          <w:p w14:paraId="461BC6C2" w14:textId="77777777" w:rsidR="00604145" w:rsidRPr="00604145" w:rsidRDefault="00604145" w:rsidP="00604145">
            <w:r w:rsidRPr="00604145">
              <w:t>Inversión inicial y reposición</w:t>
            </w:r>
          </w:p>
        </w:tc>
        <w:tc>
          <w:tcPr>
            <w:tcW w:w="0" w:type="auto"/>
            <w:tcMar>
              <w:top w:w="120" w:type="dxa"/>
              <w:left w:w="180" w:type="dxa"/>
              <w:bottom w:w="120" w:type="dxa"/>
              <w:right w:w="180" w:type="dxa"/>
            </w:tcMar>
            <w:vAlign w:val="center"/>
            <w:hideMark/>
          </w:tcPr>
          <w:p w14:paraId="32A4EBA0" w14:textId="77777777" w:rsidR="00604145" w:rsidRPr="00604145" w:rsidRDefault="00604145" w:rsidP="00604145">
            <w:r w:rsidRPr="00604145">
              <w:t xml:space="preserve">Dispositivos físicos de captura y emisión </w:t>
            </w:r>
            <w:r w:rsidRPr="00604145">
              <w:lastRenderedPageBreak/>
              <w:t>en el punto de operación.</w:t>
            </w:r>
          </w:p>
        </w:tc>
      </w:tr>
      <w:tr w:rsidR="00604145" w:rsidRPr="00604145" w14:paraId="171C8DD7" w14:textId="77777777" w:rsidTr="00374B06">
        <w:trPr>
          <w:tblCellSpacing w:w="15" w:type="dxa"/>
        </w:trPr>
        <w:tc>
          <w:tcPr>
            <w:tcW w:w="0" w:type="auto"/>
            <w:tcMar>
              <w:top w:w="120" w:type="dxa"/>
              <w:left w:w="180" w:type="dxa"/>
              <w:bottom w:w="120" w:type="dxa"/>
              <w:right w:w="180" w:type="dxa"/>
            </w:tcMar>
            <w:vAlign w:val="center"/>
            <w:hideMark/>
          </w:tcPr>
          <w:p w14:paraId="476A5037" w14:textId="77777777" w:rsidR="00604145" w:rsidRPr="00604145" w:rsidRDefault="00604145" w:rsidP="00604145">
            <w:r w:rsidRPr="00604145">
              <w:rPr>
                <w:b/>
                <w:bCs/>
              </w:rPr>
              <w:lastRenderedPageBreak/>
              <w:t>Consultoría e Implementación</w:t>
            </w:r>
          </w:p>
        </w:tc>
        <w:tc>
          <w:tcPr>
            <w:tcW w:w="0" w:type="auto"/>
            <w:tcMar>
              <w:top w:w="120" w:type="dxa"/>
              <w:left w:w="180" w:type="dxa"/>
              <w:bottom w:w="120" w:type="dxa"/>
              <w:right w:w="180" w:type="dxa"/>
            </w:tcMar>
            <w:vAlign w:val="center"/>
            <w:hideMark/>
          </w:tcPr>
          <w:p w14:paraId="54942605" w14:textId="77777777" w:rsidR="00604145" w:rsidRPr="00604145" w:rsidRDefault="00604145" w:rsidP="00604145">
            <w:proofErr w:type="spellStart"/>
            <w:r w:rsidRPr="00604145">
              <w:t>CapEx</w:t>
            </w:r>
            <w:proofErr w:type="spellEnd"/>
          </w:p>
        </w:tc>
        <w:tc>
          <w:tcPr>
            <w:tcW w:w="0" w:type="auto"/>
            <w:tcMar>
              <w:top w:w="120" w:type="dxa"/>
              <w:left w:w="180" w:type="dxa"/>
              <w:bottom w:w="120" w:type="dxa"/>
              <w:right w:w="180" w:type="dxa"/>
            </w:tcMar>
            <w:vAlign w:val="center"/>
            <w:hideMark/>
          </w:tcPr>
          <w:p w14:paraId="52837810" w14:textId="77777777" w:rsidR="00604145" w:rsidRPr="00604145" w:rsidRDefault="00604145" w:rsidP="00604145">
            <w:r w:rsidRPr="00604145">
              <w:t>Por proyecto / horas hombre</w:t>
            </w:r>
          </w:p>
        </w:tc>
        <w:tc>
          <w:tcPr>
            <w:tcW w:w="0" w:type="auto"/>
            <w:tcMar>
              <w:top w:w="120" w:type="dxa"/>
              <w:left w:w="180" w:type="dxa"/>
              <w:bottom w:w="120" w:type="dxa"/>
              <w:right w:w="180" w:type="dxa"/>
            </w:tcMar>
            <w:vAlign w:val="center"/>
            <w:hideMark/>
          </w:tcPr>
          <w:p w14:paraId="18A1ED62" w14:textId="77777777" w:rsidR="00604145" w:rsidRPr="00604145" w:rsidRDefault="00604145" w:rsidP="00604145">
            <w:r w:rsidRPr="00604145">
              <w:t>Parametrización del negocio, adaptaciones y gestión del proyecto.</w:t>
            </w:r>
          </w:p>
        </w:tc>
      </w:tr>
      <w:tr w:rsidR="00604145" w:rsidRPr="00604145" w14:paraId="1E1D7459" w14:textId="77777777" w:rsidTr="00374B06">
        <w:trPr>
          <w:tblCellSpacing w:w="15" w:type="dxa"/>
        </w:trPr>
        <w:tc>
          <w:tcPr>
            <w:tcW w:w="0" w:type="auto"/>
            <w:tcMar>
              <w:top w:w="120" w:type="dxa"/>
              <w:left w:w="180" w:type="dxa"/>
              <w:bottom w:w="120" w:type="dxa"/>
              <w:right w:w="180" w:type="dxa"/>
            </w:tcMar>
            <w:vAlign w:val="center"/>
            <w:hideMark/>
          </w:tcPr>
          <w:p w14:paraId="3D7A1E4A" w14:textId="77777777" w:rsidR="00604145" w:rsidRPr="00604145" w:rsidRDefault="00604145" w:rsidP="00604145">
            <w:r w:rsidRPr="00604145">
              <w:rPr>
                <w:b/>
                <w:bCs/>
              </w:rPr>
              <w:t xml:space="preserve">Integraciones y </w:t>
            </w:r>
            <w:proofErr w:type="spellStart"/>
            <w:r w:rsidRPr="00604145">
              <w:rPr>
                <w:b/>
                <w:bCs/>
              </w:rPr>
              <w:t>APIs</w:t>
            </w:r>
            <w:proofErr w:type="spellEnd"/>
          </w:p>
        </w:tc>
        <w:tc>
          <w:tcPr>
            <w:tcW w:w="0" w:type="auto"/>
            <w:tcMar>
              <w:top w:w="120" w:type="dxa"/>
              <w:left w:w="180" w:type="dxa"/>
              <w:bottom w:w="120" w:type="dxa"/>
              <w:right w:w="180" w:type="dxa"/>
            </w:tcMar>
            <w:vAlign w:val="center"/>
            <w:hideMark/>
          </w:tcPr>
          <w:p w14:paraId="10E8C4AB" w14:textId="77777777" w:rsidR="00604145" w:rsidRPr="00604145" w:rsidRDefault="00604145" w:rsidP="00604145">
            <w:proofErr w:type="spellStart"/>
            <w:r w:rsidRPr="00604145">
              <w:t>CapEx</w:t>
            </w:r>
            <w:proofErr w:type="spellEnd"/>
            <w:r w:rsidRPr="00604145">
              <w:t xml:space="preserve"> (</w:t>
            </w:r>
            <w:proofErr w:type="spellStart"/>
            <w:r w:rsidRPr="00604145">
              <w:t>dev</w:t>
            </w:r>
            <w:proofErr w:type="spellEnd"/>
            <w:r w:rsidRPr="00604145">
              <w:t xml:space="preserve">) + </w:t>
            </w:r>
            <w:proofErr w:type="spellStart"/>
            <w:r w:rsidRPr="00604145">
              <w:t>OpEx</w:t>
            </w:r>
            <w:proofErr w:type="spellEnd"/>
            <w:r w:rsidRPr="00604145">
              <w:t xml:space="preserve"> (consumo)</w:t>
            </w:r>
          </w:p>
        </w:tc>
        <w:tc>
          <w:tcPr>
            <w:tcW w:w="0" w:type="auto"/>
            <w:tcMar>
              <w:top w:w="120" w:type="dxa"/>
              <w:left w:w="180" w:type="dxa"/>
              <w:bottom w:w="120" w:type="dxa"/>
              <w:right w:w="180" w:type="dxa"/>
            </w:tcMar>
            <w:vAlign w:val="center"/>
            <w:hideMark/>
          </w:tcPr>
          <w:p w14:paraId="4CCD880C" w14:textId="77777777" w:rsidR="00604145" w:rsidRPr="00604145" w:rsidRDefault="00604145" w:rsidP="00604145">
            <w:r w:rsidRPr="00604145">
              <w:t>Inicial y mantenimiento recurrente</w:t>
            </w:r>
          </w:p>
        </w:tc>
        <w:tc>
          <w:tcPr>
            <w:tcW w:w="0" w:type="auto"/>
            <w:tcMar>
              <w:top w:w="120" w:type="dxa"/>
              <w:left w:w="180" w:type="dxa"/>
              <w:bottom w:w="120" w:type="dxa"/>
              <w:right w:w="180" w:type="dxa"/>
            </w:tcMar>
            <w:vAlign w:val="center"/>
            <w:hideMark/>
          </w:tcPr>
          <w:p w14:paraId="03E9097B" w14:textId="77777777" w:rsidR="00604145" w:rsidRPr="00604145" w:rsidRDefault="00604145" w:rsidP="00604145">
            <w:r w:rsidRPr="00604145">
              <w:t>Comunicación bidireccional con plataformas fiscales, bancos o ERPs.</w:t>
            </w:r>
          </w:p>
        </w:tc>
      </w:tr>
      <w:tr w:rsidR="00604145" w:rsidRPr="00604145" w14:paraId="11C8FB64" w14:textId="77777777" w:rsidTr="00374B06">
        <w:trPr>
          <w:tblCellSpacing w:w="15" w:type="dxa"/>
        </w:trPr>
        <w:tc>
          <w:tcPr>
            <w:tcW w:w="0" w:type="auto"/>
            <w:tcMar>
              <w:top w:w="120" w:type="dxa"/>
              <w:left w:w="180" w:type="dxa"/>
              <w:bottom w:w="120" w:type="dxa"/>
              <w:right w:w="180" w:type="dxa"/>
            </w:tcMar>
            <w:vAlign w:val="center"/>
            <w:hideMark/>
          </w:tcPr>
          <w:p w14:paraId="6B054ACD" w14:textId="77777777" w:rsidR="00604145" w:rsidRPr="00604145" w:rsidRDefault="00604145" w:rsidP="00604145">
            <w:r w:rsidRPr="00604145">
              <w:rPr>
                <w:b/>
                <w:bCs/>
              </w:rPr>
              <w:t>Migración de Datos</w:t>
            </w:r>
          </w:p>
        </w:tc>
        <w:tc>
          <w:tcPr>
            <w:tcW w:w="0" w:type="auto"/>
            <w:tcMar>
              <w:top w:w="120" w:type="dxa"/>
              <w:left w:w="180" w:type="dxa"/>
              <w:bottom w:w="120" w:type="dxa"/>
              <w:right w:w="180" w:type="dxa"/>
            </w:tcMar>
            <w:vAlign w:val="center"/>
            <w:hideMark/>
          </w:tcPr>
          <w:p w14:paraId="45139DD2" w14:textId="77777777" w:rsidR="00604145" w:rsidRPr="00604145" w:rsidRDefault="00604145" w:rsidP="00604145">
            <w:proofErr w:type="spellStart"/>
            <w:r w:rsidRPr="00604145">
              <w:t>CapEx</w:t>
            </w:r>
            <w:proofErr w:type="spellEnd"/>
          </w:p>
        </w:tc>
        <w:tc>
          <w:tcPr>
            <w:tcW w:w="0" w:type="auto"/>
            <w:tcMar>
              <w:top w:w="120" w:type="dxa"/>
              <w:left w:w="180" w:type="dxa"/>
              <w:bottom w:w="120" w:type="dxa"/>
              <w:right w:w="180" w:type="dxa"/>
            </w:tcMar>
            <w:vAlign w:val="center"/>
            <w:hideMark/>
          </w:tcPr>
          <w:p w14:paraId="1C9A6B2A" w14:textId="77777777" w:rsidR="00604145" w:rsidRPr="00604145" w:rsidRDefault="00604145" w:rsidP="00604145">
            <w:r w:rsidRPr="00604145">
              <w:t xml:space="preserve">Fase previa al </w:t>
            </w:r>
            <w:proofErr w:type="spellStart"/>
            <w:r w:rsidRPr="00604145">
              <w:t>Go</w:t>
            </w:r>
            <w:proofErr w:type="spellEnd"/>
            <w:r w:rsidRPr="00604145">
              <w:t>-Live</w:t>
            </w:r>
          </w:p>
        </w:tc>
        <w:tc>
          <w:tcPr>
            <w:tcW w:w="0" w:type="auto"/>
            <w:tcMar>
              <w:top w:w="120" w:type="dxa"/>
              <w:left w:w="180" w:type="dxa"/>
              <w:bottom w:w="120" w:type="dxa"/>
              <w:right w:w="180" w:type="dxa"/>
            </w:tcMar>
            <w:vAlign w:val="center"/>
            <w:hideMark/>
          </w:tcPr>
          <w:p w14:paraId="6B0DF6FB" w14:textId="77777777" w:rsidR="00604145" w:rsidRPr="00604145" w:rsidRDefault="00604145" w:rsidP="00604145">
            <w:r w:rsidRPr="00604145">
              <w:t>Depuración, extracción y carga de saldos y catálogos maestros.</w:t>
            </w:r>
          </w:p>
        </w:tc>
      </w:tr>
      <w:tr w:rsidR="00604145" w:rsidRPr="00604145" w14:paraId="73F43B06" w14:textId="77777777" w:rsidTr="00374B06">
        <w:trPr>
          <w:tblCellSpacing w:w="15" w:type="dxa"/>
        </w:trPr>
        <w:tc>
          <w:tcPr>
            <w:tcW w:w="0" w:type="auto"/>
            <w:tcMar>
              <w:top w:w="120" w:type="dxa"/>
              <w:left w:w="180" w:type="dxa"/>
              <w:bottom w:w="120" w:type="dxa"/>
              <w:right w:w="180" w:type="dxa"/>
            </w:tcMar>
            <w:vAlign w:val="center"/>
            <w:hideMark/>
          </w:tcPr>
          <w:p w14:paraId="6660D6B6" w14:textId="77777777" w:rsidR="00604145" w:rsidRPr="00604145" w:rsidRDefault="00604145" w:rsidP="00604145">
            <w:r w:rsidRPr="00604145">
              <w:rPr>
                <w:b/>
                <w:bCs/>
              </w:rPr>
              <w:t>Capacitación y Documentación</w:t>
            </w:r>
          </w:p>
        </w:tc>
        <w:tc>
          <w:tcPr>
            <w:tcW w:w="0" w:type="auto"/>
            <w:tcMar>
              <w:top w:w="120" w:type="dxa"/>
              <w:left w:w="180" w:type="dxa"/>
              <w:bottom w:w="120" w:type="dxa"/>
              <w:right w:w="180" w:type="dxa"/>
            </w:tcMar>
            <w:vAlign w:val="center"/>
            <w:hideMark/>
          </w:tcPr>
          <w:p w14:paraId="2C19E47A" w14:textId="77777777" w:rsidR="00604145" w:rsidRPr="00604145" w:rsidRDefault="00604145" w:rsidP="00604145">
            <w:proofErr w:type="spellStart"/>
            <w:r w:rsidRPr="00604145">
              <w:t>CapEx</w:t>
            </w:r>
            <w:proofErr w:type="spellEnd"/>
          </w:p>
        </w:tc>
        <w:tc>
          <w:tcPr>
            <w:tcW w:w="0" w:type="auto"/>
            <w:tcMar>
              <w:top w:w="120" w:type="dxa"/>
              <w:left w:w="180" w:type="dxa"/>
              <w:bottom w:w="120" w:type="dxa"/>
              <w:right w:w="180" w:type="dxa"/>
            </w:tcMar>
            <w:vAlign w:val="center"/>
            <w:hideMark/>
          </w:tcPr>
          <w:p w14:paraId="785EE66C" w14:textId="77777777" w:rsidR="00604145" w:rsidRPr="00604145" w:rsidRDefault="00604145" w:rsidP="00604145">
            <w:r w:rsidRPr="00604145">
              <w:t>Fase previa y refuerzos</w:t>
            </w:r>
          </w:p>
        </w:tc>
        <w:tc>
          <w:tcPr>
            <w:tcW w:w="0" w:type="auto"/>
            <w:tcMar>
              <w:top w:w="120" w:type="dxa"/>
              <w:left w:w="180" w:type="dxa"/>
              <w:bottom w:w="120" w:type="dxa"/>
              <w:right w:w="180" w:type="dxa"/>
            </w:tcMar>
            <w:vAlign w:val="center"/>
            <w:hideMark/>
          </w:tcPr>
          <w:p w14:paraId="6BBAAFB9" w14:textId="77777777" w:rsidR="00604145" w:rsidRPr="00604145" w:rsidRDefault="00604145" w:rsidP="00604145">
            <w:r w:rsidRPr="00604145">
              <w:t>Entrenamiento de roles operativos y creación de instructivos de trabajo.</w:t>
            </w:r>
          </w:p>
        </w:tc>
      </w:tr>
      <w:tr w:rsidR="00604145" w:rsidRPr="00604145" w14:paraId="1288BD62" w14:textId="77777777" w:rsidTr="00374B06">
        <w:trPr>
          <w:tblCellSpacing w:w="15" w:type="dxa"/>
        </w:trPr>
        <w:tc>
          <w:tcPr>
            <w:tcW w:w="0" w:type="auto"/>
            <w:tcMar>
              <w:top w:w="120" w:type="dxa"/>
              <w:left w:w="180" w:type="dxa"/>
              <w:bottom w:w="120" w:type="dxa"/>
              <w:right w:w="180" w:type="dxa"/>
            </w:tcMar>
            <w:vAlign w:val="center"/>
            <w:hideMark/>
          </w:tcPr>
          <w:p w14:paraId="7B8947E4" w14:textId="77777777" w:rsidR="00604145" w:rsidRPr="00604145" w:rsidRDefault="00604145" w:rsidP="00604145">
            <w:r w:rsidRPr="00604145">
              <w:rPr>
                <w:b/>
                <w:bCs/>
              </w:rPr>
              <w:t>Soporte y SLA</w:t>
            </w:r>
          </w:p>
        </w:tc>
        <w:tc>
          <w:tcPr>
            <w:tcW w:w="0" w:type="auto"/>
            <w:tcMar>
              <w:top w:w="120" w:type="dxa"/>
              <w:left w:w="180" w:type="dxa"/>
              <w:bottom w:w="120" w:type="dxa"/>
              <w:right w:w="180" w:type="dxa"/>
            </w:tcMar>
            <w:vAlign w:val="center"/>
            <w:hideMark/>
          </w:tcPr>
          <w:p w14:paraId="5C97F9A0" w14:textId="77777777" w:rsidR="00604145" w:rsidRPr="00604145" w:rsidRDefault="00604145" w:rsidP="00604145">
            <w:proofErr w:type="spellStart"/>
            <w:r w:rsidRPr="00604145">
              <w:t>OpEx</w:t>
            </w:r>
            <w:proofErr w:type="spellEnd"/>
          </w:p>
        </w:tc>
        <w:tc>
          <w:tcPr>
            <w:tcW w:w="0" w:type="auto"/>
            <w:tcMar>
              <w:top w:w="120" w:type="dxa"/>
              <w:left w:w="180" w:type="dxa"/>
              <w:bottom w:w="120" w:type="dxa"/>
              <w:right w:w="180" w:type="dxa"/>
            </w:tcMar>
            <w:vAlign w:val="center"/>
            <w:hideMark/>
          </w:tcPr>
          <w:p w14:paraId="4D505C72" w14:textId="77777777" w:rsidR="00604145" w:rsidRPr="00604145" w:rsidRDefault="00604145" w:rsidP="00604145">
            <w:r w:rsidRPr="00604145">
              <w:t>Mensual o anual recurrente</w:t>
            </w:r>
          </w:p>
        </w:tc>
        <w:tc>
          <w:tcPr>
            <w:tcW w:w="0" w:type="auto"/>
            <w:tcMar>
              <w:top w:w="120" w:type="dxa"/>
              <w:left w:w="180" w:type="dxa"/>
              <w:bottom w:w="120" w:type="dxa"/>
              <w:right w:w="180" w:type="dxa"/>
            </w:tcMar>
            <w:vAlign w:val="center"/>
            <w:hideMark/>
          </w:tcPr>
          <w:p w14:paraId="1EF75BC8" w14:textId="77777777" w:rsidR="00604145" w:rsidRPr="00604145" w:rsidRDefault="00604145" w:rsidP="00604145">
            <w:r w:rsidRPr="00604145">
              <w:t>Resolución de fallas, asistencia técnica y tiempos de respuesta garantizados.</w:t>
            </w:r>
          </w:p>
        </w:tc>
      </w:tr>
      <w:tr w:rsidR="00AA72FE" w:rsidRPr="00604145" w14:paraId="67AE1DC3" w14:textId="77777777" w:rsidTr="00374B06">
        <w:trPr>
          <w:tblCellSpacing w:w="15" w:type="dxa"/>
        </w:trPr>
        <w:tc>
          <w:tcPr>
            <w:tcW w:w="0" w:type="auto"/>
            <w:tcMar>
              <w:top w:w="120" w:type="dxa"/>
              <w:left w:w="180" w:type="dxa"/>
              <w:bottom w:w="120" w:type="dxa"/>
              <w:right w:w="180" w:type="dxa"/>
            </w:tcMar>
            <w:vAlign w:val="center"/>
          </w:tcPr>
          <w:p w14:paraId="68CCCD4F" w14:textId="77777777" w:rsidR="00AA72FE" w:rsidRPr="00604145" w:rsidRDefault="00AA72FE" w:rsidP="00604145">
            <w:pPr>
              <w:rPr>
                <w:b/>
                <w:bCs/>
              </w:rPr>
            </w:pPr>
          </w:p>
        </w:tc>
        <w:tc>
          <w:tcPr>
            <w:tcW w:w="0" w:type="auto"/>
            <w:tcMar>
              <w:top w:w="120" w:type="dxa"/>
              <w:left w:w="180" w:type="dxa"/>
              <w:bottom w:w="120" w:type="dxa"/>
              <w:right w:w="180" w:type="dxa"/>
            </w:tcMar>
            <w:vAlign w:val="center"/>
          </w:tcPr>
          <w:p w14:paraId="13ED3647" w14:textId="77777777" w:rsidR="00AA72FE" w:rsidRPr="00604145" w:rsidRDefault="00AA72FE" w:rsidP="00604145"/>
        </w:tc>
        <w:tc>
          <w:tcPr>
            <w:tcW w:w="0" w:type="auto"/>
            <w:tcMar>
              <w:top w:w="120" w:type="dxa"/>
              <w:left w:w="180" w:type="dxa"/>
              <w:bottom w:w="120" w:type="dxa"/>
              <w:right w:w="180" w:type="dxa"/>
            </w:tcMar>
            <w:vAlign w:val="center"/>
          </w:tcPr>
          <w:p w14:paraId="0E480ED3" w14:textId="77777777" w:rsidR="00AA72FE" w:rsidRPr="00604145" w:rsidRDefault="00AA72FE" w:rsidP="00604145"/>
        </w:tc>
        <w:tc>
          <w:tcPr>
            <w:tcW w:w="0" w:type="auto"/>
            <w:tcMar>
              <w:top w:w="120" w:type="dxa"/>
              <w:left w:w="180" w:type="dxa"/>
              <w:bottom w:w="120" w:type="dxa"/>
              <w:right w:w="180" w:type="dxa"/>
            </w:tcMar>
            <w:vAlign w:val="center"/>
          </w:tcPr>
          <w:p w14:paraId="7D6D5DA2" w14:textId="77777777" w:rsidR="00AA72FE" w:rsidRPr="00604145" w:rsidRDefault="00AA72FE" w:rsidP="00604145"/>
        </w:tc>
      </w:tr>
      <w:tr w:rsidR="00604145" w:rsidRPr="00604145" w14:paraId="3E7602AD" w14:textId="77777777" w:rsidTr="00374B06">
        <w:trPr>
          <w:tblCellSpacing w:w="15" w:type="dxa"/>
        </w:trPr>
        <w:tc>
          <w:tcPr>
            <w:tcW w:w="0" w:type="auto"/>
            <w:tcMar>
              <w:top w:w="120" w:type="dxa"/>
              <w:left w:w="180" w:type="dxa"/>
              <w:bottom w:w="120" w:type="dxa"/>
              <w:right w:w="180" w:type="dxa"/>
            </w:tcMar>
            <w:vAlign w:val="center"/>
            <w:hideMark/>
          </w:tcPr>
          <w:p w14:paraId="22D61525" w14:textId="77777777" w:rsidR="00604145" w:rsidRPr="00604145" w:rsidRDefault="00604145" w:rsidP="00604145">
            <w:r w:rsidRPr="00604145">
              <w:rPr>
                <w:b/>
                <w:bCs/>
              </w:rPr>
              <w:lastRenderedPageBreak/>
              <w:t xml:space="preserve">Mantenimiento y </w:t>
            </w:r>
            <w:proofErr w:type="spellStart"/>
            <w:r w:rsidRPr="00604145">
              <w:rPr>
                <w:b/>
                <w:bCs/>
              </w:rPr>
              <w:t>Upgrades</w:t>
            </w:r>
            <w:proofErr w:type="spellEnd"/>
          </w:p>
        </w:tc>
        <w:tc>
          <w:tcPr>
            <w:tcW w:w="0" w:type="auto"/>
            <w:tcMar>
              <w:top w:w="120" w:type="dxa"/>
              <w:left w:w="180" w:type="dxa"/>
              <w:bottom w:w="120" w:type="dxa"/>
              <w:right w:w="180" w:type="dxa"/>
            </w:tcMar>
            <w:vAlign w:val="center"/>
            <w:hideMark/>
          </w:tcPr>
          <w:p w14:paraId="09F5FD4B" w14:textId="77777777" w:rsidR="00604145" w:rsidRPr="00604145" w:rsidRDefault="00604145" w:rsidP="00604145">
            <w:proofErr w:type="spellStart"/>
            <w:r w:rsidRPr="00604145">
              <w:t>OpEx</w:t>
            </w:r>
            <w:proofErr w:type="spellEnd"/>
          </w:p>
        </w:tc>
        <w:tc>
          <w:tcPr>
            <w:tcW w:w="0" w:type="auto"/>
            <w:tcMar>
              <w:top w:w="120" w:type="dxa"/>
              <w:left w:w="180" w:type="dxa"/>
              <w:bottom w:w="120" w:type="dxa"/>
              <w:right w:w="180" w:type="dxa"/>
            </w:tcMar>
            <w:vAlign w:val="center"/>
            <w:hideMark/>
          </w:tcPr>
          <w:p w14:paraId="3D02D959" w14:textId="77777777" w:rsidR="00604145" w:rsidRPr="00604145" w:rsidRDefault="00604145" w:rsidP="00604145">
            <w:r w:rsidRPr="00604145">
              <w:t>Anual / por evento</w:t>
            </w:r>
          </w:p>
        </w:tc>
        <w:tc>
          <w:tcPr>
            <w:tcW w:w="0" w:type="auto"/>
            <w:tcMar>
              <w:top w:w="120" w:type="dxa"/>
              <w:left w:w="180" w:type="dxa"/>
              <w:bottom w:w="120" w:type="dxa"/>
              <w:right w:w="180" w:type="dxa"/>
            </w:tcMar>
            <w:vAlign w:val="center"/>
            <w:hideMark/>
          </w:tcPr>
          <w:p w14:paraId="31590087" w14:textId="77777777" w:rsidR="00604145" w:rsidRPr="00604145" w:rsidRDefault="00604145" w:rsidP="00604145">
            <w:r w:rsidRPr="00604145">
              <w:t>Parches de seguridad, cumplimiento de reformas fiscales y nuevas versiones.</w:t>
            </w:r>
          </w:p>
        </w:tc>
      </w:tr>
      <w:tr w:rsidR="00604145" w:rsidRPr="00604145" w14:paraId="428DBFF7" w14:textId="77777777" w:rsidTr="00374B06">
        <w:trPr>
          <w:tblCellSpacing w:w="15" w:type="dxa"/>
        </w:trPr>
        <w:tc>
          <w:tcPr>
            <w:tcW w:w="0" w:type="auto"/>
            <w:tcMar>
              <w:top w:w="120" w:type="dxa"/>
              <w:left w:w="180" w:type="dxa"/>
              <w:bottom w:w="120" w:type="dxa"/>
              <w:right w:w="180" w:type="dxa"/>
            </w:tcMar>
            <w:vAlign w:val="center"/>
            <w:hideMark/>
          </w:tcPr>
          <w:p w14:paraId="50517333" w14:textId="77777777" w:rsidR="00604145" w:rsidRPr="00604145" w:rsidRDefault="00604145" w:rsidP="00604145">
            <w:r w:rsidRPr="00604145">
              <w:rPr>
                <w:b/>
                <w:bCs/>
              </w:rPr>
              <w:t>Respaldos y DRP</w:t>
            </w:r>
          </w:p>
        </w:tc>
        <w:tc>
          <w:tcPr>
            <w:tcW w:w="0" w:type="auto"/>
            <w:tcMar>
              <w:top w:w="120" w:type="dxa"/>
              <w:left w:w="180" w:type="dxa"/>
              <w:bottom w:w="120" w:type="dxa"/>
              <w:right w:w="180" w:type="dxa"/>
            </w:tcMar>
            <w:vAlign w:val="center"/>
            <w:hideMark/>
          </w:tcPr>
          <w:p w14:paraId="5FBD48E3" w14:textId="77777777" w:rsidR="00604145" w:rsidRPr="00604145" w:rsidRDefault="00604145" w:rsidP="00604145">
            <w:proofErr w:type="spellStart"/>
            <w:r w:rsidRPr="00604145">
              <w:t>OpEx</w:t>
            </w:r>
            <w:proofErr w:type="spellEnd"/>
          </w:p>
        </w:tc>
        <w:tc>
          <w:tcPr>
            <w:tcW w:w="0" w:type="auto"/>
            <w:tcMar>
              <w:top w:w="120" w:type="dxa"/>
              <w:left w:w="180" w:type="dxa"/>
              <w:bottom w:w="120" w:type="dxa"/>
              <w:right w:w="180" w:type="dxa"/>
            </w:tcMar>
            <w:vAlign w:val="center"/>
            <w:hideMark/>
          </w:tcPr>
          <w:p w14:paraId="7BA212BD" w14:textId="77777777" w:rsidR="00604145" w:rsidRPr="00604145" w:rsidRDefault="00604145" w:rsidP="00604145">
            <w:r w:rsidRPr="00604145">
              <w:t>Mensual / recurrente</w:t>
            </w:r>
          </w:p>
        </w:tc>
        <w:tc>
          <w:tcPr>
            <w:tcW w:w="0" w:type="auto"/>
            <w:tcMar>
              <w:top w:w="120" w:type="dxa"/>
              <w:left w:w="180" w:type="dxa"/>
              <w:bottom w:w="120" w:type="dxa"/>
              <w:right w:w="180" w:type="dxa"/>
            </w:tcMar>
            <w:vAlign w:val="center"/>
            <w:hideMark/>
          </w:tcPr>
          <w:p w14:paraId="13B5DA8B" w14:textId="77777777" w:rsidR="00604145" w:rsidRPr="00604145" w:rsidRDefault="00604145" w:rsidP="00604145">
            <w:r w:rsidRPr="00604145">
              <w:t>Protección ante pérdida de datos y continuidad operativa del negocio.</w:t>
            </w:r>
          </w:p>
        </w:tc>
      </w:tr>
    </w:tbl>
    <w:p w14:paraId="67521FDE" w14:textId="77777777" w:rsidR="00760646" w:rsidRDefault="00760646"/>
    <w:p w14:paraId="5426EF99" w14:textId="4BAB9EDE" w:rsidR="00AA72FE" w:rsidRDefault="00AA72FE">
      <w:pPr>
        <w:rPr>
          <w:b/>
          <w:bCs/>
          <w:sz w:val="28"/>
          <w:szCs w:val="28"/>
        </w:rPr>
      </w:pPr>
      <w:proofErr w:type="gramStart"/>
      <w:r w:rsidRPr="00AA72FE">
        <w:rPr>
          <w:b/>
          <w:bCs/>
          <w:sz w:val="28"/>
          <w:szCs w:val="28"/>
        </w:rPr>
        <w:t>Y como se puede costear o cuanto cobrar por todo esto?</w:t>
      </w:r>
      <w:proofErr w:type="gramEnd"/>
    </w:p>
    <w:p w14:paraId="4A7DB7FE" w14:textId="77777777" w:rsidR="00AA72FE" w:rsidRPr="00AA72FE" w:rsidRDefault="00AA72FE" w:rsidP="00AA72FE">
      <w:pPr>
        <w:rPr>
          <w:b/>
          <w:bCs/>
          <w:sz w:val="28"/>
          <w:szCs w:val="28"/>
        </w:rPr>
      </w:pPr>
      <w:r w:rsidRPr="00AA72FE">
        <w:rPr>
          <w:b/>
          <w:bCs/>
          <w:sz w:val="28"/>
          <w:szCs w:val="28"/>
        </w:rPr>
        <w:t>Opción A</w:t>
      </w:r>
    </w:p>
    <w:p w14:paraId="54087226" w14:textId="77777777" w:rsidR="00AA72FE" w:rsidRPr="00AA72FE" w:rsidRDefault="00AA72FE" w:rsidP="00AA72FE">
      <w:pPr>
        <w:rPr>
          <w:b/>
          <w:bCs/>
          <w:sz w:val="28"/>
          <w:szCs w:val="28"/>
        </w:rPr>
      </w:pPr>
      <w:r w:rsidRPr="00AA72FE">
        <w:rPr>
          <w:b/>
          <w:bCs/>
          <w:sz w:val="28"/>
          <w:szCs w:val="28"/>
        </w:rPr>
        <w:t>El costeo y la fijación de precios en software se abordan desde dos frentes: el costo interno (lo que cuesta producirlo y mantenerlo) y el modelo de cobro comercial (cómo se le traslada al cliente final para garantizar rentabilidad y flujo de caja constante).</w:t>
      </w:r>
    </w:p>
    <w:p w14:paraId="631004B4" w14:textId="77777777" w:rsidR="00AA72FE" w:rsidRPr="00AA72FE" w:rsidRDefault="00AA72FE" w:rsidP="00AA72FE">
      <w:pPr>
        <w:rPr>
          <w:b/>
          <w:bCs/>
          <w:sz w:val="28"/>
          <w:szCs w:val="28"/>
        </w:rPr>
      </w:pPr>
      <w:r w:rsidRPr="00AA72FE">
        <w:rPr>
          <w:b/>
          <w:bCs/>
          <w:sz w:val="28"/>
          <w:szCs w:val="28"/>
        </w:rPr>
        <w:t>1. Métodos de Costeo Interno (La Base de Cálculo)</w:t>
      </w:r>
    </w:p>
    <w:p w14:paraId="7891529E" w14:textId="77777777" w:rsidR="00AA72FE" w:rsidRPr="00AA72FE" w:rsidRDefault="00AA72FE" w:rsidP="00AA72FE">
      <w:pPr>
        <w:rPr>
          <w:b/>
          <w:bCs/>
          <w:sz w:val="28"/>
          <w:szCs w:val="28"/>
        </w:rPr>
      </w:pPr>
      <w:r w:rsidRPr="00AA72FE">
        <w:rPr>
          <w:b/>
          <w:bCs/>
          <w:sz w:val="28"/>
          <w:szCs w:val="28"/>
        </w:rPr>
        <w:t>Para no perder dinero, primero se calcula el costo real unitario de cada componente antes de aplicar el margen de utilidad.</w:t>
      </w:r>
    </w:p>
    <w:p w14:paraId="7A1B6072" w14:textId="77777777" w:rsidR="00AA72FE" w:rsidRPr="00AA72FE" w:rsidRDefault="00AA72FE" w:rsidP="00AA72FE">
      <w:pPr>
        <w:rPr>
          <w:b/>
          <w:bCs/>
          <w:sz w:val="28"/>
          <w:szCs w:val="28"/>
        </w:rPr>
      </w:pPr>
      <w:r w:rsidRPr="00AA72FE">
        <w:rPr>
          <w:b/>
          <w:bCs/>
          <w:sz w:val="28"/>
          <w:szCs w:val="28"/>
        </w:rPr>
        <w:t>A. Costeo de Horas-Hombre (Implementación, Consultoría y Desarrollos)</w:t>
      </w:r>
    </w:p>
    <w:p w14:paraId="074FE8BC" w14:textId="77777777" w:rsidR="00AA72FE" w:rsidRPr="00AA72FE" w:rsidRDefault="00AA72FE" w:rsidP="00AA72FE">
      <w:pPr>
        <w:rPr>
          <w:b/>
          <w:bCs/>
          <w:sz w:val="28"/>
          <w:szCs w:val="28"/>
        </w:rPr>
      </w:pPr>
      <w:r w:rsidRPr="00AA72FE">
        <w:rPr>
          <w:b/>
          <w:bCs/>
          <w:sz w:val="28"/>
          <w:szCs w:val="28"/>
        </w:rPr>
        <w:t>El error más común es costear solo el salario nominal. Se debe utilizar el Costo Horario Real Cargado:</w:t>
      </w:r>
    </w:p>
    <w:p w14:paraId="1FA01664" w14:textId="0E660419" w:rsidR="00AA72FE" w:rsidRPr="00AA72FE" w:rsidRDefault="00AA72FE" w:rsidP="00AA72FE">
      <w:pPr>
        <w:rPr>
          <w:b/>
          <w:bCs/>
          <w:sz w:val="28"/>
          <w:szCs w:val="28"/>
        </w:rPr>
      </w:pPr>
      <m:oMathPara>
        <m:oMath>
          <m:r>
            <m:rPr>
              <m:nor/>
            </m:rPr>
            <w:rPr>
              <w:b/>
              <w:bCs/>
              <w:sz w:val="28"/>
              <w:szCs w:val="28"/>
            </w:rPr>
            <w:lastRenderedPageBreak/>
            <m:t>Costo Hora Real</m:t>
          </m:r>
          <m:r>
            <m:rPr>
              <m:sty m:val="bi"/>
            </m:rPr>
            <w:rPr>
              <w:rFonts w:ascii="Cambria Math" w:hAnsi="Cambria Math"/>
              <w:sz w:val="28"/>
              <w:szCs w:val="28"/>
            </w:rPr>
            <m:t>=</m:t>
          </m:r>
          <m:f>
            <m:fPr>
              <m:ctrlPr>
                <w:rPr>
                  <w:rFonts w:ascii="Cambria Math" w:hAnsi="Cambria Math"/>
                  <w:b/>
                  <w:bCs/>
                  <w:sz w:val="28"/>
                  <w:szCs w:val="28"/>
                </w:rPr>
              </m:ctrlPr>
            </m:fPr>
            <m:num>
              <m:r>
                <m:rPr>
                  <m:nor/>
                </m:rPr>
                <w:rPr>
                  <w:b/>
                  <w:bCs/>
                  <w:sz w:val="28"/>
                  <w:szCs w:val="28"/>
                </w:rPr>
                <m:t>Salario Base Mensual</m:t>
              </m:r>
              <m:r>
                <m:rPr>
                  <m:sty m:val="bi"/>
                </m:rPr>
                <w:rPr>
                  <w:rFonts w:ascii="Cambria Math" w:hAnsi="Cambria Math"/>
                  <w:sz w:val="28"/>
                  <w:szCs w:val="28"/>
                </w:rPr>
                <m:t>+</m:t>
              </m:r>
              <m:r>
                <m:rPr>
                  <m:nor/>
                </m:rPr>
                <w:rPr>
                  <w:b/>
                  <w:bCs/>
                  <w:sz w:val="28"/>
                  <w:szCs w:val="28"/>
                </w:rPr>
                <m:t>Cargas Sociales/Prestaciones</m:t>
              </m:r>
              <m:r>
                <m:rPr>
                  <m:sty m:val="bi"/>
                </m:rPr>
                <w:rPr>
                  <w:rFonts w:ascii="Cambria Math" w:hAnsi="Cambria Math"/>
                  <w:sz w:val="28"/>
                  <w:szCs w:val="28"/>
                </w:rPr>
                <m:t>+</m:t>
              </m:r>
              <m:r>
                <m:rPr>
                  <m:nor/>
                </m:rPr>
                <w:rPr>
                  <w:b/>
                  <w:bCs/>
                  <w:sz w:val="28"/>
                  <w:szCs w:val="28"/>
                </w:rPr>
                <m:t>Overhead Proporcional</m:t>
              </m:r>
            </m:num>
            <m:den>
              <m:r>
                <m:rPr>
                  <m:nor/>
                </m:rPr>
                <w:rPr>
                  <w:b/>
                  <w:bCs/>
                  <w:sz w:val="28"/>
                  <w:szCs w:val="28"/>
                </w:rPr>
                <m:t>Horas Productivas Mensuales </m:t>
              </m:r>
              <w:proofErr w:type="spellStart"/>
              <m:r>
                <m:rPr>
                  <m:nor/>
                </m:rPr>
                <w:rPr>
                  <w:b/>
                  <w:bCs/>
                  <w:sz w:val="28"/>
                  <w:szCs w:val="28"/>
                </w:rPr>
                <m:t>Billables</m:t>
              </m:r>
              <w:proofErr w:type="spellEnd"/>
            </m:den>
          </m:f>
        </m:oMath>
      </m:oMathPara>
    </w:p>
    <w:p w14:paraId="5B87C69B" w14:textId="77777777" w:rsidR="00AA72FE" w:rsidRPr="00AA72FE" w:rsidRDefault="00AA72FE" w:rsidP="00AA72FE">
      <w:pPr>
        <w:numPr>
          <w:ilvl w:val="0"/>
          <w:numId w:val="5"/>
        </w:numPr>
        <w:rPr>
          <w:b/>
          <w:bCs/>
          <w:sz w:val="28"/>
          <w:szCs w:val="28"/>
        </w:rPr>
      </w:pPr>
      <w:r w:rsidRPr="00AA72FE">
        <w:rPr>
          <w:b/>
          <w:bCs/>
          <w:sz w:val="28"/>
          <w:szCs w:val="28"/>
        </w:rPr>
        <w:t xml:space="preserve">Horas Productivas </w:t>
      </w:r>
      <w:proofErr w:type="spellStart"/>
      <w:r w:rsidRPr="00AA72FE">
        <w:rPr>
          <w:b/>
          <w:bCs/>
          <w:sz w:val="28"/>
          <w:szCs w:val="28"/>
        </w:rPr>
        <w:t>Billables</w:t>
      </w:r>
      <w:proofErr w:type="spellEnd"/>
      <w:r w:rsidRPr="00AA72FE">
        <w:rPr>
          <w:b/>
          <w:bCs/>
          <w:sz w:val="28"/>
          <w:szCs w:val="28"/>
        </w:rPr>
        <w:t>: En lugar de 160 o 176 horas al mes, un consultor o desarrollador suele tener entre 120 y 130 horas facturables reales (descontando reuniones internas, capacitaciones, pausas y traslados).</w:t>
      </w:r>
    </w:p>
    <w:p w14:paraId="02DAFEB4" w14:textId="77777777" w:rsidR="00AA72FE" w:rsidRPr="00AA72FE" w:rsidRDefault="00AA72FE" w:rsidP="00AA72FE">
      <w:pPr>
        <w:numPr>
          <w:ilvl w:val="0"/>
          <w:numId w:val="5"/>
        </w:numPr>
        <w:rPr>
          <w:b/>
          <w:bCs/>
          <w:sz w:val="28"/>
          <w:szCs w:val="28"/>
        </w:rPr>
      </w:pPr>
      <w:proofErr w:type="spellStart"/>
      <w:r w:rsidRPr="00AA72FE">
        <w:rPr>
          <w:b/>
          <w:bCs/>
          <w:sz w:val="28"/>
          <w:szCs w:val="28"/>
        </w:rPr>
        <w:t>Overhead</w:t>
      </w:r>
      <w:proofErr w:type="spellEnd"/>
      <w:r w:rsidRPr="00AA72FE">
        <w:rPr>
          <w:b/>
          <w:bCs/>
          <w:sz w:val="28"/>
          <w:szCs w:val="28"/>
        </w:rPr>
        <w:t xml:space="preserve"> Proporcional: Asignación de costos fijos de oficina, licencias de desarrollo, equipos de cómputo, servicios y administración repartidos entre el equipo técnico.</w:t>
      </w:r>
    </w:p>
    <w:p w14:paraId="266A036D" w14:textId="77777777" w:rsidR="00AA72FE" w:rsidRPr="00AA72FE" w:rsidRDefault="00AA72FE" w:rsidP="00AA72FE">
      <w:pPr>
        <w:rPr>
          <w:b/>
          <w:bCs/>
          <w:sz w:val="28"/>
          <w:szCs w:val="28"/>
        </w:rPr>
      </w:pPr>
      <w:r w:rsidRPr="00AA72FE">
        <w:rPr>
          <w:b/>
          <w:bCs/>
          <w:sz w:val="28"/>
          <w:szCs w:val="28"/>
        </w:rPr>
        <w:t>B. Costeo de Infraestructura y Servicios de Terceros</w:t>
      </w:r>
    </w:p>
    <w:p w14:paraId="4C1243BE" w14:textId="77777777" w:rsidR="00AA72FE" w:rsidRPr="00AA72FE" w:rsidRDefault="00AA72FE" w:rsidP="00AA72FE">
      <w:pPr>
        <w:numPr>
          <w:ilvl w:val="0"/>
          <w:numId w:val="6"/>
        </w:numPr>
        <w:rPr>
          <w:b/>
          <w:bCs/>
          <w:sz w:val="28"/>
          <w:szCs w:val="28"/>
        </w:rPr>
      </w:pPr>
      <w:r w:rsidRPr="00AA72FE">
        <w:rPr>
          <w:b/>
          <w:bCs/>
          <w:sz w:val="28"/>
          <w:szCs w:val="28"/>
        </w:rPr>
        <w:t>Se proyecta el consumo mensual de cómputo, bases de datos, almacenamiento, dominios y herramientas SaaS de soporte (ej. mesa de ayuda).</w:t>
      </w:r>
    </w:p>
    <w:p w14:paraId="73BDA404" w14:textId="77777777" w:rsidR="00AA72FE" w:rsidRPr="00AA72FE" w:rsidRDefault="00AA72FE" w:rsidP="00AA72FE">
      <w:pPr>
        <w:numPr>
          <w:ilvl w:val="0"/>
          <w:numId w:val="6"/>
        </w:numPr>
        <w:rPr>
          <w:b/>
          <w:bCs/>
          <w:sz w:val="28"/>
          <w:szCs w:val="28"/>
        </w:rPr>
      </w:pPr>
      <w:r w:rsidRPr="00AA72FE">
        <w:rPr>
          <w:b/>
          <w:bCs/>
          <w:sz w:val="28"/>
          <w:szCs w:val="28"/>
        </w:rPr>
        <w:t>Factor de Escalamiento: Se agrega un colchón de 15% a 25% por fluctuaciones en el consumo de ancho de banda, crecimiento de bases de datos o llamados de API externos.</w:t>
      </w:r>
    </w:p>
    <w:p w14:paraId="4D4A1F0B" w14:textId="77777777" w:rsidR="00AA72FE" w:rsidRPr="00AA72FE" w:rsidRDefault="00AA72FE" w:rsidP="00AA72FE">
      <w:pPr>
        <w:rPr>
          <w:b/>
          <w:bCs/>
          <w:sz w:val="28"/>
          <w:szCs w:val="28"/>
        </w:rPr>
      </w:pPr>
      <w:r w:rsidRPr="00AA72FE">
        <w:rPr>
          <w:b/>
          <w:bCs/>
          <w:sz w:val="28"/>
          <w:szCs w:val="28"/>
        </w:rPr>
        <w:t>C. Factor de Riesgo e Incertidumbre (Buffer)</w:t>
      </w:r>
    </w:p>
    <w:p w14:paraId="2F95D0EC" w14:textId="77777777" w:rsidR="00AA72FE" w:rsidRPr="00AA72FE" w:rsidRDefault="00AA72FE" w:rsidP="00AA72FE">
      <w:pPr>
        <w:numPr>
          <w:ilvl w:val="0"/>
          <w:numId w:val="7"/>
        </w:numPr>
        <w:rPr>
          <w:b/>
          <w:bCs/>
          <w:sz w:val="28"/>
          <w:szCs w:val="28"/>
        </w:rPr>
      </w:pPr>
      <w:r w:rsidRPr="00AA72FE">
        <w:rPr>
          <w:b/>
          <w:bCs/>
          <w:sz w:val="28"/>
          <w:szCs w:val="28"/>
        </w:rPr>
        <w:t>En proyectos de alcance cerrado, siempre se añade entre un 15% y un 25% de contingencia sobre el total de horas estimadas para absorber desviaciones comunes (retrasos del cliente en entregas de datos, reprocesos en pruebas UAT o reuniones adicionales).</w:t>
      </w:r>
    </w:p>
    <w:p w14:paraId="217CC51A" w14:textId="77777777" w:rsidR="00AA72FE" w:rsidRPr="00AA72FE" w:rsidRDefault="00AA72FE" w:rsidP="00AA72FE">
      <w:pPr>
        <w:rPr>
          <w:b/>
          <w:bCs/>
          <w:sz w:val="28"/>
          <w:szCs w:val="28"/>
        </w:rPr>
      </w:pPr>
      <w:r w:rsidRPr="00AA72FE">
        <w:rPr>
          <w:b/>
          <w:bCs/>
          <w:sz w:val="28"/>
          <w:szCs w:val="28"/>
        </w:rPr>
        <w:t>2. Modelos de Cobro y Rangos de Mercado</w:t>
      </w:r>
    </w:p>
    <w:p w14:paraId="4AA24857" w14:textId="77777777" w:rsidR="00AA72FE" w:rsidRPr="00AA72FE" w:rsidRDefault="00AA72FE" w:rsidP="00AA72FE">
      <w:pPr>
        <w:rPr>
          <w:b/>
          <w:bCs/>
          <w:sz w:val="28"/>
          <w:szCs w:val="28"/>
        </w:rPr>
      </w:pPr>
      <w:r w:rsidRPr="00AA72FE">
        <w:rPr>
          <w:b/>
          <w:bCs/>
          <w:sz w:val="28"/>
          <w:szCs w:val="28"/>
        </w:rPr>
        <w:t xml:space="preserve">El mercado actual separa la propuesta económica en tres componentes independientes: Tarifa de </w:t>
      </w:r>
      <w:proofErr w:type="spellStart"/>
      <w:r w:rsidRPr="00AA72FE">
        <w:rPr>
          <w:b/>
          <w:bCs/>
          <w:sz w:val="28"/>
          <w:szCs w:val="28"/>
        </w:rPr>
        <w:t>Setup</w:t>
      </w:r>
      <w:proofErr w:type="spellEnd"/>
      <w:r w:rsidRPr="00AA72FE">
        <w:rPr>
          <w:b/>
          <w:bCs/>
          <w:sz w:val="28"/>
          <w:szCs w:val="28"/>
        </w:rPr>
        <w:t>/Implementación (única), Tarifa de Licenciamiento/Uso (recurrente) y Tarifa de Soporte/SLA (recurrente o por bolsa).</w:t>
      </w:r>
    </w:p>
    <w:p w14:paraId="4EBE1FE6" w14:textId="77777777" w:rsidR="00AA72FE" w:rsidRPr="00AA72FE" w:rsidRDefault="00AA72FE" w:rsidP="00AA72FE">
      <w:pPr>
        <w:rPr>
          <w:b/>
          <w:bCs/>
          <w:sz w:val="28"/>
          <w:szCs w:val="28"/>
        </w:rPr>
      </w:pPr>
      <w:r w:rsidRPr="00AA72FE">
        <w:rPr>
          <w:b/>
          <w:bCs/>
          <w:sz w:val="28"/>
          <w:szCs w:val="28"/>
        </w:rPr>
        <w:lastRenderedPageBreak/>
        <w:t>Componente 1: Implementación y Puesta en Marcha (Cobro Único / One-Off)</w:t>
      </w:r>
    </w:p>
    <w:p w14:paraId="6EDAA2C7" w14:textId="77777777" w:rsidR="00AA72FE" w:rsidRPr="00AA72FE" w:rsidRDefault="00AA72FE" w:rsidP="00AA72FE">
      <w:pPr>
        <w:rPr>
          <w:b/>
          <w:bCs/>
          <w:sz w:val="28"/>
          <w:szCs w:val="28"/>
        </w:rPr>
      </w:pPr>
      <w:r w:rsidRPr="00AA72FE">
        <w:rPr>
          <w:b/>
          <w:bCs/>
          <w:sz w:val="28"/>
          <w:szCs w:val="28"/>
        </w:rPr>
        <w:t>Se cobra como un proyecto por etapas o por entregables.</w:t>
      </w:r>
    </w:p>
    <w:tbl>
      <w:tblPr>
        <w:tblW w:w="8505" w:type="dxa"/>
        <w:tblCellSpacing w:w="15" w:type="dxa"/>
        <w:tblCellMar>
          <w:top w:w="15" w:type="dxa"/>
          <w:left w:w="15" w:type="dxa"/>
          <w:bottom w:w="15" w:type="dxa"/>
          <w:right w:w="15" w:type="dxa"/>
        </w:tblCellMar>
        <w:tblLook w:val="04A0" w:firstRow="1" w:lastRow="0" w:firstColumn="1" w:lastColumn="0" w:noHBand="0" w:noVBand="1"/>
      </w:tblPr>
      <w:tblGrid>
        <w:gridCol w:w="4619"/>
        <w:gridCol w:w="1648"/>
        <w:gridCol w:w="2238"/>
      </w:tblGrid>
      <w:tr w:rsidR="00AA72FE" w:rsidRPr="00AA72FE" w14:paraId="1ECA72C9"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54A39F88" w14:textId="77777777" w:rsidR="00AA72FE" w:rsidRPr="00AA72FE" w:rsidRDefault="00AA72FE" w:rsidP="00AA72FE">
            <w:pPr>
              <w:rPr>
                <w:b/>
                <w:bCs/>
                <w:sz w:val="28"/>
                <w:szCs w:val="28"/>
              </w:rPr>
            </w:pPr>
            <w:r w:rsidRPr="00AA72FE">
              <w:rPr>
                <w:b/>
                <w:bCs/>
                <w:sz w:val="28"/>
                <w:szCs w:val="28"/>
              </w:rPr>
              <w:t>Tipo de Proyecto</w:t>
            </w:r>
          </w:p>
        </w:tc>
        <w:tc>
          <w:tcPr>
            <w:tcW w:w="0" w:type="auto"/>
            <w:tcBorders>
              <w:top w:val="nil"/>
              <w:left w:val="nil"/>
              <w:bottom w:val="nil"/>
              <w:right w:val="nil"/>
            </w:tcBorders>
            <w:tcMar>
              <w:top w:w="180" w:type="dxa"/>
              <w:left w:w="180" w:type="dxa"/>
              <w:bottom w:w="240" w:type="dxa"/>
              <w:right w:w="180" w:type="dxa"/>
            </w:tcMar>
            <w:hideMark/>
          </w:tcPr>
          <w:p w14:paraId="242C0C55" w14:textId="77777777" w:rsidR="00AA72FE" w:rsidRPr="00AA72FE" w:rsidRDefault="00AA72FE" w:rsidP="00AA72FE">
            <w:pPr>
              <w:rPr>
                <w:b/>
                <w:bCs/>
                <w:sz w:val="28"/>
                <w:szCs w:val="28"/>
              </w:rPr>
            </w:pPr>
            <w:r w:rsidRPr="00AA72FE">
              <w:rPr>
                <w:b/>
                <w:bCs/>
                <w:sz w:val="28"/>
                <w:szCs w:val="28"/>
              </w:rPr>
              <w:t>Esfuerzo Típico</w:t>
            </w:r>
          </w:p>
        </w:tc>
        <w:tc>
          <w:tcPr>
            <w:tcW w:w="0" w:type="auto"/>
            <w:tcBorders>
              <w:top w:val="nil"/>
              <w:left w:val="nil"/>
              <w:bottom w:val="nil"/>
              <w:right w:val="nil"/>
            </w:tcBorders>
            <w:tcMar>
              <w:top w:w="180" w:type="dxa"/>
              <w:left w:w="180" w:type="dxa"/>
              <w:bottom w:w="240" w:type="dxa"/>
              <w:right w:w="180" w:type="dxa"/>
            </w:tcMar>
            <w:hideMark/>
          </w:tcPr>
          <w:p w14:paraId="48E1F03F" w14:textId="77777777" w:rsidR="00AA72FE" w:rsidRPr="00AA72FE" w:rsidRDefault="00AA72FE" w:rsidP="00AA72FE">
            <w:pPr>
              <w:rPr>
                <w:b/>
                <w:bCs/>
                <w:sz w:val="28"/>
                <w:szCs w:val="28"/>
              </w:rPr>
            </w:pPr>
            <w:r w:rsidRPr="00AA72FE">
              <w:rPr>
                <w:b/>
                <w:bCs/>
                <w:sz w:val="28"/>
                <w:szCs w:val="28"/>
              </w:rPr>
              <w:t>Rango de Cobro de Referencia</w:t>
            </w:r>
          </w:p>
        </w:tc>
      </w:tr>
      <w:tr w:rsidR="00AA72FE" w:rsidRPr="00AA72FE" w14:paraId="20AA297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7A250F3" w14:textId="77777777" w:rsidR="00AA72FE" w:rsidRPr="00AA72FE" w:rsidRDefault="00AA72FE" w:rsidP="00AA72FE">
            <w:pPr>
              <w:rPr>
                <w:b/>
                <w:bCs/>
                <w:sz w:val="28"/>
                <w:szCs w:val="28"/>
              </w:rPr>
            </w:pPr>
            <w:r w:rsidRPr="00AA72FE">
              <w:rPr>
                <w:b/>
                <w:bCs/>
                <w:sz w:val="28"/>
                <w:szCs w:val="28"/>
              </w:rPr>
              <w:t>Básico / Estandarizado (Parametrización nativa, plantillas estándar, 1 a 2 sucursales)</w:t>
            </w:r>
          </w:p>
        </w:tc>
        <w:tc>
          <w:tcPr>
            <w:tcW w:w="0" w:type="auto"/>
            <w:tcBorders>
              <w:top w:val="nil"/>
              <w:left w:val="nil"/>
              <w:bottom w:val="nil"/>
              <w:right w:val="nil"/>
            </w:tcBorders>
            <w:tcMar>
              <w:top w:w="240" w:type="dxa"/>
              <w:left w:w="180" w:type="dxa"/>
              <w:bottom w:w="240" w:type="dxa"/>
              <w:right w:w="180" w:type="dxa"/>
            </w:tcMar>
            <w:hideMark/>
          </w:tcPr>
          <w:p w14:paraId="09086282" w14:textId="77777777" w:rsidR="00AA72FE" w:rsidRPr="00AA72FE" w:rsidRDefault="00AA72FE" w:rsidP="00AA72FE">
            <w:pPr>
              <w:rPr>
                <w:b/>
                <w:bCs/>
                <w:sz w:val="28"/>
                <w:szCs w:val="28"/>
              </w:rPr>
            </w:pPr>
            <w:r w:rsidRPr="00AA72FE">
              <w:rPr>
                <w:b/>
                <w:bCs/>
                <w:sz w:val="28"/>
                <w:szCs w:val="28"/>
              </w:rPr>
              <w:t>40 a 80 horas</w:t>
            </w:r>
          </w:p>
        </w:tc>
        <w:tc>
          <w:tcPr>
            <w:tcW w:w="0" w:type="auto"/>
            <w:tcBorders>
              <w:top w:val="nil"/>
              <w:left w:val="nil"/>
              <w:bottom w:val="nil"/>
              <w:right w:val="nil"/>
            </w:tcBorders>
            <w:tcMar>
              <w:top w:w="240" w:type="dxa"/>
              <w:left w:w="180" w:type="dxa"/>
              <w:bottom w:w="240" w:type="dxa"/>
              <w:right w:w="180" w:type="dxa"/>
            </w:tcMar>
            <w:hideMark/>
          </w:tcPr>
          <w:p w14:paraId="21B7BBBE" w14:textId="77777777" w:rsidR="00AA72FE" w:rsidRPr="00AA72FE" w:rsidRDefault="00AA72FE" w:rsidP="00AA72FE">
            <w:pPr>
              <w:rPr>
                <w:b/>
                <w:bCs/>
                <w:sz w:val="28"/>
                <w:szCs w:val="28"/>
              </w:rPr>
            </w:pPr>
            <w:r w:rsidRPr="00AA72FE">
              <w:rPr>
                <w:b/>
                <w:bCs/>
                <w:sz w:val="28"/>
                <w:szCs w:val="28"/>
              </w:rPr>
              <w:t>$1,500 – $4,000 USD</w:t>
            </w:r>
          </w:p>
        </w:tc>
      </w:tr>
      <w:tr w:rsidR="00AA72FE" w:rsidRPr="00AA72FE" w14:paraId="3D21BCD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B04771E" w14:textId="77777777" w:rsidR="00AA72FE" w:rsidRPr="00AA72FE" w:rsidRDefault="00AA72FE" w:rsidP="00AA72FE">
            <w:pPr>
              <w:rPr>
                <w:b/>
                <w:bCs/>
                <w:sz w:val="28"/>
                <w:szCs w:val="28"/>
              </w:rPr>
            </w:pPr>
            <w:r w:rsidRPr="00AA72FE">
              <w:rPr>
                <w:b/>
                <w:bCs/>
                <w:sz w:val="28"/>
                <w:szCs w:val="28"/>
              </w:rPr>
              <w:t xml:space="preserve">Medio / </w:t>
            </w:r>
            <w:proofErr w:type="spellStart"/>
            <w:r w:rsidRPr="00AA72FE">
              <w:rPr>
                <w:b/>
                <w:bCs/>
                <w:sz w:val="28"/>
                <w:szCs w:val="28"/>
              </w:rPr>
              <w:t>Multisede</w:t>
            </w:r>
            <w:proofErr w:type="spellEnd"/>
            <w:r w:rsidRPr="00AA72FE">
              <w:rPr>
                <w:b/>
                <w:bCs/>
                <w:sz w:val="28"/>
                <w:szCs w:val="28"/>
              </w:rPr>
              <w:t xml:space="preserve"> (Integraciones fiscales/</w:t>
            </w:r>
            <w:proofErr w:type="spellStart"/>
            <w:r w:rsidRPr="00AA72FE">
              <w:rPr>
                <w:b/>
                <w:bCs/>
                <w:sz w:val="28"/>
                <w:szCs w:val="28"/>
              </w:rPr>
              <w:t>APIs</w:t>
            </w:r>
            <w:proofErr w:type="spellEnd"/>
            <w:r w:rsidRPr="00AA72FE">
              <w:rPr>
                <w:b/>
                <w:bCs/>
                <w:sz w:val="28"/>
                <w:szCs w:val="28"/>
              </w:rPr>
              <w:t>, migración de catálogos masivos, varias sedes)</w:t>
            </w:r>
          </w:p>
        </w:tc>
        <w:tc>
          <w:tcPr>
            <w:tcW w:w="0" w:type="auto"/>
            <w:tcBorders>
              <w:top w:val="nil"/>
              <w:left w:val="nil"/>
              <w:bottom w:val="nil"/>
              <w:right w:val="nil"/>
            </w:tcBorders>
            <w:tcMar>
              <w:top w:w="240" w:type="dxa"/>
              <w:left w:w="180" w:type="dxa"/>
              <w:bottom w:w="240" w:type="dxa"/>
              <w:right w:w="180" w:type="dxa"/>
            </w:tcMar>
            <w:hideMark/>
          </w:tcPr>
          <w:p w14:paraId="355A940A" w14:textId="77777777" w:rsidR="00AA72FE" w:rsidRPr="00AA72FE" w:rsidRDefault="00AA72FE" w:rsidP="00AA72FE">
            <w:pPr>
              <w:rPr>
                <w:b/>
                <w:bCs/>
                <w:sz w:val="28"/>
                <w:szCs w:val="28"/>
              </w:rPr>
            </w:pPr>
            <w:r w:rsidRPr="00AA72FE">
              <w:rPr>
                <w:b/>
                <w:bCs/>
                <w:sz w:val="28"/>
                <w:szCs w:val="28"/>
              </w:rPr>
              <w:t>100 a 250 horas</w:t>
            </w:r>
          </w:p>
        </w:tc>
        <w:tc>
          <w:tcPr>
            <w:tcW w:w="0" w:type="auto"/>
            <w:tcBorders>
              <w:top w:val="nil"/>
              <w:left w:val="nil"/>
              <w:bottom w:val="nil"/>
              <w:right w:val="nil"/>
            </w:tcBorders>
            <w:tcMar>
              <w:top w:w="240" w:type="dxa"/>
              <w:left w:w="180" w:type="dxa"/>
              <w:bottom w:w="240" w:type="dxa"/>
              <w:right w:w="180" w:type="dxa"/>
            </w:tcMar>
            <w:hideMark/>
          </w:tcPr>
          <w:p w14:paraId="6EEE0AD0" w14:textId="77777777" w:rsidR="00AA72FE" w:rsidRPr="00AA72FE" w:rsidRDefault="00AA72FE" w:rsidP="00AA72FE">
            <w:pPr>
              <w:rPr>
                <w:b/>
                <w:bCs/>
                <w:sz w:val="28"/>
                <w:szCs w:val="28"/>
              </w:rPr>
            </w:pPr>
            <w:r w:rsidRPr="00AA72FE">
              <w:rPr>
                <w:b/>
                <w:bCs/>
                <w:sz w:val="28"/>
                <w:szCs w:val="28"/>
              </w:rPr>
              <w:t>$5,000 – $15,000 USD</w:t>
            </w:r>
          </w:p>
        </w:tc>
      </w:tr>
      <w:tr w:rsidR="00AA72FE" w:rsidRPr="00AA72FE" w14:paraId="4685568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256072D" w14:textId="77777777" w:rsidR="00AA72FE" w:rsidRPr="00AA72FE" w:rsidRDefault="00AA72FE" w:rsidP="00AA72FE">
            <w:pPr>
              <w:rPr>
                <w:b/>
                <w:bCs/>
                <w:sz w:val="28"/>
                <w:szCs w:val="28"/>
              </w:rPr>
            </w:pPr>
            <w:r w:rsidRPr="00AA72FE">
              <w:rPr>
                <w:b/>
                <w:bCs/>
                <w:sz w:val="28"/>
                <w:szCs w:val="28"/>
              </w:rPr>
              <w:t xml:space="preserve">Avanzado / A la Medida (Módulos </w:t>
            </w:r>
            <w:proofErr w:type="spellStart"/>
            <w:r w:rsidRPr="00AA72FE">
              <w:rPr>
                <w:b/>
                <w:bCs/>
                <w:sz w:val="28"/>
                <w:szCs w:val="28"/>
              </w:rPr>
              <w:t>custom</w:t>
            </w:r>
            <w:proofErr w:type="spellEnd"/>
            <w:r w:rsidRPr="00AA72FE">
              <w:rPr>
                <w:b/>
                <w:bCs/>
                <w:sz w:val="28"/>
                <w:szCs w:val="28"/>
              </w:rPr>
              <w:t>, procesos industriales/WMS complejos, alta concurrencia)</w:t>
            </w:r>
          </w:p>
        </w:tc>
        <w:tc>
          <w:tcPr>
            <w:tcW w:w="0" w:type="auto"/>
            <w:tcBorders>
              <w:top w:val="nil"/>
              <w:left w:val="nil"/>
              <w:bottom w:val="nil"/>
              <w:right w:val="nil"/>
            </w:tcBorders>
            <w:tcMar>
              <w:top w:w="240" w:type="dxa"/>
              <w:left w:w="180" w:type="dxa"/>
              <w:bottom w:w="240" w:type="dxa"/>
              <w:right w:w="180" w:type="dxa"/>
            </w:tcMar>
            <w:hideMark/>
          </w:tcPr>
          <w:p w14:paraId="495E3458" w14:textId="77777777" w:rsidR="00AA72FE" w:rsidRPr="00AA72FE" w:rsidRDefault="00AA72FE" w:rsidP="00AA72FE">
            <w:pPr>
              <w:rPr>
                <w:b/>
                <w:bCs/>
                <w:sz w:val="28"/>
                <w:szCs w:val="28"/>
              </w:rPr>
            </w:pPr>
            <w:r w:rsidRPr="00AA72FE">
              <w:rPr>
                <w:b/>
                <w:bCs/>
                <w:sz w:val="28"/>
                <w:szCs w:val="28"/>
              </w:rPr>
              <w:t>300+ horas</w:t>
            </w:r>
          </w:p>
        </w:tc>
        <w:tc>
          <w:tcPr>
            <w:tcW w:w="0" w:type="auto"/>
            <w:tcBorders>
              <w:top w:val="nil"/>
              <w:left w:val="nil"/>
              <w:bottom w:val="nil"/>
              <w:right w:val="nil"/>
            </w:tcBorders>
            <w:tcMar>
              <w:top w:w="240" w:type="dxa"/>
              <w:left w:w="180" w:type="dxa"/>
              <w:bottom w:w="240" w:type="dxa"/>
              <w:right w:w="180" w:type="dxa"/>
            </w:tcMar>
            <w:hideMark/>
          </w:tcPr>
          <w:p w14:paraId="3E0AFC7F" w14:textId="77777777" w:rsidR="00AA72FE" w:rsidRPr="00AA72FE" w:rsidRDefault="00AA72FE" w:rsidP="00AA72FE">
            <w:pPr>
              <w:rPr>
                <w:b/>
                <w:bCs/>
                <w:sz w:val="28"/>
                <w:szCs w:val="28"/>
              </w:rPr>
            </w:pPr>
            <w:r w:rsidRPr="00AA72FE">
              <w:rPr>
                <w:b/>
                <w:bCs/>
                <w:sz w:val="28"/>
                <w:szCs w:val="28"/>
              </w:rPr>
              <w:t>$20,000 – $50,000+ USD</w:t>
            </w:r>
          </w:p>
        </w:tc>
      </w:tr>
    </w:tbl>
    <w:p w14:paraId="045529FA" w14:textId="77777777" w:rsidR="00AA72FE" w:rsidRPr="00AA72FE" w:rsidRDefault="00AA72FE" w:rsidP="00AA72FE">
      <w:pPr>
        <w:numPr>
          <w:ilvl w:val="0"/>
          <w:numId w:val="8"/>
        </w:numPr>
        <w:rPr>
          <w:b/>
          <w:bCs/>
          <w:sz w:val="28"/>
          <w:szCs w:val="28"/>
        </w:rPr>
      </w:pPr>
      <w:r w:rsidRPr="00AA72FE">
        <w:rPr>
          <w:b/>
          <w:bCs/>
          <w:sz w:val="28"/>
          <w:szCs w:val="28"/>
        </w:rPr>
        <w:t>Tarifas Horarias de Referencia (Latinoamérica/Regional):</w:t>
      </w:r>
    </w:p>
    <w:p w14:paraId="52380062" w14:textId="77777777" w:rsidR="00AA72FE" w:rsidRPr="00AA72FE" w:rsidRDefault="00AA72FE" w:rsidP="00AA72FE">
      <w:pPr>
        <w:numPr>
          <w:ilvl w:val="1"/>
          <w:numId w:val="8"/>
        </w:numPr>
        <w:rPr>
          <w:b/>
          <w:bCs/>
          <w:sz w:val="28"/>
          <w:szCs w:val="28"/>
        </w:rPr>
      </w:pPr>
      <w:r w:rsidRPr="00AA72FE">
        <w:rPr>
          <w:b/>
          <w:bCs/>
          <w:sz w:val="28"/>
          <w:szCs w:val="28"/>
        </w:rPr>
        <w:t>Soporte Técnico / Tester QA: $15 – $25 USD/hora.</w:t>
      </w:r>
    </w:p>
    <w:p w14:paraId="4973A204" w14:textId="77777777" w:rsidR="00AA72FE" w:rsidRPr="00AA72FE" w:rsidRDefault="00AA72FE" w:rsidP="00AA72FE">
      <w:pPr>
        <w:numPr>
          <w:ilvl w:val="1"/>
          <w:numId w:val="8"/>
        </w:numPr>
        <w:rPr>
          <w:b/>
          <w:bCs/>
          <w:sz w:val="28"/>
          <w:szCs w:val="28"/>
        </w:rPr>
      </w:pPr>
      <w:r w:rsidRPr="00AA72FE">
        <w:rPr>
          <w:b/>
          <w:bCs/>
          <w:sz w:val="28"/>
          <w:szCs w:val="28"/>
        </w:rPr>
        <w:t>Consultor Funcional / Implementador: $30 – $55 USD/hora.</w:t>
      </w:r>
    </w:p>
    <w:p w14:paraId="741B5B4D" w14:textId="77777777" w:rsidR="00AA72FE" w:rsidRPr="00AA72FE" w:rsidRDefault="00AA72FE" w:rsidP="00AA72FE">
      <w:pPr>
        <w:numPr>
          <w:ilvl w:val="1"/>
          <w:numId w:val="8"/>
        </w:numPr>
        <w:rPr>
          <w:b/>
          <w:bCs/>
          <w:sz w:val="28"/>
          <w:szCs w:val="28"/>
        </w:rPr>
      </w:pPr>
      <w:r w:rsidRPr="00AA72FE">
        <w:rPr>
          <w:b/>
          <w:bCs/>
          <w:sz w:val="28"/>
          <w:szCs w:val="28"/>
        </w:rPr>
        <w:t>Desarrollador Senior / Arquitecto de Software: $50 – $90 USD/hora.</w:t>
      </w:r>
    </w:p>
    <w:p w14:paraId="588A8FBC" w14:textId="77777777" w:rsidR="00AA72FE" w:rsidRPr="00AA72FE" w:rsidRDefault="00AA72FE" w:rsidP="00AA72FE">
      <w:pPr>
        <w:numPr>
          <w:ilvl w:val="1"/>
          <w:numId w:val="8"/>
        </w:numPr>
        <w:rPr>
          <w:b/>
          <w:bCs/>
          <w:sz w:val="28"/>
          <w:szCs w:val="28"/>
        </w:rPr>
      </w:pPr>
      <w:r w:rsidRPr="00AA72FE">
        <w:rPr>
          <w:b/>
          <w:bCs/>
          <w:sz w:val="28"/>
          <w:szCs w:val="28"/>
        </w:rPr>
        <w:lastRenderedPageBreak/>
        <w:t xml:space="preserve">Project Manager (PMP/Scrum </w:t>
      </w:r>
      <w:proofErr w:type="gramStart"/>
      <w:r w:rsidRPr="00AA72FE">
        <w:rPr>
          <w:b/>
          <w:bCs/>
          <w:sz w:val="28"/>
          <w:szCs w:val="28"/>
        </w:rPr>
        <w:t>Master</w:t>
      </w:r>
      <w:proofErr w:type="gramEnd"/>
      <w:r w:rsidRPr="00AA72FE">
        <w:rPr>
          <w:b/>
          <w:bCs/>
          <w:sz w:val="28"/>
          <w:szCs w:val="28"/>
        </w:rPr>
        <w:t>): $45 – $75 USD/hora.</w:t>
      </w:r>
    </w:p>
    <w:p w14:paraId="56B8F563" w14:textId="77777777" w:rsidR="00AA72FE" w:rsidRPr="00AA72FE" w:rsidRDefault="00AA72FE" w:rsidP="00AA72FE">
      <w:pPr>
        <w:rPr>
          <w:b/>
          <w:bCs/>
          <w:sz w:val="28"/>
          <w:szCs w:val="28"/>
        </w:rPr>
      </w:pPr>
      <w:r w:rsidRPr="00AA72FE">
        <w:rPr>
          <w:b/>
          <w:bCs/>
          <w:sz w:val="28"/>
          <w:szCs w:val="28"/>
        </w:rPr>
        <w:t>Componente 2: Licencias y Acceso a la Plataforma (Cobro Recurrente)</w:t>
      </w:r>
    </w:p>
    <w:p w14:paraId="10AACBDB" w14:textId="77777777" w:rsidR="00AA72FE" w:rsidRPr="00AA72FE" w:rsidRDefault="00AA72FE" w:rsidP="00AA72FE">
      <w:pPr>
        <w:rPr>
          <w:b/>
          <w:bCs/>
          <w:sz w:val="28"/>
          <w:szCs w:val="28"/>
        </w:rPr>
      </w:pPr>
      <w:r w:rsidRPr="00AA72FE">
        <w:rPr>
          <w:b/>
          <w:bCs/>
          <w:sz w:val="28"/>
          <w:szCs w:val="28"/>
        </w:rPr>
        <w:t>Existen tres esquemas principales según el tipo de cliente y arquitectura:</w:t>
      </w:r>
    </w:p>
    <w:p w14:paraId="035B51D3" w14:textId="77777777" w:rsidR="00AA72FE" w:rsidRPr="00AA72FE" w:rsidRDefault="00AA72FE" w:rsidP="00AA72FE">
      <w:pPr>
        <w:numPr>
          <w:ilvl w:val="0"/>
          <w:numId w:val="9"/>
        </w:numPr>
        <w:rPr>
          <w:b/>
          <w:bCs/>
          <w:sz w:val="28"/>
          <w:szCs w:val="28"/>
        </w:rPr>
      </w:pPr>
      <w:r w:rsidRPr="00AA72FE">
        <w:rPr>
          <w:b/>
          <w:bCs/>
          <w:sz w:val="28"/>
          <w:szCs w:val="28"/>
        </w:rPr>
        <w:t>Por Usuario Nominal / Concurrente (SaaS Tradicional):</w:t>
      </w:r>
    </w:p>
    <w:p w14:paraId="615EC725" w14:textId="77777777" w:rsidR="00AA72FE" w:rsidRPr="00AA72FE" w:rsidRDefault="00AA72FE" w:rsidP="00AA72FE">
      <w:pPr>
        <w:numPr>
          <w:ilvl w:val="1"/>
          <w:numId w:val="9"/>
        </w:numPr>
        <w:rPr>
          <w:b/>
          <w:bCs/>
          <w:sz w:val="28"/>
          <w:szCs w:val="28"/>
        </w:rPr>
      </w:pPr>
      <w:r w:rsidRPr="00AA72FE">
        <w:rPr>
          <w:b/>
          <w:bCs/>
          <w:sz w:val="28"/>
          <w:szCs w:val="28"/>
        </w:rPr>
        <w:t>Módulos administrativos/</w:t>
      </w:r>
      <w:proofErr w:type="spellStart"/>
      <w:r w:rsidRPr="00AA72FE">
        <w:rPr>
          <w:b/>
          <w:bCs/>
          <w:sz w:val="28"/>
          <w:szCs w:val="28"/>
        </w:rPr>
        <w:t>Backoffice</w:t>
      </w:r>
      <w:proofErr w:type="spellEnd"/>
      <w:r w:rsidRPr="00AA72FE">
        <w:rPr>
          <w:b/>
          <w:bCs/>
          <w:sz w:val="28"/>
          <w:szCs w:val="28"/>
        </w:rPr>
        <w:t>: $25 – $60 USD / usuario / mes.</w:t>
      </w:r>
    </w:p>
    <w:p w14:paraId="0C0AB8D3" w14:textId="77777777" w:rsidR="00AA72FE" w:rsidRPr="00AA72FE" w:rsidRDefault="00AA72FE" w:rsidP="00AA72FE">
      <w:pPr>
        <w:numPr>
          <w:ilvl w:val="1"/>
          <w:numId w:val="9"/>
        </w:numPr>
        <w:rPr>
          <w:b/>
          <w:bCs/>
          <w:sz w:val="28"/>
          <w:szCs w:val="28"/>
        </w:rPr>
      </w:pPr>
      <w:r w:rsidRPr="00AA72FE">
        <w:rPr>
          <w:b/>
          <w:bCs/>
          <w:sz w:val="28"/>
          <w:szCs w:val="28"/>
        </w:rPr>
        <w:t>Roles operativos simples (Cajeros, Bodegueros, Choferes): $10 – $20 USD / usuario / mes.</w:t>
      </w:r>
    </w:p>
    <w:p w14:paraId="12613D17" w14:textId="77777777" w:rsidR="00AA72FE" w:rsidRPr="00AA72FE" w:rsidRDefault="00AA72FE" w:rsidP="00AA72FE">
      <w:pPr>
        <w:numPr>
          <w:ilvl w:val="0"/>
          <w:numId w:val="9"/>
        </w:numPr>
        <w:rPr>
          <w:b/>
          <w:bCs/>
          <w:sz w:val="28"/>
          <w:szCs w:val="28"/>
        </w:rPr>
      </w:pPr>
      <w:r w:rsidRPr="00AA72FE">
        <w:rPr>
          <w:b/>
          <w:bCs/>
          <w:sz w:val="28"/>
          <w:szCs w:val="28"/>
        </w:rPr>
        <w:t>Por Sucursal / Punto de Venta / Terminal (</w:t>
      </w:r>
      <w:proofErr w:type="spellStart"/>
      <w:r w:rsidRPr="00AA72FE">
        <w:rPr>
          <w:b/>
          <w:bCs/>
          <w:sz w:val="28"/>
          <w:szCs w:val="28"/>
        </w:rPr>
        <w:t>Retail</w:t>
      </w:r>
      <w:proofErr w:type="spellEnd"/>
      <w:r w:rsidRPr="00AA72FE">
        <w:rPr>
          <w:b/>
          <w:bCs/>
          <w:sz w:val="28"/>
          <w:szCs w:val="28"/>
        </w:rPr>
        <w:t xml:space="preserve"> / Distribución):</w:t>
      </w:r>
    </w:p>
    <w:p w14:paraId="377144F1" w14:textId="77777777" w:rsidR="00AA72FE" w:rsidRPr="00AA72FE" w:rsidRDefault="00AA72FE" w:rsidP="00AA72FE">
      <w:pPr>
        <w:numPr>
          <w:ilvl w:val="1"/>
          <w:numId w:val="9"/>
        </w:numPr>
        <w:rPr>
          <w:b/>
          <w:bCs/>
          <w:sz w:val="28"/>
          <w:szCs w:val="28"/>
        </w:rPr>
      </w:pPr>
      <w:r w:rsidRPr="00AA72FE">
        <w:rPr>
          <w:b/>
          <w:bCs/>
          <w:sz w:val="28"/>
          <w:szCs w:val="28"/>
        </w:rPr>
        <w:t>Tarifa plana por nodo operativo: $50 – $150 USD / mes por sucursal (incluye un número base de terminales o usuarios).</w:t>
      </w:r>
    </w:p>
    <w:p w14:paraId="0F6EA420" w14:textId="77777777" w:rsidR="00AA72FE" w:rsidRPr="00AA72FE" w:rsidRDefault="00AA72FE" w:rsidP="00AA72FE">
      <w:pPr>
        <w:numPr>
          <w:ilvl w:val="0"/>
          <w:numId w:val="9"/>
        </w:numPr>
        <w:rPr>
          <w:b/>
          <w:bCs/>
          <w:sz w:val="28"/>
          <w:szCs w:val="28"/>
        </w:rPr>
      </w:pPr>
      <w:r w:rsidRPr="00AA72FE">
        <w:rPr>
          <w:b/>
          <w:bCs/>
          <w:sz w:val="28"/>
          <w:szCs w:val="28"/>
        </w:rPr>
        <w:t xml:space="preserve">Venta de Licencia Perpetua (Modelo Tradicional </w:t>
      </w:r>
      <w:proofErr w:type="spellStart"/>
      <w:r w:rsidRPr="00AA72FE">
        <w:rPr>
          <w:b/>
          <w:bCs/>
          <w:sz w:val="28"/>
          <w:szCs w:val="28"/>
        </w:rPr>
        <w:t>On</w:t>
      </w:r>
      <w:proofErr w:type="spellEnd"/>
      <w:r w:rsidRPr="00AA72FE">
        <w:rPr>
          <w:b/>
          <w:bCs/>
          <w:sz w:val="28"/>
          <w:szCs w:val="28"/>
        </w:rPr>
        <w:t>-Premise):</w:t>
      </w:r>
    </w:p>
    <w:p w14:paraId="229B198C" w14:textId="77777777" w:rsidR="00AA72FE" w:rsidRPr="00AA72FE" w:rsidRDefault="00AA72FE" w:rsidP="00AA72FE">
      <w:pPr>
        <w:numPr>
          <w:ilvl w:val="1"/>
          <w:numId w:val="9"/>
        </w:numPr>
        <w:rPr>
          <w:b/>
          <w:bCs/>
          <w:sz w:val="28"/>
          <w:szCs w:val="28"/>
        </w:rPr>
      </w:pPr>
      <w:r w:rsidRPr="00AA72FE">
        <w:rPr>
          <w:b/>
          <w:bCs/>
          <w:sz w:val="28"/>
          <w:szCs w:val="28"/>
        </w:rPr>
        <w:t>Se cobra el valor total de la licencia de entrada (generalmente calculada como el equivalente a 36 o 48 meses de SaaS).</w:t>
      </w:r>
    </w:p>
    <w:p w14:paraId="332FD2FF" w14:textId="77777777" w:rsidR="00AA72FE" w:rsidRPr="00AA72FE" w:rsidRDefault="00AA72FE" w:rsidP="00AA72FE">
      <w:pPr>
        <w:numPr>
          <w:ilvl w:val="1"/>
          <w:numId w:val="9"/>
        </w:numPr>
        <w:rPr>
          <w:b/>
          <w:bCs/>
          <w:sz w:val="28"/>
          <w:szCs w:val="28"/>
        </w:rPr>
      </w:pPr>
      <w:r w:rsidRPr="00AA72FE">
        <w:rPr>
          <w:b/>
          <w:bCs/>
          <w:sz w:val="28"/>
          <w:szCs w:val="28"/>
        </w:rPr>
        <w:t xml:space="preserve">Obliga a un cobro de Mantenimiento Anual (Software </w:t>
      </w:r>
      <w:proofErr w:type="spellStart"/>
      <w:r w:rsidRPr="00AA72FE">
        <w:rPr>
          <w:b/>
          <w:bCs/>
          <w:sz w:val="28"/>
          <w:szCs w:val="28"/>
        </w:rPr>
        <w:t>Assurance</w:t>
      </w:r>
      <w:proofErr w:type="spellEnd"/>
      <w:r w:rsidRPr="00AA72FE">
        <w:rPr>
          <w:b/>
          <w:bCs/>
          <w:sz w:val="28"/>
          <w:szCs w:val="28"/>
        </w:rPr>
        <w:t>) del 18% al 22% del valor de la licencia cada año para dar actualizaciones de versión.</w:t>
      </w:r>
    </w:p>
    <w:p w14:paraId="4CBE50E2" w14:textId="77777777" w:rsidR="00AA72FE" w:rsidRPr="00AA72FE" w:rsidRDefault="00AA72FE" w:rsidP="00AA72FE">
      <w:pPr>
        <w:rPr>
          <w:b/>
          <w:bCs/>
          <w:sz w:val="28"/>
          <w:szCs w:val="28"/>
        </w:rPr>
      </w:pPr>
      <w:r w:rsidRPr="00AA72FE">
        <w:rPr>
          <w:b/>
          <w:bCs/>
          <w:sz w:val="28"/>
          <w:szCs w:val="28"/>
        </w:rPr>
        <w:t>Componente 3: Soporte Técnico, Mantenimiento y SLA (Cobro Recurrente)</w:t>
      </w:r>
    </w:p>
    <w:p w14:paraId="3C31DC8C" w14:textId="77777777" w:rsidR="00AA72FE" w:rsidRPr="00AA72FE" w:rsidRDefault="00AA72FE" w:rsidP="00AA72FE">
      <w:pPr>
        <w:numPr>
          <w:ilvl w:val="0"/>
          <w:numId w:val="10"/>
        </w:numPr>
        <w:rPr>
          <w:b/>
          <w:bCs/>
          <w:sz w:val="28"/>
          <w:szCs w:val="28"/>
        </w:rPr>
      </w:pPr>
      <w:r w:rsidRPr="00AA72FE">
        <w:rPr>
          <w:b/>
          <w:bCs/>
          <w:sz w:val="28"/>
          <w:szCs w:val="28"/>
        </w:rPr>
        <w:t>Regla del Porcentaje del Licenciamiento: Si se vendió licencia perpetua, el soporte y mantenimiento anual se tasa entre el 18% y 25% anual sobre el costo de la licencia (facturado anual o dividido mensualmente).</w:t>
      </w:r>
    </w:p>
    <w:p w14:paraId="5FE6B6A8" w14:textId="77777777" w:rsidR="00AA72FE" w:rsidRPr="00AA72FE" w:rsidRDefault="00AA72FE" w:rsidP="00AA72FE">
      <w:pPr>
        <w:numPr>
          <w:ilvl w:val="0"/>
          <w:numId w:val="10"/>
        </w:numPr>
        <w:rPr>
          <w:b/>
          <w:bCs/>
          <w:sz w:val="28"/>
          <w:szCs w:val="28"/>
        </w:rPr>
      </w:pPr>
      <w:r w:rsidRPr="00AA72FE">
        <w:rPr>
          <w:b/>
          <w:bCs/>
          <w:sz w:val="28"/>
          <w:szCs w:val="28"/>
        </w:rPr>
        <w:lastRenderedPageBreak/>
        <w:t>Planes Fijos Mensuales (Pólizas de Soporte):</w:t>
      </w:r>
    </w:p>
    <w:p w14:paraId="30FA3608" w14:textId="77777777" w:rsidR="00AA72FE" w:rsidRPr="00AA72FE" w:rsidRDefault="00AA72FE" w:rsidP="00AA72FE">
      <w:pPr>
        <w:numPr>
          <w:ilvl w:val="1"/>
          <w:numId w:val="10"/>
        </w:numPr>
        <w:rPr>
          <w:b/>
          <w:bCs/>
          <w:sz w:val="28"/>
          <w:szCs w:val="28"/>
        </w:rPr>
      </w:pPr>
      <w:r w:rsidRPr="00AA72FE">
        <w:rPr>
          <w:b/>
          <w:bCs/>
          <w:sz w:val="28"/>
          <w:szCs w:val="28"/>
        </w:rPr>
        <w:t xml:space="preserve">Plan Bronce / Estándar (8x5, respuesta en 8-24 </w:t>
      </w:r>
      <w:proofErr w:type="spellStart"/>
      <w:r w:rsidRPr="00AA72FE">
        <w:rPr>
          <w:b/>
          <w:bCs/>
          <w:sz w:val="28"/>
          <w:szCs w:val="28"/>
        </w:rPr>
        <w:t>hrs</w:t>
      </w:r>
      <w:proofErr w:type="spellEnd"/>
      <w:r w:rsidRPr="00AA72FE">
        <w:rPr>
          <w:b/>
          <w:bCs/>
          <w:sz w:val="28"/>
          <w:szCs w:val="28"/>
        </w:rPr>
        <w:t>, solo bugs y dudas): $200 – $500 USD/mes.</w:t>
      </w:r>
    </w:p>
    <w:p w14:paraId="09F79312" w14:textId="77777777" w:rsidR="00AA72FE" w:rsidRPr="00AA72FE" w:rsidRDefault="00AA72FE" w:rsidP="00AA72FE">
      <w:pPr>
        <w:numPr>
          <w:ilvl w:val="1"/>
          <w:numId w:val="10"/>
        </w:numPr>
        <w:rPr>
          <w:b/>
          <w:bCs/>
          <w:sz w:val="28"/>
          <w:szCs w:val="28"/>
        </w:rPr>
      </w:pPr>
      <w:r w:rsidRPr="00AA72FE">
        <w:rPr>
          <w:b/>
          <w:bCs/>
          <w:sz w:val="28"/>
          <w:szCs w:val="28"/>
        </w:rPr>
        <w:t xml:space="preserve">Plan Plata / Negocio (12x6, respuesta en 4 </w:t>
      </w:r>
      <w:proofErr w:type="spellStart"/>
      <w:r w:rsidRPr="00AA72FE">
        <w:rPr>
          <w:b/>
          <w:bCs/>
          <w:sz w:val="28"/>
          <w:szCs w:val="28"/>
        </w:rPr>
        <w:t>hrs</w:t>
      </w:r>
      <w:proofErr w:type="spellEnd"/>
      <w:r w:rsidRPr="00AA72FE">
        <w:rPr>
          <w:b/>
          <w:bCs/>
          <w:sz w:val="28"/>
          <w:szCs w:val="28"/>
        </w:rPr>
        <w:t>, incluye cambios menores): $600 – $1,200 USD/mes.</w:t>
      </w:r>
    </w:p>
    <w:p w14:paraId="79D1DBEC" w14:textId="77777777" w:rsidR="00AA72FE" w:rsidRPr="00AA72FE" w:rsidRDefault="00AA72FE" w:rsidP="00AA72FE">
      <w:pPr>
        <w:numPr>
          <w:ilvl w:val="1"/>
          <w:numId w:val="10"/>
        </w:numPr>
        <w:rPr>
          <w:b/>
          <w:bCs/>
          <w:sz w:val="28"/>
          <w:szCs w:val="28"/>
        </w:rPr>
      </w:pPr>
      <w:r w:rsidRPr="00AA72FE">
        <w:rPr>
          <w:b/>
          <w:bCs/>
          <w:sz w:val="28"/>
          <w:szCs w:val="28"/>
        </w:rPr>
        <w:t xml:space="preserve">Plan Oro / Misión Crítica (24x7, respuesta en 1 </w:t>
      </w:r>
      <w:proofErr w:type="spellStart"/>
      <w:r w:rsidRPr="00AA72FE">
        <w:rPr>
          <w:b/>
          <w:bCs/>
          <w:sz w:val="28"/>
          <w:szCs w:val="28"/>
        </w:rPr>
        <w:t>hr</w:t>
      </w:r>
      <w:proofErr w:type="spellEnd"/>
      <w:r w:rsidRPr="00AA72FE">
        <w:rPr>
          <w:b/>
          <w:bCs/>
          <w:sz w:val="28"/>
          <w:szCs w:val="28"/>
        </w:rPr>
        <w:t>, monitoreo activo, DRP): $1,500 – $3,500+ USD/mes.</w:t>
      </w:r>
    </w:p>
    <w:p w14:paraId="02EEEA65" w14:textId="77777777" w:rsidR="00AA72FE" w:rsidRPr="00AA72FE" w:rsidRDefault="00AA72FE" w:rsidP="00AA72FE">
      <w:pPr>
        <w:numPr>
          <w:ilvl w:val="0"/>
          <w:numId w:val="10"/>
        </w:numPr>
        <w:rPr>
          <w:b/>
          <w:bCs/>
          <w:sz w:val="28"/>
          <w:szCs w:val="28"/>
        </w:rPr>
      </w:pPr>
      <w:r w:rsidRPr="00AA72FE">
        <w:rPr>
          <w:b/>
          <w:bCs/>
          <w:sz w:val="28"/>
          <w:szCs w:val="28"/>
        </w:rPr>
        <w:t>Bolsas de Horas Mensuales (para soporte y mejoras menores):</w:t>
      </w:r>
    </w:p>
    <w:p w14:paraId="22A2C955" w14:textId="77777777" w:rsidR="00AA72FE" w:rsidRPr="00AA72FE" w:rsidRDefault="00AA72FE" w:rsidP="00AA72FE">
      <w:pPr>
        <w:numPr>
          <w:ilvl w:val="1"/>
          <w:numId w:val="10"/>
        </w:numPr>
        <w:rPr>
          <w:b/>
          <w:bCs/>
          <w:sz w:val="28"/>
          <w:szCs w:val="28"/>
        </w:rPr>
      </w:pPr>
      <w:r w:rsidRPr="00AA72FE">
        <w:rPr>
          <w:b/>
          <w:bCs/>
          <w:sz w:val="28"/>
          <w:szCs w:val="28"/>
        </w:rPr>
        <w:t>Paquetes prepagados de horas (ej. bolsa de 10, 20 o 40 horas al mes con un descuento de 10% a 15% respecto a la tarifa hora suelta).</w:t>
      </w:r>
    </w:p>
    <w:p w14:paraId="5A1294E7" w14:textId="77777777" w:rsidR="00AA72FE" w:rsidRPr="00AA72FE" w:rsidRDefault="00AA72FE" w:rsidP="00AA72FE">
      <w:pPr>
        <w:rPr>
          <w:b/>
          <w:bCs/>
          <w:sz w:val="28"/>
          <w:szCs w:val="28"/>
        </w:rPr>
      </w:pPr>
      <w:r w:rsidRPr="00AA72FE">
        <w:rPr>
          <w:b/>
          <w:bCs/>
          <w:sz w:val="28"/>
          <w:szCs w:val="28"/>
        </w:rPr>
        <w:t>3. Estructuración de Margen de Ganancia (</w:t>
      </w:r>
      <w:proofErr w:type="spellStart"/>
      <w:r w:rsidRPr="00AA72FE">
        <w:rPr>
          <w:b/>
          <w:bCs/>
          <w:sz w:val="28"/>
          <w:szCs w:val="28"/>
        </w:rPr>
        <w:t>Markup</w:t>
      </w:r>
      <w:proofErr w:type="spellEnd"/>
      <w:r w:rsidRPr="00AA72FE">
        <w:rPr>
          <w:b/>
          <w:bCs/>
          <w:sz w:val="28"/>
          <w:szCs w:val="28"/>
        </w:rPr>
        <w:t>)</w:t>
      </w:r>
    </w:p>
    <w:p w14:paraId="15E7364A" w14:textId="77777777" w:rsidR="00AA72FE" w:rsidRPr="00AA72FE" w:rsidRDefault="00AA72FE" w:rsidP="00AA72FE">
      <w:pPr>
        <w:rPr>
          <w:b/>
          <w:bCs/>
          <w:sz w:val="28"/>
          <w:szCs w:val="28"/>
        </w:rPr>
      </w:pPr>
      <w:r w:rsidRPr="00AA72FE">
        <w:rPr>
          <w:b/>
          <w:bCs/>
          <w:sz w:val="28"/>
          <w:szCs w:val="28"/>
        </w:rPr>
        <w:t>Para asegurar la sostenibilidad financiera del proveedor o consultor:</w:t>
      </w:r>
    </w:p>
    <w:p w14:paraId="621A7C96" w14:textId="77777777" w:rsidR="00AA72FE" w:rsidRPr="00AA72FE" w:rsidRDefault="00AA72FE" w:rsidP="00AA72FE">
      <w:pPr>
        <w:numPr>
          <w:ilvl w:val="0"/>
          <w:numId w:val="11"/>
        </w:numPr>
        <w:rPr>
          <w:b/>
          <w:bCs/>
          <w:sz w:val="28"/>
          <w:szCs w:val="28"/>
        </w:rPr>
      </w:pPr>
      <w:r w:rsidRPr="00AA72FE">
        <w:rPr>
          <w:b/>
          <w:bCs/>
          <w:sz w:val="28"/>
          <w:szCs w:val="28"/>
        </w:rPr>
        <w:t>En Servicios de Implementación (Horas): El margen bruto objetivo debe situarse entre el 40% y el 55%.</w:t>
      </w:r>
    </w:p>
    <w:p w14:paraId="2D2A802D" w14:textId="77777777" w:rsidR="00AA72FE" w:rsidRPr="00AA72FE" w:rsidRDefault="00AA72FE" w:rsidP="00AA72FE">
      <w:pPr>
        <w:rPr>
          <w:b/>
          <w:bCs/>
          <w:sz w:val="28"/>
          <w:szCs w:val="28"/>
        </w:rPr>
      </w:pPr>
      <w:r w:rsidRPr="00AA72FE">
        <w:rPr>
          <w:b/>
          <w:bCs/>
          <w:sz w:val="28"/>
          <w:szCs w:val="28"/>
        </w:rPr>
        <w:t>Ejemplo: Si la hora real cargada de su equipo cuesta $25 USD, la hora de venta debe cotizarse como mínimo a:</w:t>
      </w:r>
    </w:p>
    <w:p w14:paraId="52841796" w14:textId="5289AF56" w:rsidR="00AA72FE" w:rsidRPr="00AA72FE" w:rsidRDefault="00AA72FE" w:rsidP="00AA72FE">
      <w:pPr>
        <w:rPr>
          <w:b/>
          <w:bCs/>
          <w:sz w:val="28"/>
          <w:szCs w:val="28"/>
        </w:rPr>
      </w:pPr>
      <m:oMathPara>
        <m:oMath>
          <m:r>
            <m:rPr>
              <m:nor/>
            </m:rPr>
            <w:rPr>
              <w:b/>
              <w:bCs/>
              <w:sz w:val="28"/>
              <w:szCs w:val="28"/>
            </w:rPr>
            <m:t>Tarifa de Venta</m:t>
          </m:r>
          <m:r>
            <m:rPr>
              <m:sty m:val="bi"/>
            </m:rPr>
            <w:rPr>
              <w:rFonts w:ascii="Cambria Math" w:hAnsi="Cambria Math"/>
              <w:sz w:val="28"/>
              <w:szCs w:val="28"/>
            </w:rPr>
            <m:t>=</m:t>
          </m:r>
          <m:f>
            <m:fPr>
              <m:ctrlPr>
                <w:rPr>
                  <w:rFonts w:ascii="Cambria Math" w:hAnsi="Cambria Math"/>
                  <w:b/>
                  <w:bCs/>
                  <w:sz w:val="28"/>
                  <w:szCs w:val="28"/>
                </w:rPr>
              </m:ctrlPr>
            </m:fPr>
            <m:num>
              <m:r>
                <m:rPr>
                  <m:sty m:val="bi"/>
                </m:rPr>
                <w:rPr>
                  <w:rFonts w:ascii="Cambria Math" w:hAnsi="Cambria Math"/>
                  <w:sz w:val="28"/>
                  <w:szCs w:val="28"/>
                </w:rPr>
                <m:t>$25</m:t>
              </m:r>
            </m:num>
            <m:den>
              <m:r>
                <m:rPr>
                  <m:sty m:val="bi"/>
                </m:rPr>
                <w:rPr>
                  <w:rFonts w:ascii="Cambria Math" w:hAnsi="Cambria Math"/>
                  <w:sz w:val="28"/>
                  <w:szCs w:val="28"/>
                </w:rPr>
                <m:t>1-0.45</m:t>
              </m:r>
            </m:den>
          </m:f>
          <m:r>
            <m:rPr>
              <m:sty m:val="bi"/>
            </m:rPr>
            <w:rPr>
              <w:rFonts w:ascii="Cambria Math" w:hAnsi="Cambria Math"/>
              <w:sz w:val="28"/>
              <w:szCs w:val="28"/>
            </w:rPr>
            <m:t>≈$45.45</m:t>
          </m:r>
          <m:r>
            <m:rPr>
              <m:nor/>
            </m:rPr>
            <w:rPr>
              <w:b/>
              <w:bCs/>
              <w:sz w:val="28"/>
              <w:szCs w:val="28"/>
            </w:rPr>
            <m:t> USD/hora</m:t>
          </m:r>
        </m:oMath>
      </m:oMathPara>
    </w:p>
    <w:p w14:paraId="3089BC25" w14:textId="77777777" w:rsidR="00AA72FE" w:rsidRPr="00AA72FE" w:rsidRDefault="00AA72FE" w:rsidP="00AA72FE">
      <w:pPr>
        <w:numPr>
          <w:ilvl w:val="0"/>
          <w:numId w:val="11"/>
        </w:numPr>
        <w:rPr>
          <w:b/>
          <w:bCs/>
          <w:sz w:val="28"/>
          <w:szCs w:val="28"/>
        </w:rPr>
      </w:pPr>
      <w:r w:rsidRPr="00AA72FE">
        <w:rPr>
          <w:b/>
          <w:bCs/>
          <w:sz w:val="28"/>
          <w:szCs w:val="28"/>
        </w:rPr>
        <w:t xml:space="preserve">En Infraestructura y Licencias </w:t>
      </w:r>
      <w:proofErr w:type="spellStart"/>
      <w:r w:rsidRPr="00AA72FE">
        <w:rPr>
          <w:b/>
          <w:bCs/>
          <w:sz w:val="28"/>
          <w:szCs w:val="28"/>
        </w:rPr>
        <w:t>Re-vendidas</w:t>
      </w:r>
      <w:proofErr w:type="spellEnd"/>
      <w:r w:rsidRPr="00AA72FE">
        <w:rPr>
          <w:b/>
          <w:bCs/>
          <w:sz w:val="28"/>
          <w:szCs w:val="28"/>
        </w:rPr>
        <w:t>: Margen de reventa (</w:t>
      </w:r>
      <w:proofErr w:type="spellStart"/>
      <w:r w:rsidRPr="00AA72FE">
        <w:rPr>
          <w:b/>
          <w:bCs/>
          <w:sz w:val="28"/>
          <w:szCs w:val="28"/>
        </w:rPr>
        <w:t>markup</w:t>
      </w:r>
      <w:proofErr w:type="spellEnd"/>
      <w:r w:rsidRPr="00AA72FE">
        <w:rPr>
          <w:b/>
          <w:bCs/>
          <w:sz w:val="28"/>
          <w:szCs w:val="28"/>
        </w:rPr>
        <w:t>) del 20% al 35% para absorber variaciones cambiarias y administración de facturación.</w:t>
      </w:r>
    </w:p>
    <w:p w14:paraId="2F03AB70" w14:textId="77777777" w:rsidR="00AA72FE" w:rsidRPr="00AA72FE" w:rsidRDefault="00AA72FE" w:rsidP="00AA72FE">
      <w:pPr>
        <w:numPr>
          <w:ilvl w:val="0"/>
          <w:numId w:val="11"/>
        </w:numPr>
        <w:rPr>
          <w:b/>
          <w:bCs/>
          <w:sz w:val="28"/>
          <w:szCs w:val="28"/>
        </w:rPr>
      </w:pPr>
      <w:r w:rsidRPr="00AA72FE">
        <w:rPr>
          <w:b/>
          <w:bCs/>
          <w:sz w:val="28"/>
          <w:szCs w:val="28"/>
        </w:rPr>
        <w:t>En Licenciamiento SaaS Propio: Margen bruto objetivo superior al 75% - 85% sobre el costo directo de servidores y bases de datos.</w:t>
      </w:r>
    </w:p>
    <w:p w14:paraId="3AD4B2EB" w14:textId="77777777" w:rsidR="00AA72FE" w:rsidRPr="00AA72FE" w:rsidRDefault="00AA72FE" w:rsidP="00AA72FE">
      <w:pPr>
        <w:rPr>
          <w:b/>
          <w:bCs/>
          <w:sz w:val="28"/>
          <w:szCs w:val="28"/>
        </w:rPr>
      </w:pPr>
      <w:r w:rsidRPr="00AA72FE">
        <w:rPr>
          <w:b/>
          <w:bCs/>
          <w:sz w:val="28"/>
          <w:szCs w:val="28"/>
        </w:rPr>
        <w:t>4. Estructura Contractual y Esquema de Pagos Recomendado</w:t>
      </w:r>
    </w:p>
    <w:p w14:paraId="0CE0A2F0" w14:textId="77777777" w:rsidR="00AA72FE" w:rsidRPr="00AA72FE" w:rsidRDefault="00AA72FE" w:rsidP="00AA72FE">
      <w:pPr>
        <w:rPr>
          <w:b/>
          <w:bCs/>
          <w:sz w:val="28"/>
          <w:szCs w:val="28"/>
        </w:rPr>
      </w:pPr>
      <w:r w:rsidRPr="00AA72FE">
        <w:rPr>
          <w:b/>
          <w:bCs/>
          <w:sz w:val="28"/>
          <w:szCs w:val="28"/>
        </w:rPr>
        <w:t>Para blindar el flujo de efectivo durante la fase de implementación:</w:t>
      </w:r>
    </w:p>
    <w:p w14:paraId="20D78231" w14:textId="77777777" w:rsidR="00AA72FE" w:rsidRPr="00AA72FE" w:rsidRDefault="00AA72FE" w:rsidP="00AA72FE">
      <w:pPr>
        <w:numPr>
          <w:ilvl w:val="0"/>
          <w:numId w:val="12"/>
        </w:numPr>
        <w:rPr>
          <w:b/>
          <w:bCs/>
          <w:sz w:val="28"/>
          <w:szCs w:val="28"/>
        </w:rPr>
      </w:pPr>
      <w:r w:rsidRPr="00AA72FE">
        <w:rPr>
          <w:b/>
          <w:bCs/>
          <w:sz w:val="28"/>
          <w:szCs w:val="28"/>
        </w:rPr>
        <w:lastRenderedPageBreak/>
        <w:t>Anticipo (Firma de Contrato y Arranque): 30% a 40% (financia la fase de análisis y levantamiento inicial).</w:t>
      </w:r>
    </w:p>
    <w:p w14:paraId="06AA63B4" w14:textId="77777777" w:rsidR="00AA72FE" w:rsidRPr="00AA72FE" w:rsidRDefault="00AA72FE" w:rsidP="00AA72FE">
      <w:pPr>
        <w:numPr>
          <w:ilvl w:val="0"/>
          <w:numId w:val="12"/>
        </w:numPr>
        <w:rPr>
          <w:b/>
          <w:bCs/>
          <w:sz w:val="28"/>
          <w:szCs w:val="28"/>
        </w:rPr>
      </w:pPr>
      <w:r w:rsidRPr="00AA72FE">
        <w:rPr>
          <w:b/>
          <w:bCs/>
          <w:sz w:val="28"/>
          <w:szCs w:val="28"/>
        </w:rPr>
        <w:t>Hito 1 (Entrega de Parametrización y Migración de Datos de Prueba): 25% a 30%.</w:t>
      </w:r>
    </w:p>
    <w:p w14:paraId="51BF91F5" w14:textId="77777777" w:rsidR="00AA72FE" w:rsidRPr="00AA72FE" w:rsidRDefault="00AA72FE" w:rsidP="00AA72FE">
      <w:pPr>
        <w:numPr>
          <w:ilvl w:val="0"/>
          <w:numId w:val="12"/>
        </w:numPr>
        <w:rPr>
          <w:b/>
          <w:bCs/>
          <w:sz w:val="28"/>
          <w:szCs w:val="28"/>
        </w:rPr>
      </w:pPr>
      <w:r w:rsidRPr="00AA72FE">
        <w:rPr>
          <w:b/>
          <w:bCs/>
          <w:sz w:val="28"/>
          <w:szCs w:val="28"/>
        </w:rPr>
        <w:t>Hito 2 (Pruebas de Aceptación UAT y Capacitación completada): 20% a 25%.</w:t>
      </w:r>
    </w:p>
    <w:p w14:paraId="3D4F4C3B" w14:textId="77777777" w:rsidR="00AA72FE" w:rsidRPr="00AA72FE" w:rsidRDefault="00AA72FE" w:rsidP="00AA72FE">
      <w:pPr>
        <w:numPr>
          <w:ilvl w:val="0"/>
          <w:numId w:val="12"/>
        </w:numPr>
        <w:rPr>
          <w:b/>
          <w:bCs/>
          <w:sz w:val="28"/>
          <w:szCs w:val="28"/>
        </w:rPr>
      </w:pPr>
      <w:r w:rsidRPr="00AA72FE">
        <w:rPr>
          <w:b/>
          <w:bCs/>
          <w:sz w:val="28"/>
          <w:szCs w:val="28"/>
        </w:rPr>
        <w:t xml:space="preserve">Cierre (Salida a Producción / </w:t>
      </w:r>
      <w:proofErr w:type="spellStart"/>
      <w:r w:rsidRPr="00AA72FE">
        <w:rPr>
          <w:b/>
          <w:bCs/>
          <w:sz w:val="28"/>
          <w:szCs w:val="28"/>
        </w:rPr>
        <w:t>Go</w:t>
      </w:r>
      <w:proofErr w:type="spellEnd"/>
      <w:r w:rsidRPr="00AA72FE">
        <w:rPr>
          <w:b/>
          <w:bCs/>
          <w:sz w:val="28"/>
          <w:szCs w:val="28"/>
        </w:rPr>
        <w:t>-Live y acta de entrega formal): 10% a 15%.</w:t>
      </w:r>
    </w:p>
    <w:p w14:paraId="262C4050" w14:textId="77777777" w:rsidR="00AA72FE" w:rsidRPr="00AA72FE" w:rsidRDefault="00AA72FE" w:rsidP="00AA72FE">
      <w:pPr>
        <w:numPr>
          <w:ilvl w:val="0"/>
          <w:numId w:val="12"/>
        </w:numPr>
        <w:rPr>
          <w:b/>
          <w:bCs/>
          <w:sz w:val="28"/>
          <w:szCs w:val="28"/>
        </w:rPr>
      </w:pPr>
      <w:r w:rsidRPr="00AA72FE">
        <w:rPr>
          <w:b/>
          <w:bCs/>
          <w:sz w:val="28"/>
          <w:szCs w:val="28"/>
        </w:rPr>
        <w:t>Recurrencia (SaaS / Soporte): Se factura por adelantado (</w:t>
      </w:r>
      <w:proofErr w:type="gramStart"/>
      <w:r w:rsidRPr="00AA72FE">
        <w:rPr>
          <w:b/>
          <w:bCs/>
          <w:sz w:val="28"/>
          <w:szCs w:val="28"/>
        </w:rPr>
        <w:t>mes anticipado o trimestre anticipado</w:t>
      </w:r>
      <w:proofErr w:type="gramEnd"/>
      <w:r w:rsidRPr="00AA72FE">
        <w:rPr>
          <w:b/>
          <w:bCs/>
          <w:sz w:val="28"/>
          <w:szCs w:val="28"/>
        </w:rPr>
        <w:t xml:space="preserve">) a partir del primer día del </w:t>
      </w:r>
      <w:proofErr w:type="spellStart"/>
      <w:r w:rsidRPr="00AA72FE">
        <w:rPr>
          <w:b/>
          <w:bCs/>
          <w:sz w:val="28"/>
          <w:szCs w:val="28"/>
        </w:rPr>
        <w:t>Go</w:t>
      </w:r>
      <w:proofErr w:type="spellEnd"/>
      <w:r w:rsidRPr="00AA72FE">
        <w:rPr>
          <w:b/>
          <w:bCs/>
          <w:sz w:val="28"/>
          <w:szCs w:val="28"/>
        </w:rPr>
        <w:t>-Live.</w:t>
      </w:r>
    </w:p>
    <w:p w14:paraId="0AABFE7A" w14:textId="77777777" w:rsidR="00AA72FE" w:rsidRPr="00AA72FE" w:rsidRDefault="00AA72FE" w:rsidP="00AA72FE">
      <w:pPr>
        <w:rPr>
          <w:b/>
          <w:bCs/>
          <w:sz w:val="28"/>
          <w:szCs w:val="28"/>
        </w:rPr>
      </w:pPr>
      <w:r w:rsidRPr="00AA72FE">
        <w:rPr>
          <w:b/>
          <w:bCs/>
          <w:sz w:val="28"/>
          <w:szCs w:val="28"/>
        </w:rPr>
        <w:t>Comparativa Rápida para Presentar al Cliente</w:t>
      </w:r>
    </w:p>
    <w:tbl>
      <w:tblPr>
        <w:tblW w:w="8505" w:type="dxa"/>
        <w:tblCellSpacing w:w="15" w:type="dxa"/>
        <w:tblCellMar>
          <w:top w:w="15" w:type="dxa"/>
          <w:left w:w="15" w:type="dxa"/>
          <w:bottom w:w="15" w:type="dxa"/>
          <w:right w:w="15" w:type="dxa"/>
        </w:tblCellMar>
        <w:tblLook w:val="04A0" w:firstRow="1" w:lastRow="0" w:firstColumn="1" w:lastColumn="0" w:noHBand="0" w:noVBand="1"/>
      </w:tblPr>
      <w:tblGrid>
        <w:gridCol w:w="2491"/>
        <w:gridCol w:w="3716"/>
        <w:gridCol w:w="2298"/>
      </w:tblGrid>
      <w:tr w:rsidR="00AA72FE" w:rsidRPr="00AA72FE" w14:paraId="1B97C713"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034E57C1" w14:textId="77777777" w:rsidR="00AA72FE" w:rsidRPr="00AA72FE" w:rsidRDefault="00AA72FE" w:rsidP="00AA72FE">
            <w:pPr>
              <w:rPr>
                <w:b/>
                <w:bCs/>
                <w:sz w:val="28"/>
                <w:szCs w:val="28"/>
              </w:rPr>
            </w:pPr>
            <w:r w:rsidRPr="00AA72FE">
              <w:rPr>
                <w:b/>
                <w:bCs/>
                <w:sz w:val="28"/>
                <w:szCs w:val="28"/>
              </w:rPr>
              <w:t>Concepto</w:t>
            </w:r>
          </w:p>
        </w:tc>
        <w:tc>
          <w:tcPr>
            <w:tcW w:w="0" w:type="auto"/>
            <w:tcBorders>
              <w:top w:val="nil"/>
              <w:left w:val="nil"/>
              <w:bottom w:val="nil"/>
              <w:right w:val="nil"/>
            </w:tcBorders>
            <w:tcMar>
              <w:top w:w="180" w:type="dxa"/>
              <w:left w:w="180" w:type="dxa"/>
              <w:bottom w:w="240" w:type="dxa"/>
              <w:right w:w="180" w:type="dxa"/>
            </w:tcMar>
            <w:hideMark/>
          </w:tcPr>
          <w:p w14:paraId="6F893AE3" w14:textId="77777777" w:rsidR="00AA72FE" w:rsidRPr="00AA72FE" w:rsidRDefault="00AA72FE" w:rsidP="00AA72FE">
            <w:pPr>
              <w:rPr>
                <w:b/>
                <w:bCs/>
                <w:sz w:val="28"/>
                <w:szCs w:val="28"/>
              </w:rPr>
            </w:pPr>
            <w:r w:rsidRPr="00AA72FE">
              <w:rPr>
                <w:b/>
                <w:bCs/>
                <w:sz w:val="28"/>
                <w:szCs w:val="28"/>
              </w:rPr>
              <w:t>Fórmula / Criterio de Cobro</w:t>
            </w:r>
          </w:p>
        </w:tc>
        <w:tc>
          <w:tcPr>
            <w:tcW w:w="0" w:type="auto"/>
            <w:tcBorders>
              <w:top w:val="nil"/>
              <w:left w:val="nil"/>
              <w:bottom w:val="nil"/>
              <w:right w:val="nil"/>
            </w:tcBorders>
            <w:tcMar>
              <w:top w:w="180" w:type="dxa"/>
              <w:left w:w="180" w:type="dxa"/>
              <w:bottom w:w="240" w:type="dxa"/>
              <w:right w:w="180" w:type="dxa"/>
            </w:tcMar>
            <w:hideMark/>
          </w:tcPr>
          <w:p w14:paraId="7EA50402" w14:textId="77777777" w:rsidR="00AA72FE" w:rsidRPr="00AA72FE" w:rsidRDefault="00AA72FE" w:rsidP="00AA72FE">
            <w:pPr>
              <w:rPr>
                <w:b/>
                <w:bCs/>
                <w:sz w:val="28"/>
                <w:szCs w:val="28"/>
              </w:rPr>
            </w:pPr>
            <w:r w:rsidRPr="00AA72FE">
              <w:rPr>
                <w:b/>
                <w:bCs/>
                <w:sz w:val="28"/>
                <w:szCs w:val="28"/>
              </w:rPr>
              <w:t>Rango Habitual (Pyme a Mediana)</w:t>
            </w:r>
          </w:p>
        </w:tc>
      </w:tr>
      <w:tr w:rsidR="00AA72FE" w:rsidRPr="00AA72FE" w14:paraId="3D69DF8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8BCF19B" w14:textId="77777777" w:rsidR="00AA72FE" w:rsidRPr="00AA72FE" w:rsidRDefault="00AA72FE" w:rsidP="00AA72FE">
            <w:pPr>
              <w:rPr>
                <w:b/>
                <w:bCs/>
                <w:sz w:val="28"/>
                <w:szCs w:val="28"/>
              </w:rPr>
            </w:pPr>
            <w:proofErr w:type="spellStart"/>
            <w:r w:rsidRPr="00AA72FE">
              <w:rPr>
                <w:b/>
                <w:bCs/>
                <w:sz w:val="28"/>
                <w:szCs w:val="28"/>
              </w:rPr>
              <w:t>Setup</w:t>
            </w:r>
            <w:proofErr w:type="spellEnd"/>
            <w:r w:rsidRPr="00AA72FE">
              <w:rPr>
                <w:b/>
                <w:bCs/>
                <w:sz w:val="28"/>
                <w:szCs w:val="28"/>
              </w:rPr>
              <w:t xml:space="preserve"> &amp; Configuración</w:t>
            </w:r>
          </w:p>
        </w:tc>
        <w:tc>
          <w:tcPr>
            <w:tcW w:w="0" w:type="auto"/>
            <w:tcBorders>
              <w:top w:val="nil"/>
              <w:left w:val="nil"/>
              <w:bottom w:val="nil"/>
              <w:right w:val="nil"/>
            </w:tcBorders>
            <w:tcMar>
              <w:top w:w="240" w:type="dxa"/>
              <w:left w:w="180" w:type="dxa"/>
              <w:bottom w:w="240" w:type="dxa"/>
              <w:right w:w="180" w:type="dxa"/>
            </w:tcMar>
            <w:hideMark/>
          </w:tcPr>
          <w:p w14:paraId="738D88A5" w14:textId="11C95D5C" w:rsidR="00AA72FE" w:rsidRPr="00AA72FE" w:rsidRDefault="00AA72FE" w:rsidP="00AA72FE">
            <w:pPr>
              <w:rPr>
                <w:b/>
                <w:bCs/>
                <w:sz w:val="28"/>
                <w:szCs w:val="28"/>
              </w:rPr>
            </w:pPr>
            <w:r w:rsidRPr="00AA72FE">
              <w:rPr>
                <w:b/>
                <w:bCs/>
                <w:sz w:val="28"/>
                <w:szCs w:val="28"/>
              </w:rPr>
              <w:t xml:space="preserve">Costo Horas Hombre Estimadas </w:t>
            </w:r>
            <m:oMath>
              <m:r>
                <m:rPr>
                  <m:sty m:val="bi"/>
                </m:rPr>
                <w:rPr>
                  <w:rFonts w:ascii="Cambria Math" w:hAnsi="Cambria Math"/>
                  <w:sz w:val="28"/>
                  <w:szCs w:val="28"/>
                </w:rPr>
                <m:t>×1.20</m:t>
              </m:r>
            </m:oMath>
            <w:r w:rsidRPr="00AA72FE">
              <w:rPr>
                <w:b/>
                <w:bCs/>
                <w:sz w:val="28"/>
                <w:szCs w:val="28"/>
              </w:rPr>
              <w:t xml:space="preserve">(riesgo) / </w:t>
            </w:r>
            <m:oMath>
              <m:d>
                <m:dPr>
                  <m:ctrlPr>
                    <w:rPr>
                      <w:rFonts w:ascii="Cambria Math" w:hAnsi="Cambria Math"/>
                      <w:b/>
                      <w:bCs/>
                      <w:sz w:val="28"/>
                      <w:szCs w:val="28"/>
                    </w:rPr>
                  </m:ctrlPr>
                </m:dPr>
                <m:e>
                  <m:r>
                    <m:rPr>
                      <m:sty m:val="bi"/>
                    </m:rPr>
                    <w:rPr>
                      <w:rFonts w:ascii="Cambria Math" w:hAnsi="Cambria Math"/>
                      <w:sz w:val="28"/>
                      <w:szCs w:val="28"/>
                    </w:rPr>
                    <m:t>1-</m:t>
                  </m:r>
                  <m:r>
                    <m:rPr>
                      <m:nor/>
                    </m:rPr>
                    <w:rPr>
                      <w:b/>
                      <w:bCs/>
                      <w:sz w:val="28"/>
                      <w:szCs w:val="28"/>
                    </w:rPr>
                    <m:t>Margen</m:t>
                  </m:r>
                </m:e>
              </m:d>
            </m:oMath>
          </w:p>
        </w:tc>
        <w:tc>
          <w:tcPr>
            <w:tcW w:w="0" w:type="auto"/>
            <w:tcBorders>
              <w:top w:val="nil"/>
              <w:left w:val="nil"/>
              <w:bottom w:val="nil"/>
              <w:right w:val="nil"/>
            </w:tcBorders>
            <w:tcMar>
              <w:top w:w="240" w:type="dxa"/>
              <w:left w:w="180" w:type="dxa"/>
              <w:bottom w:w="240" w:type="dxa"/>
              <w:right w:w="180" w:type="dxa"/>
            </w:tcMar>
            <w:hideMark/>
          </w:tcPr>
          <w:p w14:paraId="17C00AC5" w14:textId="77777777" w:rsidR="00AA72FE" w:rsidRPr="00AA72FE" w:rsidRDefault="00AA72FE" w:rsidP="00AA72FE">
            <w:pPr>
              <w:rPr>
                <w:b/>
                <w:bCs/>
                <w:sz w:val="28"/>
                <w:szCs w:val="28"/>
              </w:rPr>
            </w:pPr>
            <w:r w:rsidRPr="00AA72FE">
              <w:rPr>
                <w:b/>
                <w:bCs/>
                <w:sz w:val="28"/>
                <w:szCs w:val="28"/>
              </w:rPr>
              <w:t>$2,000 – $12,000 USD (único)</w:t>
            </w:r>
          </w:p>
        </w:tc>
      </w:tr>
      <w:tr w:rsidR="00AA72FE" w:rsidRPr="00AA72FE" w14:paraId="577409D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1B17EE9" w14:textId="77777777" w:rsidR="00AA72FE" w:rsidRPr="00AA72FE" w:rsidRDefault="00AA72FE" w:rsidP="00AA72FE">
            <w:pPr>
              <w:rPr>
                <w:b/>
                <w:bCs/>
                <w:sz w:val="28"/>
                <w:szCs w:val="28"/>
              </w:rPr>
            </w:pPr>
            <w:r w:rsidRPr="00AA72FE">
              <w:rPr>
                <w:b/>
                <w:bCs/>
                <w:sz w:val="28"/>
                <w:szCs w:val="28"/>
              </w:rPr>
              <w:t>Suscripción SaaS</w:t>
            </w:r>
          </w:p>
        </w:tc>
        <w:tc>
          <w:tcPr>
            <w:tcW w:w="0" w:type="auto"/>
            <w:tcBorders>
              <w:top w:val="nil"/>
              <w:left w:val="nil"/>
              <w:bottom w:val="nil"/>
              <w:right w:val="nil"/>
            </w:tcBorders>
            <w:tcMar>
              <w:top w:w="240" w:type="dxa"/>
              <w:left w:w="180" w:type="dxa"/>
              <w:bottom w:w="240" w:type="dxa"/>
              <w:right w:w="180" w:type="dxa"/>
            </w:tcMar>
            <w:hideMark/>
          </w:tcPr>
          <w:p w14:paraId="315E78F4" w14:textId="77777777" w:rsidR="00AA72FE" w:rsidRPr="00AA72FE" w:rsidRDefault="00AA72FE" w:rsidP="00AA72FE">
            <w:pPr>
              <w:rPr>
                <w:b/>
                <w:bCs/>
                <w:sz w:val="28"/>
                <w:szCs w:val="28"/>
              </w:rPr>
            </w:pPr>
            <w:r w:rsidRPr="00AA72FE">
              <w:rPr>
                <w:b/>
                <w:bCs/>
                <w:sz w:val="28"/>
                <w:szCs w:val="28"/>
              </w:rPr>
              <w:t>Por usuario ($20-$50/u) o por sucursal ($80-$150/</w:t>
            </w:r>
            <w:proofErr w:type="spellStart"/>
            <w:r w:rsidRPr="00AA72FE">
              <w:rPr>
                <w:b/>
                <w:bCs/>
                <w:sz w:val="28"/>
                <w:szCs w:val="28"/>
              </w:rPr>
              <w:t>suc</w:t>
            </w:r>
            <w:proofErr w:type="spellEnd"/>
            <w:r w:rsidRPr="00AA72FE">
              <w:rPr>
                <w:b/>
                <w:bCs/>
                <w:sz w:val="28"/>
                <w:szCs w:val="28"/>
              </w:rPr>
              <w:t>)</w:t>
            </w:r>
          </w:p>
        </w:tc>
        <w:tc>
          <w:tcPr>
            <w:tcW w:w="0" w:type="auto"/>
            <w:tcBorders>
              <w:top w:val="nil"/>
              <w:left w:val="nil"/>
              <w:bottom w:val="nil"/>
              <w:right w:val="nil"/>
            </w:tcBorders>
            <w:tcMar>
              <w:top w:w="240" w:type="dxa"/>
              <w:left w:w="180" w:type="dxa"/>
              <w:bottom w:w="240" w:type="dxa"/>
              <w:right w:w="180" w:type="dxa"/>
            </w:tcMar>
            <w:hideMark/>
          </w:tcPr>
          <w:p w14:paraId="1052E6FC" w14:textId="77777777" w:rsidR="00AA72FE" w:rsidRPr="00AA72FE" w:rsidRDefault="00AA72FE" w:rsidP="00AA72FE">
            <w:pPr>
              <w:rPr>
                <w:b/>
                <w:bCs/>
                <w:sz w:val="28"/>
                <w:szCs w:val="28"/>
              </w:rPr>
            </w:pPr>
            <w:r w:rsidRPr="00AA72FE">
              <w:rPr>
                <w:b/>
                <w:bCs/>
                <w:sz w:val="28"/>
                <w:szCs w:val="28"/>
              </w:rPr>
              <w:t>$200 – $1,500 USD / mes</w:t>
            </w:r>
          </w:p>
        </w:tc>
      </w:tr>
      <w:tr w:rsidR="00AA72FE" w:rsidRPr="00AA72FE" w14:paraId="1007AA3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9A98094" w14:textId="77777777" w:rsidR="00AA72FE" w:rsidRPr="00AA72FE" w:rsidRDefault="00AA72FE" w:rsidP="00AA72FE">
            <w:pPr>
              <w:rPr>
                <w:b/>
                <w:bCs/>
                <w:sz w:val="28"/>
                <w:szCs w:val="28"/>
              </w:rPr>
            </w:pPr>
            <w:r w:rsidRPr="00AA72FE">
              <w:rPr>
                <w:b/>
                <w:bCs/>
                <w:sz w:val="28"/>
                <w:szCs w:val="28"/>
              </w:rPr>
              <w:lastRenderedPageBreak/>
              <w:t>Póliza de Soporte (SLA)</w:t>
            </w:r>
          </w:p>
        </w:tc>
        <w:tc>
          <w:tcPr>
            <w:tcW w:w="0" w:type="auto"/>
            <w:tcBorders>
              <w:top w:val="nil"/>
              <w:left w:val="nil"/>
              <w:bottom w:val="nil"/>
              <w:right w:val="nil"/>
            </w:tcBorders>
            <w:tcMar>
              <w:top w:w="240" w:type="dxa"/>
              <w:left w:w="180" w:type="dxa"/>
              <w:bottom w:w="240" w:type="dxa"/>
              <w:right w:w="180" w:type="dxa"/>
            </w:tcMar>
            <w:hideMark/>
          </w:tcPr>
          <w:p w14:paraId="16B66597" w14:textId="77777777" w:rsidR="00AA72FE" w:rsidRPr="00AA72FE" w:rsidRDefault="00AA72FE" w:rsidP="00AA72FE">
            <w:pPr>
              <w:rPr>
                <w:b/>
                <w:bCs/>
                <w:sz w:val="28"/>
                <w:szCs w:val="28"/>
              </w:rPr>
            </w:pPr>
            <w:r w:rsidRPr="00AA72FE">
              <w:rPr>
                <w:b/>
                <w:bCs/>
                <w:sz w:val="28"/>
                <w:szCs w:val="28"/>
              </w:rPr>
              <w:t>18% a 22% del software anualizado o tarifa plana según cobertura</w:t>
            </w:r>
          </w:p>
        </w:tc>
        <w:tc>
          <w:tcPr>
            <w:tcW w:w="0" w:type="auto"/>
            <w:tcBorders>
              <w:top w:val="nil"/>
              <w:left w:val="nil"/>
              <w:bottom w:val="nil"/>
              <w:right w:val="nil"/>
            </w:tcBorders>
            <w:tcMar>
              <w:top w:w="240" w:type="dxa"/>
              <w:left w:w="180" w:type="dxa"/>
              <w:bottom w:w="240" w:type="dxa"/>
              <w:right w:w="180" w:type="dxa"/>
            </w:tcMar>
            <w:hideMark/>
          </w:tcPr>
          <w:p w14:paraId="6E6411B1" w14:textId="77777777" w:rsidR="00AA72FE" w:rsidRPr="00AA72FE" w:rsidRDefault="00AA72FE" w:rsidP="00AA72FE">
            <w:pPr>
              <w:rPr>
                <w:b/>
                <w:bCs/>
                <w:sz w:val="28"/>
                <w:szCs w:val="28"/>
              </w:rPr>
            </w:pPr>
            <w:r w:rsidRPr="00AA72FE">
              <w:rPr>
                <w:b/>
                <w:bCs/>
                <w:sz w:val="28"/>
                <w:szCs w:val="28"/>
              </w:rPr>
              <w:t>$250 – $1,000 USD / mes</w:t>
            </w:r>
          </w:p>
        </w:tc>
      </w:tr>
      <w:tr w:rsidR="00AA72FE" w:rsidRPr="00AA72FE" w14:paraId="65DAC07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119BDA6" w14:textId="77777777" w:rsidR="00AA72FE" w:rsidRPr="00AA72FE" w:rsidRDefault="00AA72FE" w:rsidP="00AA72FE">
            <w:pPr>
              <w:rPr>
                <w:b/>
                <w:bCs/>
                <w:sz w:val="28"/>
                <w:szCs w:val="28"/>
              </w:rPr>
            </w:pPr>
            <w:r w:rsidRPr="00AA72FE">
              <w:rPr>
                <w:b/>
                <w:bCs/>
                <w:sz w:val="28"/>
                <w:szCs w:val="28"/>
              </w:rPr>
              <w:t>Desarrollos Adicionales</w:t>
            </w:r>
          </w:p>
        </w:tc>
        <w:tc>
          <w:tcPr>
            <w:tcW w:w="0" w:type="auto"/>
            <w:tcBorders>
              <w:top w:val="nil"/>
              <w:left w:val="nil"/>
              <w:bottom w:val="nil"/>
              <w:right w:val="nil"/>
            </w:tcBorders>
            <w:tcMar>
              <w:top w:w="240" w:type="dxa"/>
              <w:left w:w="180" w:type="dxa"/>
              <w:bottom w:w="240" w:type="dxa"/>
              <w:right w:w="180" w:type="dxa"/>
            </w:tcMar>
            <w:hideMark/>
          </w:tcPr>
          <w:p w14:paraId="238D4F97" w14:textId="77777777" w:rsidR="00AA72FE" w:rsidRPr="00AA72FE" w:rsidRDefault="00AA72FE" w:rsidP="00AA72FE">
            <w:pPr>
              <w:rPr>
                <w:b/>
                <w:bCs/>
                <w:sz w:val="28"/>
                <w:szCs w:val="28"/>
              </w:rPr>
            </w:pPr>
            <w:r w:rsidRPr="00AA72FE">
              <w:rPr>
                <w:b/>
                <w:bCs/>
                <w:sz w:val="28"/>
                <w:szCs w:val="28"/>
              </w:rPr>
              <w:t>Cotización cerrada por requerimiento o bolsa de horas</w:t>
            </w:r>
          </w:p>
        </w:tc>
        <w:tc>
          <w:tcPr>
            <w:tcW w:w="0" w:type="auto"/>
            <w:tcBorders>
              <w:top w:val="nil"/>
              <w:left w:val="nil"/>
              <w:bottom w:val="nil"/>
              <w:right w:val="nil"/>
            </w:tcBorders>
            <w:tcMar>
              <w:top w:w="240" w:type="dxa"/>
              <w:left w:w="180" w:type="dxa"/>
              <w:bottom w:w="240" w:type="dxa"/>
              <w:right w:w="180" w:type="dxa"/>
            </w:tcMar>
            <w:hideMark/>
          </w:tcPr>
          <w:p w14:paraId="7F3315DD" w14:textId="77777777" w:rsidR="00AA72FE" w:rsidRPr="00AA72FE" w:rsidRDefault="00AA72FE" w:rsidP="00AA72FE">
            <w:pPr>
              <w:rPr>
                <w:b/>
                <w:bCs/>
                <w:sz w:val="28"/>
                <w:szCs w:val="28"/>
              </w:rPr>
            </w:pPr>
            <w:r w:rsidRPr="00AA72FE">
              <w:rPr>
                <w:b/>
                <w:bCs/>
                <w:sz w:val="28"/>
                <w:szCs w:val="28"/>
              </w:rPr>
              <w:t>$35 – $70 USD / hora</w:t>
            </w:r>
          </w:p>
        </w:tc>
      </w:tr>
    </w:tbl>
    <w:p w14:paraId="14164E67" w14:textId="77777777" w:rsidR="00AA72FE" w:rsidRDefault="00AA72FE" w:rsidP="00AA72FE">
      <w:pPr>
        <w:rPr>
          <w:b/>
          <w:bCs/>
          <w:sz w:val="28"/>
          <w:szCs w:val="28"/>
        </w:rPr>
      </w:pPr>
      <w:r w:rsidRPr="00AA72FE">
        <w:rPr>
          <w:b/>
          <w:bCs/>
          <w:sz w:val="28"/>
          <w:szCs w:val="28"/>
        </w:rPr>
        <w:t>¿Desea ver una estructura formal de cotización comercial para presentarle esta propuesta a un cliente?</w:t>
      </w:r>
    </w:p>
    <w:p w14:paraId="6D5C2903" w14:textId="77777777" w:rsidR="00AA72FE" w:rsidRPr="00AA72FE" w:rsidRDefault="00AA72FE" w:rsidP="00AA72FE">
      <w:pPr>
        <w:rPr>
          <w:b/>
          <w:bCs/>
          <w:sz w:val="28"/>
          <w:szCs w:val="28"/>
        </w:rPr>
      </w:pPr>
      <w:r w:rsidRPr="00AA72FE">
        <w:rPr>
          <w:b/>
          <w:bCs/>
          <w:sz w:val="28"/>
          <w:szCs w:val="28"/>
        </w:rPr>
        <w:t>Opción B</w:t>
      </w:r>
    </w:p>
    <w:p w14:paraId="039E4710" w14:textId="77777777" w:rsidR="00AA72FE" w:rsidRPr="00AA72FE" w:rsidRDefault="00AA72FE" w:rsidP="00AA72FE">
      <w:pPr>
        <w:rPr>
          <w:b/>
          <w:bCs/>
          <w:sz w:val="28"/>
          <w:szCs w:val="28"/>
        </w:rPr>
      </w:pPr>
      <w:r w:rsidRPr="00AA72FE">
        <w:rPr>
          <w:b/>
          <w:bCs/>
          <w:sz w:val="28"/>
          <w:szCs w:val="28"/>
        </w:rPr>
        <w:t>Para costear y poner precio a un proyecto de software existen dos metodologías estándar según el rol: si actúas como proveedor/consultor que va a cotizar el servicio, o si estás estructurando el presupuesto interno de la empresa para saber cuánto dinero demandará la inversión.</w:t>
      </w:r>
    </w:p>
    <w:p w14:paraId="6A18E4BC" w14:textId="77777777" w:rsidR="00AA72FE" w:rsidRPr="00AA72FE" w:rsidRDefault="00AA72FE" w:rsidP="00AA72FE">
      <w:pPr>
        <w:rPr>
          <w:b/>
          <w:bCs/>
          <w:sz w:val="28"/>
          <w:szCs w:val="28"/>
        </w:rPr>
      </w:pPr>
      <w:r w:rsidRPr="00AA72FE">
        <w:rPr>
          <w:b/>
          <w:bCs/>
          <w:sz w:val="28"/>
          <w:szCs w:val="28"/>
        </w:rPr>
        <w:t>1. La Fórmula Base de Costeo (Cálculo del Costo Real)</w:t>
      </w:r>
    </w:p>
    <w:p w14:paraId="580BFBC7" w14:textId="77777777" w:rsidR="00AA72FE" w:rsidRPr="00AA72FE" w:rsidRDefault="00AA72FE" w:rsidP="00AA72FE">
      <w:pPr>
        <w:rPr>
          <w:b/>
          <w:bCs/>
          <w:sz w:val="28"/>
          <w:szCs w:val="28"/>
        </w:rPr>
      </w:pPr>
      <w:r w:rsidRPr="00AA72FE">
        <w:rPr>
          <w:b/>
          <w:bCs/>
          <w:sz w:val="28"/>
          <w:szCs w:val="28"/>
        </w:rPr>
        <w:t>El costo real de cualquier implementación se obtiene sumando los costos directos, indirectos y el margen comercial:</w:t>
      </w:r>
    </w:p>
    <w:p w14:paraId="5EC6E851" w14:textId="59A8E06A" w:rsidR="00AA72FE" w:rsidRPr="00AA72FE" w:rsidRDefault="00AA72FE" w:rsidP="00AA72FE">
      <w:pPr>
        <w:rPr>
          <w:b/>
          <w:bCs/>
          <w:sz w:val="28"/>
          <w:szCs w:val="28"/>
        </w:rPr>
      </w:pPr>
      <m:oMathPara>
        <m:oMath>
          <m:r>
            <m:rPr>
              <m:nor/>
            </m:rPr>
            <w:rPr>
              <w:b/>
              <w:bCs/>
              <w:sz w:val="28"/>
              <w:szCs w:val="28"/>
            </w:rPr>
            <m:t>Precio Final</m:t>
          </m:r>
          <m:r>
            <m:rPr>
              <m:sty m:val="bi"/>
            </m:rPr>
            <w:rPr>
              <w:rFonts w:ascii="Cambria Math" w:hAnsi="Cambria Math"/>
              <w:sz w:val="28"/>
              <w:szCs w:val="28"/>
            </w:rPr>
            <m:t>=</m:t>
          </m:r>
          <m:d>
            <m:dPr>
              <m:ctrlPr>
                <w:rPr>
                  <w:rFonts w:ascii="Cambria Math" w:hAnsi="Cambria Math"/>
                  <w:b/>
                  <w:bCs/>
                  <w:sz w:val="28"/>
                  <w:szCs w:val="28"/>
                </w:rPr>
              </m:ctrlPr>
            </m:dPr>
            <m:e>
              <m:r>
                <m:rPr>
                  <m:nor/>
                </m:rPr>
                <w:rPr>
                  <w:b/>
                  <w:bCs/>
                  <w:sz w:val="28"/>
                  <w:szCs w:val="28"/>
                </w:rPr>
                <m:t>Costos Directos</m:t>
              </m:r>
              <m:r>
                <m:rPr>
                  <m:sty m:val="bi"/>
                </m:rPr>
                <w:rPr>
                  <w:rFonts w:ascii="Cambria Math" w:hAnsi="Cambria Math"/>
                  <w:sz w:val="28"/>
                  <w:szCs w:val="28"/>
                </w:rPr>
                <m:t>+</m:t>
              </m:r>
              <m:r>
                <m:rPr>
                  <m:nor/>
                </m:rPr>
                <w:rPr>
                  <w:b/>
                  <w:bCs/>
                  <w:sz w:val="28"/>
                  <w:szCs w:val="28"/>
                </w:rPr>
                <m:t>Costos de Infraestructura/Terceros</m:t>
              </m:r>
              <m:r>
                <m:rPr>
                  <m:sty m:val="bi"/>
                </m:rPr>
                <w:rPr>
                  <w:rFonts w:ascii="Cambria Math" w:hAnsi="Cambria Math"/>
                  <w:sz w:val="28"/>
                  <w:szCs w:val="28"/>
                </w:rPr>
                <m:t>+</m:t>
              </m:r>
              <m:r>
                <m:rPr>
                  <m:nor/>
                </m:rPr>
                <w:rPr>
                  <w:b/>
                  <w:bCs/>
                  <w:sz w:val="28"/>
                  <w:szCs w:val="28"/>
                </w:rPr>
                <m:t>Costos Indirectos</m:t>
              </m:r>
            </m:e>
          </m:d>
          <m:r>
            <m:rPr>
              <m:sty m:val="bi"/>
            </m:rPr>
            <w:rPr>
              <w:rFonts w:ascii="Cambria Math" w:hAnsi="Cambria Math"/>
              <w:sz w:val="28"/>
              <w:szCs w:val="28"/>
            </w:rPr>
            <m:t>×</m:t>
          </m:r>
          <m:d>
            <m:dPr>
              <m:ctrlPr>
                <w:rPr>
                  <w:rFonts w:ascii="Cambria Math" w:hAnsi="Cambria Math"/>
                  <w:b/>
                  <w:bCs/>
                  <w:sz w:val="28"/>
                  <w:szCs w:val="28"/>
                </w:rPr>
              </m:ctrlPr>
            </m:dPr>
            <m:e>
              <m:r>
                <m:rPr>
                  <m:sty m:val="bi"/>
                </m:rPr>
                <w:rPr>
                  <w:rFonts w:ascii="Cambria Math" w:hAnsi="Cambria Math"/>
                  <w:sz w:val="28"/>
                  <w:szCs w:val="28"/>
                </w:rPr>
                <m:t>1+</m:t>
              </m:r>
              <m:r>
                <m:rPr>
                  <m:nor/>
                </m:rPr>
                <w:rPr>
                  <w:b/>
                  <w:bCs/>
                  <w:sz w:val="28"/>
                  <w:szCs w:val="28"/>
                </w:rPr>
                <m:t>Margen de Contingencia</m:t>
              </m:r>
            </m:e>
          </m:d>
          <m:r>
            <m:rPr>
              <m:sty m:val="bi"/>
            </m:rPr>
            <w:rPr>
              <w:rFonts w:ascii="Cambria Math" w:hAnsi="Cambria Math"/>
              <w:sz w:val="28"/>
              <w:szCs w:val="28"/>
            </w:rPr>
            <m:t>×</m:t>
          </m:r>
          <m:d>
            <m:dPr>
              <m:ctrlPr>
                <w:rPr>
                  <w:rFonts w:ascii="Cambria Math" w:hAnsi="Cambria Math"/>
                  <w:b/>
                  <w:bCs/>
                  <w:sz w:val="28"/>
                  <w:szCs w:val="28"/>
                </w:rPr>
              </m:ctrlPr>
            </m:dPr>
            <m:e>
              <m:r>
                <m:rPr>
                  <m:sty m:val="bi"/>
                </m:rPr>
                <w:rPr>
                  <w:rFonts w:ascii="Cambria Math" w:hAnsi="Cambria Math"/>
                  <w:sz w:val="28"/>
                  <w:szCs w:val="28"/>
                </w:rPr>
                <m:t>1+</m:t>
              </m:r>
              <m:r>
                <m:rPr>
                  <m:nor/>
                </m:rPr>
                <w:rPr>
                  <w:b/>
                  <w:bCs/>
                  <w:sz w:val="28"/>
                  <w:szCs w:val="28"/>
                </w:rPr>
                <m:t>Margen de Utilidad</m:t>
              </m:r>
            </m:e>
          </m:d>
        </m:oMath>
      </m:oMathPara>
    </w:p>
    <w:p w14:paraId="0FCB6244" w14:textId="77777777" w:rsidR="00AA72FE" w:rsidRPr="00AA72FE" w:rsidRDefault="00AA72FE" w:rsidP="00AA72FE">
      <w:pPr>
        <w:rPr>
          <w:b/>
          <w:bCs/>
          <w:sz w:val="28"/>
          <w:szCs w:val="28"/>
        </w:rPr>
      </w:pPr>
      <w:r w:rsidRPr="00AA72FE">
        <w:rPr>
          <w:b/>
          <w:bCs/>
          <w:sz w:val="28"/>
          <w:szCs w:val="28"/>
        </w:rPr>
        <w:lastRenderedPageBreak/>
        <w:t>A. Horas-Hombre (El núcleo de la implementación)</w:t>
      </w:r>
    </w:p>
    <w:p w14:paraId="08858154" w14:textId="77777777" w:rsidR="00AA72FE" w:rsidRPr="00AA72FE" w:rsidRDefault="00AA72FE" w:rsidP="00AA72FE">
      <w:pPr>
        <w:rPr>
          <w:b/>
          <w:bCs/>
          <w:sz w:val="28"/>
          <w:szCs w:val="28"/>
        </w:rPr>
      </w:pPr>
      <w:r w:rsidRPr="00AA72FE">
        <w:rPr>
          <w:b/>
          <w:bCs/>
          <w:sz w:val="28"/>
          <w:szCs w:val="28"/>
        </w:rPr>
        <w:t>El trabajo se desglosa en una Estructura de Desglose del Trabajo (EDT/WBS) por perfiles profesionales:</w:t>
      </w:r>
    </w:p>
    <w:p w14:paraId="04BF36F4" w14:textId="77777777" w:rsidR="00AA72FE" w:rsidRPr="00AA72FE" w:rsidRDefault="00AA72FE" w:rsidP="00AA72FE">
      <w:pPr>
        <w:numPr>
          <w:ilvl w:val="0"/>
          <w:numId w:val="13"/>
        </w:numPr>
        <w:rPr>
          <w:b/>
          <w:bCs/>
          <w:sz w:val="28"/>
          <w:szCs w:val="28"/>
        </w:rPr>
      </w:pPr>
      <w:r w:rsidRPr="00AA72FE">
        <w:rPr>
          <w:b/>
          <w:bCs/>
          <w:sz w:val="28"/>
          <w:szCs w:val="28"/>
        </w:rPr>
        <w:t>Tasa Horaria Interna (Costo/Hora): Se calcula dividiendo el salario total mensual (salario base + cargas de ley, aguinaldo, seguridad social, beneficios) entre las horas efectivas mensuales (habitualmente 160 a 176 horas).</w:t>
      </w:r>
    </w:p>
    <w:p w14:paraId="36ABF466" w14:textId="77777777" w:rsidR="00AA72FE" w:rsidRPr="00AA72FE" w:rsidRDefault="00AA72FE" w:rsidP="00AA72FE">
      <w:pPr>
        <w:numPr>
          <w:ilvl w:val="0"/>
          <w:numId w:val="13"/>
        </w:numPr>
        <w:rPr>
          <w:b/>
          <w:bCs/>
          <w:sz w:val="28"/>
          <w:szCs w:val="28"/>
        </w:rPr>
      </w:pPr>
      <w:r w:rsidRPr="00AA72FE">
        <w:rPr>
          <w:b/>
          <w:bCs/>
          <w:sz w:val="28"/>
          <w:szCs w:val="28"/>
        </w:rPr>
        <w:t>Factor de Improductividad/Gestión: En consultoría nunca se factura al 100% del tiempo. Se asume una eficiencia facturable del 70% al 75% para absorber reuniones internas, pausas y traslados.</w:t>
      </w:r>
    </w:p>
    <w:p w14:paraId="7DCBCB03" w14:textId="77777777" w:rsidR="00AA72FE" w:rsidRPr="00AA72FE" w:rsidRDefault="00AA72FE" w:rsidP="00AA72FE">
      <w:pPr>
        <w:rPr>
          <w:b/>
          <w:bCs/>
          <w:sz w:val="28"/>
          <w:szCs w:val="28"/>
        </w:rPr>
      </w:pPr>
      <w:r w:rsidRPr="00AA72FE">
        <w:rPr>
          <w:b/>
          <w:bCs/>
          <w:sz w:val="28"/>
          <w:szCs w:val="28"/>
        </w:rPr>
        <w:t>2. Modelos de Cobro y Parámetros del Mercado</w:t>
      </w:r>
    </w:p>
    <w:p w14:paraId="0E3829C1" w14:textId="77777777" w:rsidR="00AA72FE" w:rsidRPr="00AA72FE" w:rsidRDefault="00AA72FE" w:rsidP="00AA72FE">
      <w:pPr>
        <w:rPr>
          <w:b/>
          <w:bCs/>
          <w:sz w:val="28"/>
          <w:szCs w:val="28"/>
        </w:rPr>
      </w:pPr>
      <w:r w:rsidRPr="00AA72FE">
        <w:rPr>
          <w:b/>
          <w:bCs/>
          <w:sz w:val="28"/>
          <w:szCs w:val="28"/>
        </w:rPr>
        <w:t xml:space="preserve">A </w:t>
      </w:r>
      <w:proofErr w:type="gramStart"/>
      <w:r w:rsidRPr="00AA72FE">
        <w:rPr>
          <w:b/>
          <w:bCs/>
          <w:sz w:val="28"/>
          <w:szCs w:val="28"/>
        </w:rPr>
        <w:t>continuación</w:t>
      </w:r>
      <w:proofErr w:type="gramEnd"/>
      <w:r w:rsidRPr="00AA72FE">
        <w:rPr>
          <w:b/>
          <w:bCs/>
          <w:sz w:val="28"/>
          <w:szCs w:val="28"/>
        </w:rPr>
        <w:t xml:space="preserve"> se presentan las tarifas de referencia en la industria técnica/empresarial (valores en dólares estadounidenses) y los esquemas habituales de cotización:</w:t>
      </w:r>
    </w:p>
    <w:p w14:paraId="1BA687BD" w14:textId="77777777" w:rsidR="00AA72FE" w:rsidRPr="00AA72FE" w:rsidRDefault="00AA72FE" w:rsidP="00AA72FE">
      <w:pPr>
        <w:rPr>
          <w:b/>
          <w:bCs/>
          <w:sz w:val="28"/>
          <w:szCs w:val="28"/>
        </w:rPr>
      </w:pPr>
      <w:r w:rsidRPr="00AA72FE">
        <w:rPr>
          <w:b/>
          <w:bCs/>
          <w:sz w:val="28"/>
          <w:szCs w:val="28"/>
        </w:rPr>
        <w:t>Tarifas Referenciales por Hora (Mercado Regional / LATAM)</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2898"/>
        <w:gridCol w:w="1803"/>
        <w:gridCol w:w="2872"/>
        <w:gridCol w:w="3887"/>
      </w:tblGrid>
      <w:tr w:rsidR="00AA72FE" w:rsidRPr="00AA72FE" w14:paraId="1652529D"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5EB22118" w14:textId="77777777" w:rsidR="00AA72FE" w:rsidRPr="00AA72FE" w:rsidRDefault="00AA72FE" w:rsidP="00AA72FE">
            <w:pPr>
              <w:rPr>
                <w:b/>
                <w:bCs/>
                <w:sz w:val="28"/>
                <w:szCs w:val="28"/>
              </w:rPr>
            </w:pPr>
            <w:r w:rsidRPr="00AA72FE">
              <w:rPr>
                <w:b/>
                <w:bCs/>
                <w:sz w:val="28"/>
                <w:szCs w:val="28"/>
              </w:rPr>
              <w:t>Rol / Perfil</w:t>
            </w:r>
          </w:p>
        </w:tc>
        <w:tc>
          <w:tcPr>
            <w:tcW w:w="0" w:type="auto"/>
            <w:tcBorders>
              <w:top w:val="nil"/>
              <w:left w:val="nil"/>
              <w:bottom w:val="nil"/>
              <w:right w:val="nil"/>
            </w:tcBorders>
            <w:tcMar>
              <w:top w:w="180" w:type="dxa"/>
              <w:left w:w="180" w:type="dxa"/>
              <w:bottom w:w="240" w:type="dxa"/>
              <w:right w:w="180" w:type="dxa"/>
            </w:tcMar>
            <w:hideMark/>
          </w:tcPr>
          <w:p w14:paraId="72AC81D6" w14:textId="77777777" w:rsidR="00AA72FE" w:rsidRPr="00AA72FE" w:rsidRDefault="00AA72FE" w:rsidP="00AA72FE">
            <w:pPr>
              <w:rPr>
                <w:b/>
                <w:bCs/>
                <w:sz w:val="28"/>
                <w:szCs w:val="28"/>
              </w:rPr>
            </w:pPr>
            <w:r w:rsidRPr="00AA72FE">
              <w:rPr>
                <w:b/>
                <w:bCs/>
                <w:sz w:val="28"/>
                <w:szCs w:val="28"/>
              </w:rPr>
              <w:t>Costo Interno Típico</w:t>
            </w:r>
          </w:p>
        </w:tc>
        <w:tc>
          <w:tcPr>
            <w:tcW w:w="0" w:type="auto"/>
            <w:tcBorders>
              <w:top w:val="nil"/>
              <w:left w:val="nil"/>
              <w:bottom w:val="nil"/>
              <w:right w:val="nil"/>
            </w:tcBorders>
            <w:tcMar>
              <w:top w:w="180" w:type="dxa"/>
              <w:left w:w="180" w:type="dxa"/>
              <w:bottom w:w="240" w:type="dxa"/>
              <w:right w:w="180" w:type="dxa"/>
            </w:tcMar>
            <w:hideMark/>
          </w:tcPr>
          <w:p w14:paraId="5EFDF310" w14:textId="77777777" w:rsidR="00AA72FE" w:rsidRPr="00AA72FE" w:rsidRDefault="00AA72FE" w:rsidP="00AA72FE">
            <w:pPr>
              <w:rPr>
                <w:b/>
                <w:bCs/>
                <w:sz w:val="28"/>
                <w:szCs w:val="28"/>
              </w:rPr>
            </w:pPr>
            <w:r w:rsidRPr="00AA72FE">
              <w:rPr>
                <w:b/>
                <w:bCs/>
                <w:sz w:val="28"/>
                <w:szCs w:val="28"/>
              </w:rPr>
              <w:t>Tarifa de Venta / Facturación por Hora</w:t>
            </w:r>
          </w:p>
        </w:tc>
        <w:tc>
          <w:tcPr>
            <w:tcW w:w="0" w:type="auto"/>
            <w:tcBorders>
              <w:top w:val="nil"/>
              <w:left w:val="nil"/>
              <w:bottom w:val="nil"/>
              <w:right w:val="nil"/>
            </w:tcBorders>
            <w:tcMar>
              <w:top w:w="180" w:type="dxa"/>
              <w:left w:w="180" w:type="dxa"/>
              <w:bottom w:w="240" w:type="dxa"/>
              <w:right w:w="180" w:type="dxa"/>
            </w:tcMar>
            <w:hideMark/>
          </w:tcPr>
          <w:p w14:paraId="4F62A49F" w14:textId="77777777" w:rsidR="00AA72FE" w:rsidRPr="00AA72FE" w:rsidRDefault="00AA72FE" w:rsidP="00AA72FE">
            <w:pPr>
              <w:rPr>
                <w:b/>
                <w:bCs/>
                <w:sz w:val="28"/>
                <w:szCs w:val="28"/>
              </w:rPr>
            </w:pPr>
            <w:r w:rsidRPr="00AA72FE">
              <w:rPr>
                <w:b/>
                <w:bCs/>
                <w:sz w:val="28"/>
                <w:szCs w:val="28"/>
              </w:rPr>
              <w:t>Actividades Clave</w:t>
            </w:r>
          </w:p>
        </w:tc>
      </w:tr>
      <w:tr w:rsidR="00AA72FE" w:rsidRPr="00AA72FE" w14:paraId="53091C5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F380542" w14:textId="77777777" w:rsidR="00AA72FE" w:rsidRPr="00AA72FE" w:rsidRDefault="00AA72FE" w:rsidP="00AA72FE">
            <w:pPr>
              <w:rPr>
                <w:b/>
                <w:bCs/>
                <w:sz w:val="28"/>
                <w:szCs w:val="28"/>
              </w:rPr>
            </w:pPr>
            <w:r w:rsidRPr="00AA72FE">
              <w:rPr>
                <w:b/>
                <w:bCs/>
                <w:sz w:val="28"/>
                <w:szCs w:val="28"/>
              </w:rPr>
              <w:t>Project Manager (PMO)</w:t>
            </w:r>
          </w:p>
        </w:tc>
        <w:tc>
          <w:tcPr>
            <w:tcW w:w="0" w:type="auto"/>
            <w:tcBorders>
              <w:top w:val="nil"/>
              <w:left w:val="nil"/>
              <w:bottom w:val="nil"/>
              <w:right w:val="nil"/>
            </w:tcBorders>
            <w:tcMar>
              <w:top w:w="240" w:type="dxa"/>
              <w:left w:w="180" w:type="dxa"/>
              <w:bottom w:w="240" w:type="dxa"/>
              <w:right w:w="180" w:type="dxa"/>
            </w:tcMar>
            <w:hideMark/>
          </w:tcPr>
          <w:p w14:paraId="532EA5F8" w14:textId="77777777" w:rsidR="00AA72FE" w:rsidRPr="00AA72FE" w:rsidRDefault="00AA72FE" w:rsidP="00AA72FE">
            <w:pPr>
              <w:rPr>
                <w:b/>
                <w:bCs/>
                <w:sz w:val="28"/>
                <w:szCs w:val="28"/>
              </w:rPr>
            </w:pPr>
            <w:r w:rsidRPr="00AA72FE">
              <w:rPr>
                <w:b/>
                <w:bCs/>
                <w:sz w:val="28"/>
                <w:szCs w:val="28"/>
              </w:rPr>
              <w:t>$15 – $25/h</w:t>
            </w:r>
          </w:p>
        </w:tc>
        <w:tc>
          <w:tcPr>
            <w:tcW w:w="0" w:type="auto"/>
            <w:tcBorders>
              <w:top w:val="nil"/>
              <w:left w:val="nil"/>
              <w:bottom w:val="nil"/>
              <w:right w:val="nil"/>
            </w:tcBorders>
            <w:tcMar>
              <w:top w:w="240" w:type="dxa"/>
              <w:left w:w="180" w:type="dxa"/>
              <w:bottom w:w="240" w:type="dxa"/>
              <w:right w:w="180" w:type="dxa"/>
            </w:tcMar>
            <w:hideMark/>
          </w:tcPr>
          <w:p w14:paraId="3FA1F1A3" w14:textId="77777777" w:rsidR="00AA72FE" w:rsidRPr="00AA72FE" w:rsidRDefault="00AA72FE" w:rsidP="00AA72FE">
            <w:pPr>
              <w:rPr>
                <w:b/>
                <w:bCs/>
                <w:sz w:val="28"/>
                <w:szCs w:val="28"/>
              </w:rPr>
            </w:pPr>
            <w:r w:rsidRPr="00AA72FE">
              <w:rPr>
                <w:b/>
                <w:bCs/>
                <w:sz w:val="28"/>
                <w:szCs w:val="28"/>
              </w:rPr>
              <w:t>$35 – $60/h</w:t>
            </w:r>
          </w:p>
        </w:tc>
        <w:tc>
          <w:tcPr>
            <w:tcW w:w="0" w:type="auto"/>
            <w:tcBorders>
              <w:top w:val="nil"/>
              <w:left w:val="nil"/>
              <w:bottom w:val="nil"/>
              <w:right w:val="nil"/>
            </w:tcBorders>
            <w:tcMar>
              <w:top w:w="240" w:type="dxa"/>
              <w:left w:w="180" w:type="dxa"/>
              <w:bottom w:w="240" w:type="dxa"/>
              <w:right w:w="180" w:type="dxa"/>
            </w:tcMar>
            <w:hideMark/>
          </w:tcPr>
          <w:p w14:paraId="42BFCC30" w14:textId="77777777" w:rsidR="00AA72FE" w:rsidRPr="00AA72FE" w:rsidRDefault="00AA72FE" w:rsidP="00AA72FE">
            <w:pPr>
              <w:rPr>
                <w:b/>
                <w:bCs/>
                <w:sz w:val="28"/>
                <w:szCs w:val="28"/>
              </w:rPr>
            </w:pPr>
            <w:r w:rsidRPr="00AA72FE">
              <w:rPr>
                <w:b/>
                <w:bCs/>
                <w:sz w:val="28"/>
                <w:szCs w:val="28"/>
              </w:rPr>
              <w:t>Cronograma, control de alcance, actas y riesgos</w:t>
            </w:r>
          </w:p>
        </w:tc>
      </w:tr>
      <w:tr w:rsidR="00AA72FE" w:rsidRPr="00AA72FE" w14:paraId="649D4D7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F90F359" w14:textId="77777777" w:rsidR="00AA72FE" w:rsidRPr="00AA72FE" w:rsidRDefault="00AA72FE" w:rsidP="00AA72FE">
            <w:pPr>
              <w:rPr>
                <w:b/>
                <w:bCs/>
                <w:sz w:val="28"/>
                <w:szCs w:val="28"/>
              </w:rPr>
            </w:pPr>
            <w:r w:rsidRPr="00AA72FE">
              <w:rPr>
                <w:b/>
                <w:bCs/>
                <w:sz w:val="28"/>
                <w:szCs w:val="28"/>
              </w:rPr>
              <w:t>Consultor Funcional / Procesos</w:t>
            </w:r>
          </w:p>
        </w:tc>
        <w:tc>
          <w:tcPr>
            <w:tcW w:w="0" w:type="auto"/>
            <w:tcBorders>
              <w:top w:val="nil"/>
              <w:left w:val="nil"/>
              <w:bottom w:val="nil"/>
              <w:right w:val="nil"/>
            </w:tcBorders>
            <w:tcMar>
              <w:top w:w="240" w:type="dxa"/>
              <w:left w:w="180" w:type="dxa"/>
              <w:bottom w:w="240" w:type="dxa"/>
              <w:right w:w="180" w:type="dxa"/>
            </w:tcMar>
            <w:hideMark/>
          </w:tcPr>
          <w:p w14:paraId="16D46A96" w14:textId="77777777" w:rsidR="00AA72FE" w:rsidRPr="00AA72FE" w:rsidRDefault="00AA72FE" w:rsidP="00AA72FE">
            <w:pPr>
              <w:rPr>
                <w:b/>
                <w:bCs/>
                <w:sz w:val="28"/>
                <w:szCs w:val="28"/>
              </w:rPr>
            </w:pPr>
            <w:r w:rsidRPr="00AA72FE">
              <w:rPr>
                <w:b/>
                <w:bCs/>
                <w:sz w:val="28"/>
                <w:szCs w:val="28"/>
              </w:rPr>
              <w:t>$12 – $22/h</w:t>
            </w:r>
          </w:p>
        </w:tc>
        <w:tc>
          <w:tcPr>
            <w:tcW w:w="0" w:type="auto"/>
            <w:tcBorders>
              <w:top w:val="nil"/>
              <w:left w:val="nil"/>
              <w:bottom w:val="nil"/>
              <w:right w:val="nil"/>
            </w:tcBorders>
            <w:tcMar>
              <w:top w:w="240" w:type="dxa"/>
              <w:left w:w="180" w:type="dxa"/>
              <w:bottom w:w="240" w:type="dxa"/>
              <w:right w:w="180" w:type="dxa"/>
            </w:tcMar>
            <w:hideMark/>
          </w:tcPr>
          <w:p w14:paraId="6E09BA61" w14:textId="77777777" w:rsidR="00AA72FE" w:rsidRPr="00AA72FE" w:rsidRDefault="00AA72FE" w:rsidP="00AA72FE">
            <w:pPr>
              <w:rPr>
                <w:b/>
                <w:bCs/>
                <w:sz w:val="28"/>
                <w:szCs w:val="28"/>
              </w:rPr>
            </w:pPr>
            <w:r w:rsidRPr="00AA72FE">
              <w:rPr>
                <w:b/>
                <w:bCs/>
                <w:sz w:val="28"/>
                <w:szCs w:val="28"/>
              </w:rPr>
              <w:t>$30 – $50/h</w:t>
            </w:r>
          </w:p>
        </w:tc>
        <w:tc>
          <w:tcPr>
            <w:tcW w:w="0" w:type="auto"/>
            <w:tcBorders>
              <w:top w:val="nil"/>
              <w:left w:val="nil"/>
              <w:bottom w:val="nil"/>
              <w:right w:val="nil"/>
            </w:tcBorders>
            <w:tcMar>
              <w:top w:w="240" w:type="dxa"/>
              <w:left w:w="180" w:type="dxa"/>
              <w:bottom w:w="240" w:type="dxa"/>
              <w:right w:w="180" w:type="dxa"/>
            </w:tcMar>
            <w:hideMark/>
          </w:tcPr>
          <w:p w14:paraId="06401CCB" w14:textId="77777777" w:rsidR="00AA72FE" w:rsidRPr="00AA72FE" w:rsidRDefault="00AA72FE" w:rsidP="00AA72FE">
            <w:pPr>
              <w:rPr>
                <w:b/>
                <w:bCs/>
                <w:sz w:val="28"/>
                <w:szCs w:val="28"/>
              </w:rPr>
            </w:pPr>
            <w:r w:rsidRPr="00AA72FE">
              <w:rPr>
                <w:b/>
                <w:bCs/>
                <w:sz w:val="28"/>
                <w:szCs w:val="28"/>
              </w:rPr>
              <w:t>Mapeo As-</w:t>
            </w:r>
            <w:proofErr w:type="spellStart"/>
            <w:r w:rsidRPr="00AA72FE">
              <w:rPr>
                <w:b/>
                <w:bCs/>
                <w:sz w:val="28"/>
                <w:szCs w:val="28"/>
              </w:rPr>
              <w:t>Is</w:t>
            </w:r>
            <w:proofErr w:type="spellEnd"/>
            <w:r w:rsidRPr="00AA72FE">
              <w:rPr>
                <w:b/>
                <w:bCs/>
                <w:sz w:val="28"/>
                <w:szCs w:val="28"/>
              </w:rPr>
              <w:t>/</w:t>
            </w:r>
            <w:proofErr w:type="spellStart"/>
            <w:r w:rsidRPr="00AA72FE">
              <w:rPr>
                <w:b/>
                <w:bCs/>
                <w:sz w:val="28"/>
                <w:szCs w:val="28"/>
              </w:rPr>
              <w:t>To</w:t>
            </w:r>
            <w:proofErr w:type="spellEnd"/>
            <w:r w:rsidRPr="00AA72FE">
              <w:rPr>
                <w:b/>
                <w:bCs/>
                <w:sz w:val="28"/>
                <w:szCs w:val="28"/>
              </w:rPr>
              <w:t>-Be, parametrización, manuales</w:t>
            </w:r>
          </w:p>
        </w:tc>
      </w:tr>
      <w:tr w:rsidR="00AA72FE" w:rsidRPr="00AA72FE" w14:paraId="1F64C44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1B1D781" w14:textId="77777777" w:rsidR="00AA72FE" w:rsidRPr="00AA72FE" w:rsidRDefault="00AA72FE" w:rsidP="00AA72FE">
            <w:pPr>
              <w:rPr>
                <w:b/>
                <w:bCs/>
                <w:sz w:val="28"/>
                <w:szCs w:val="28"/>
              </w:rPr>
            </w:pPr>
            <w:r w:rsidRPr="00AA72FE">
              <w:rPr>
                <w:b/>
                <w:bCs/>
                <w:sz w:val="28"/>
                <w:szCs w:val="28"/>
              </w:rPr>
              <w:lastRenderedPageBreak/>
              <w:t>Desarrollador / Integrador (</w:t>
            </w:r>
            <w:proofErr w:type="spellStart"/>
            <w:r w:rsidRPr="00AA72FE">
              <w:rPr>
                <w:b/>
                <w:bCs/>
                <w:sz w:val="28"/>
                <w:szCs w:val="28"/>
              </w:rPr>
              <w:t>APIs</w:t>
            </w:r>
            <w:proofErr w:type="spellEnd"/>
            <w:r w:rsidRPr="00AA72FE">
              <w:rPr>
                <w:b/>
                <w:bCs/>
                <w:sz w:val="28"/>
                <w:szCs w:val="28"/>
              </w:rPr>
              <w:t>)</w:t>
            </w:r>
          </w:p>
        </w:tc>
        <w:tc>
          <w:tcPr>
            <w:tcW w:w="0" w:type="auto"/>
            <w:tcBorders>
              <w:top w:val="nil"/>
              <w:left w:val="nil"/>
              <w:bottom w:val="nil"/>
              <w:right w:val="nil"/>
            </w:tcBorders>
            <w:tcMar>
              <w:top w:w="240" w:type="dxa"/>
              <w:left w:w="180" w:type="dxa"/>
              <w:bottom w:w="240" w:type="dxa"/>
              <w:right w:w="180" w:type="dxa"/>
            </w:tcMar>
            <w:hideMark/>
          </w:tcPr>
          <w:p w14:paraId="1EA51A5A" w14:textId="77777777" w:rsidR="00AA72FE" w:rsidRPr="00AA72FE" w:rsidRDefault="00AA72FE" w:rsidP="00AA72FE">
            <w:pPr>
              <w:rPr>
                <w:b/>
                <w:bCs/>
                <w:sz w:val="28"/>
                <w:szCs w:val="28"/>
              </w:rPr>
            </w:pPr>
            <w:r w:rsidRPr="00AA72FE">
              <w:rPr>
                <w:b/>
                <w:bCs/>
                <w:sz w:val="28"/>
                <w:szCs w:val="28"/>
              </w:rPr>
              <w:t>$15 – $30/h</w:t>
            </w:r>
          </w:p>
        </w:tc>
        <w:tc>
          <w:tcPr>
            <w:tcW w:w="0" w:type="auto"/>
            <w:tcBorders>
              <w:top w:val="nil"/>
              <w:left w:val="nil"/>
              <w:bottom w:val="nil"/>
              <w:right w:val="nil"/>
            </w:tcBorders>
            <w:tcMar>
              <w:top w:w="240" w:type="dxa"/>
              <w:left w:w="180" w:type="dxa"/>
              <w:bottom w:w="240" w:type="dxa"/>
              <w:right w:w="180" w:type="dxa"/>
            </w:tcMar>
            <w:hideMark/>
          </w:tcPr>
          <w:p w14:paraId="3EF0A1CD" w14:textId="77777777" w:rsidR="00AA72FE" w:rsidRPr="00AA72FE" w:rsidRDefault="00AA72FE" w:rsidP="00AA72FE">
            <w:pPr>
              <w:rPr>
                <w:b/>
                <w:bCs/>
                <w:sz w:val="28"/>
                <w:szCs w:val="28"/>
              </w:rPr>
            </w:pPr>
            <w:r w:rsidRPr="00AA72FE">
              <w:rPr>
                <w:b/>
                <w:bCs/>
                <w:sz w:val="28"/>
                <w:szCs w:val="28"/>
              </w:rPr>
              <w:t>$35 – $65/h</w:t>
            </w:r>
          </w:p>
        </w:tc>
        <w:tc>
          <w:tcPr>
            <w:tcW w:w="0" w:type="auto"/>
            <w:tcBorders>
              <w:top w:val="nil"/>
              <w:left w:val="nil"/>
              <w:bottom w:val="nil"/>
              <w:right w:val="nil"/>
            </w:tcBorders>
            <w:tcMar>
              <w:top w:w="240" w:type="dxa"/>
              <w:left w:w="180" w:type="dxa"/>
              <w:bottom w:w="240" w:type="dxa"/>
              <w:right w:w="180" w:type="dxa"/>
            </w:tcMar>
            <w:hideMark/>
          </w:tcPr>
          <w:p w14:paraId="307BFB4F" w14:textId="77777777" w:rsidR="00AA72FE" w:rsidRPr="00AA72FE" w:rsidRDefault="00AA72FE" w:rsidP="00AA72FE">
            <w:pPr>
              <w:rPr>
                <w:b/>
                <w:bCs/>
                <w:sz w:val="28"/>
                <w:szCs w:val="28"/>
              </w:rPr>
            </w:pPr>
            <w:r w:rsidRPr="00AA72FE">
              <w:rPr>
                <w:b/>
                <w:bCs/>
                <w:sz w:val="28"/>
                <w:szCs w:val="28"/>
              </w:rPr>
              <w:t>Conectores, lógica de negocio, reportes a la medida</w:t>
            </w:r>
          </w:p>
        </w:tc>
      </w:tr>
      <w:tr w:rsidR="00AA72FE" w:rsidRPr="00AA72FE" w14:paraId="789387B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7CA31E0" w14:textId="77777777" w:rsidR="00AA72FE" w:rsidRPr="00AA72FE" w:rsidRDefault="00AA72FE" w:rsidP="00AA72FE">
            <w:pPr>
              <w:rPr>
                <w:b/>
                <w:bCs/>
                <w:sz w:val="28"/>
                <w:szCs w:val="28"/>
              </w:rPr>
            </w:pPr>
            <w:r w:rsidRPr="00AA72FE">
              <w:rPr>
                <w:b/>
                <w:bCs/>
                <w:sz w:val="28"/>
                <w:szCs w:val="28"/>
              </w:rPr>
              <w:t>Especialista de Datos (Migración)</w:t>
            </w:r>
          </w:p>
        </w:tc>
        <w:tc>
          <w:tcPr>
            <w:tcW w:w="0" w:type="auto"/>
            <w:tcBorders>
              <w:top w:val="nil"/>
              <w:left w:val="nil"/>
              <w:bottom w:val="nil"/>
              <w:right w:val="nil"/>
            </w:tcBorders>
            <w:tcMar>
              <w:top w:w="240" w:type="dxa"/>
              <w:left w:w="180" w:type="dxa"/>
              <w:bottom w:w="240" w:type="dxa"/>
              <w:right w:w="180" w:type="dxa"/>
            </w:tcMar>
            <w:hideMark/>
          </w:tcPr>
          <w:p w14:paraId="22E86207" w14:textId="77777777" w:rsidR="00AA72FE" w:rsidRPr="00AA72FE" w:rsidRDefault="00AA72FE" w:rsidP="00AA72FE">
            <w:pPr>
              <w:rPr>
                <w:b/>
                <w:bCs/>
                <w:sz w:val="28"/>
                <w:szCs w:val="28"/>
              </w:rPr>
            </w:pPr>
            <w:r w:rsidRPr="00AA72FE">
              <w:rPr>
                <w:b/>
                <w:bCs/>
                <w:sz w:val="28"/>
                <w:szCs w:val="28"/>
              </w:rPr>
              <w:t>$12 – $20/h</w:t>
            </w:r>
          </w:p>
        </w:tc>
        <w:tc>
          <w:tcPr>
            <w:tcW w:w="0" w:type="auto"/>
            <w:tcBorders>
              <w:top w:val="nil"/>
              <w:left w:val="nil"/>
              <w:bottom w:val="nil"/>
              <w:right w:val="nil"/>
            </w:tcBorders>
            <w:tcMar>
              <w:top w:w="240" w:type="dxa"/>
              <w:left w:w="180" w:type="dxa"/>
              <w:bottom w:w="240" w:type="dxa"/>
              <w:right w:w="180" w:type="dxa"/>
            </w:tcMar>
            <w:hideMark/>
          </w:tcPr>
          <w:p w14:paraId="48055F90" w14:textId="77777777" w:rsidR="00AA72FE" w:rsidRPr="00AA72FE" w:rsidRDefault="00AA72FE" w:rsidP="00AA72FE">
            <w:pPr>
              <w:rPr>
                <w:b/>
                <w:bCs/>
                <w:sz w:val="28"/>
                <w:szCs w:val="28"/>
              </w:rPr>
            </w:pPr>
            <w:r w:rsidRPr="00AA72FE">
              <w:rPr>
                <w:b/>
                <w:bCs/>
                <w:sz w:val="28"/>
                <w:szCs w:val="28"/>
              </w:rPr>
              <w:t>$25 – $45/h</w:t>
            </w:r>
          </w:p>
        </w:tc>
        <w:tc>
          <w:tcPr>
            <w:tcW w:w="0" w:type="auto"/>
            <w:tcBorders>
              <w:top w:val="nil"/>
              <w:left w:val="nil"/>
              <w:bottom w:val="nil"/>
              <w:right w:val="nil"/>
            </w:tcBorders>
            <w:tcMar>
              <w:top w:w="240" w:type="dxa"/>
              <w:left w:w="180" w:type="dxa"/>
              <w:bottom w:w="240" w:type="dxa"/>
              <w:right w:w="180" w:type="dxa"/>
            </w:tcMar>
            <w:hideMark/>
          </w:tcPr>
          <w:p w14:paraId="112FF9EC" w14:textId="77777777" w:rsidR="00AA72FE" w:rsidRPr="00AA72FE" w:rsidRDefault="00AA72FE" w:rsidP="00AA72FE">
            <w:pPr>
              <w:rPr>
                <w:b/>
                <w:bCs/>
                <w:sz w:val="28"/>
                <w:szCs w:val="28"/>
              </w:rPr>
            </w:pPr>
            <w:r w:rsidRPr="00AA72FE">
              <w:rPr>
                <w:b/>
                <w:bCs/>
                <w:sz w:val="28"/>
                <w:szCs w:val="28"/>
              </w:rPr>
              <w:t>Scripts ETL, homologación de catálogos y saldos</w:t>
            </w:r>
          </w:p>
        </w:tc>
      </w:tr>
      <w:tr w:rsidR="00AA72FE" w:rsidRPr="00AA72FE" w14:paraId="71C8B78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ECA14B4" w14:textId="77777777" w:rsidR="00AA72FE" w:rsidRPr="00AA72FE" w:rsidRDefault="00AA72FE" w:rsidP="00AA72FE">
            <w:pPr>
              <w:rPr>
                <w:b/>
                <w:bCs/>
                <w:sz w:val="28"/>
                <w:szCs w:val="28"/>
              </w:rPr>
            </w:pPr>
            <w:r w:rsidRPr="00AA72FE">
              <w:rPr>
                <w:b/>
                <w:bCs/>
                <w:sz w:val="28"/>
                <w:szCs w:val="28"/>
              </w:rPr>
              <w:t>Capacitador / Soporte Nivel 1</w:t>
            </w:r>
          </w:p>
        </w:tc>
        <w:tc>
          <w:tcPr>
            <w:tcW w:w="0" w:type="auto"/>
            <w:tcBorders>
              <w:top w:val="nil"/>
              <w:left w:val="nil"/>
              <w:bottom w:val="nil"/>
              <w:right w:val="nil"/>
            </w:tcBorders>
            <w:tcMar>
              <w:top w:w="240" w:type="dxa"/>
              <w:left w:w="180" w:type="dxa"/>
              <w:bottom w:w="240" w:type="dxa"/>
              <w:right w:w="180" w:type="dxa"/>
            </w:tcMar>
            <w:hideMark/>
          </w:tcPr>
          <w:p w14:paraId="3989113C" w14:textId="77777777" w:rsidR="00AA72FE" w:rsidRPr="00AA72FE" w:rsidRDefault="00AA72FE" w:rsidP="00AA72FE">
            <w:pPr>
              <w:rPr>
                <w:b/>
                <w:bCs/>
                <w:sz w:val="28"/>
                <w:szCs w:val="28"/>
              </w:rPr>
            </w:pPr>
            <w:r w:rsidRPr="00AA72FE">
              <w:rPr>
                <w:b/>
                <w:bCs/>
                <w:sz w:val="28"/>
                <w:szCs w:val="28"/>
              </w:rPr>
              <w:t>$8 – $15/h</w:t>
            </w:r>
          </w:p>
        </w:tc>
        <w:tc>
          <w:tcPr>
            <w:tcW w:w="0" w:type="auto"/>
            <w:tcBorders>
              <w:top w:val="nil"/>
              <w:left w:val="nil"/>
              <w:bottom w:val="nil"/>
              <w:right w:val="nil"/>
            </w:tcBorders>
            <w:tcMar>
              <w:top w:w="240" w:type="dxa"/>
              <w:left w:w="180" w:type="dxa"/>
              <w:bottom w:w="240" w:type="dxa"/>
              <w:right w:w="180" w:type="dxa"/>
            </w:tcMar>
            <w:hideMark/>
          </w:tcPr>
          <w:p w14:paraId="5A670E73" w14:textId="77777777" w:rsidR="00AA72FE" w:rsidRPr="00AA72FE" w:rsidRDefault="00AA72FE" w:rsidP="00AA72FE">
            <w:pPr>
              <w:rPr>
                <w:b/>
                <w:bCs/>
                <w:sz w:val="28"/>
                <w:szCs w:val="28"/>
              </w:rPr>
            </w:pPr>
            <w:r w:rsidRPr="00AA72FE">
              <w:rPr>
                <w:b/>
                <w:bCs/>
                <w:sz w:val="28"/>
                <w:szCs w:val="28"/>
              </w:rPr>
              <w:t>$18 – $30/h</w:t>
            </w:r>
          </w:p>
        </w:tc>
        <w:tc>
          <w:tcPr>
            <w:tcW w:w="0" w:type="auto"/>
            <w:tcBorders>
              <w:top w:val="nil"/>
              <w:left w:val="nil"/>
              <w:bottom w:val="nil"/>
              <w:right w:val="nil"/>
            </w:tcBorders>
            <w:tcMar>
              <w:top w:w="240" w:type="dxa"/>
              <w:left w:w="180" w:type="dxa"/>
              <w:bottom w:w="240" w:type="dxa"/>
              <w:right w:w="180" w:type="dxa"/>
            </w:tcMar>
            <w:hideMark/>
          </w:tcPr>
          <w:p w14:paraId="3EA241F2" w14:textId="77777777" w:rsidR="00AA72FE" w:rsidRPr="00AA72FE" w:rsidRDefault="00AA72FE" w:rsidP="00AA72FE">
            <w:pPr>
              <w:rPr>
                <w:b/>
                <w:bCs/>
                <w:sz w:val="28"/>
                <w:szCs w:val="28"/>
              </w:rPr>
            </w:pPr>
            <w:r w:rsidRPr="00AA72FE">
              <w:rPr>
                <w:b/>
                <w:bCs/>
                <w:sz w:val="28"/>
                <w:szCs w:val="28"/>
              </w:rPr>
              <w:t>Talleres a usuarios, instructivos, soporte in situ</w:t>
            </w:r>
          </w:p>
        </w:tc>
      </w:tr>
    </w:tbl>
    <w:p w14:paraId="3C35B559" w14:textId="77777777" w:rsidR="00AA72FE" w:rsidRPr="00AA72FE" w:rsidRDefault="00AA72FE" w:rsidP="00AA72FE">
      <w:pPr>
        <w:rPr>
          <w:b/>
          <w:bCs/>
          <w:sz w:val="28"/>
          <w:szCs w:val="28"/>
        </w:rPr>
      </w:pPr>
      <w:r w:rsidRPr="00AA72FE">
        <w:rPr>
          <w:b/>
          <w:bCs/>
          <w:sz w:val="28"/>
          <w:szCs w:val="28"/>
        </w:rPr>
        <w:t>3. Cómo Cobrar cada Rubro del Proyecto</w:t>
      </w:r>
    </w:p>
    <w:p w14:paraId="737AE22F" w14:textId="77777777" w:rsidR="00AA72FE" w:rsidRPr="00AA72FE" w:rsidRDefault="00AA72FE" w:rsidP="00AA72FE">
      <w:pPr>
        <w:rPr>
          <w:b/>
          <w:bCs/>
          <w:sz w:val="28"/>
          <w:szCs w:val="28"/>
        </w:rPr>
      </w:pPr>
      <w:r w:rsidRPr="00AA72FE">
        <w:rPr>
          <w:b/>
          <w:bCs/>
          <w:sz w:val="28"/>
          <w:szCs w:val="28"/>
        </w:rPr>
        <w:t>1. Licenciamiento o Acceso a la Plataforma</w:t>
      </w:r>
    </w:p>
    <w:p w14:paraId="4C441085" w14:textId="77777777" w:rsidR="00AA72FE" w:rsidRPr="00AA72FE" w:rsidRDefault="00AA72FE" w:rsidP="00AA72FE">
      <w:pPr>
        <w:numPr>
          <w:ilvl w:val="0"/>
          <w:numId w:val="14"/>
        </w:numPr>
        <w:rPr>
          <w:b/>
          <w:bCs/>
          <w:sz w:val="28"/>
          <w:szCs w:val="28"/>
        </w:rPr>
      </w:pPr>
      <w:r w:rsidRPr="00AA72FE">
        <w:rPr>
          <w:b/>
          <w:bCs/>
          <w:sz w:val="28"/>
          <w:szCs w:val="28"/>
        </w:rPr>
        <w:t>Si es SaaS propio (tu propio software comercializado):</w:t>
      </w:r>
    </w:p>
    <w:p w14:paraId="6A3AAA70" w14:textId="77777777" w:rsidR="00AA72FE" w:rsidRPr="00AA72FE" w:rsidRDefault="00AA72FE" w:rsidP="00AA72FE">
      <w:pPr>
        <w:numPr>
          <w:ilvl w:val="1"/>
          <w:numId w:val="14"/>
        </w:numPr>
        <w:rPr>
          <w:b/>
          <w:bCs/>
          <w:sz w:val="28"/>
          <w:szCs w:val="28"/>
        </w:rPr>
      </w:pPr>
      <w:r w:rsidRPr="00AA72FE">
        <w:rPr>
          <w:b/>
          <w:bCs/>
          <w:sz w:val="28"/>
          <w:szCs w:val="28"/>
        </w:rPr>
        <w:t>Por usuario: $15 a $50 / usuario / mes (según el nivel de acceso: cajero/operativo vs. administrador/gerencial).</w:t>
      </w:r>
    </w:p>
    <w:p w14:paraId="67A968A5" w14:textId="77777777" w:rsidR="00AA72FE" w:rsidRPr="00AA72FE" w:rsidRDefault="00AA72FE" w:rsidP="00AA72FE">
      <w:pPr>
        <w:numPr>
          <w:ilvl w:val="1"/>
          <w:numId w:val="14"/>
        </w:numPr>
        <w:rPr>
          <w:b/>
          <w:bCs/>
          <w:sz w:val="28"/>
          <w:szCs w:val="28"/>
        </w:rPr>
      </w:pPr>
      <w:r w:rsidRPr="00AA72FE">
        <w:rPr>
          <w:b/>
          <w:bCs/>
          <w:sz w:val="28"/>
          <w:szCs w:val="28"/>
        </w:rPr>
        <w:t>Por sucursal/módulo: Tarifa plana de $80 a $250 / mes por sucursal con usuarios ilimitados.</w:t>
      </w:r>
    </w:p>
    <w:p w14:paraId="6920799A" w14:textId="77777777" w:rsidR="00AA72FE" w:rsidRPr="00AA72FE" w:rsidRDefault="00AA72FE" w:rsidP="00AA72FE">
      <w:pPr>
        <w:numPr>
          <w:ilvl w:val="0"/>
          <w:numId w:val="14"/>
        </w:numPr>
        <w:rPr>
          <w:b/>
          <w:bCs/>
          <w:sz w:val="28"/>
          <w:szCs w:val="28"/>
        </w:rPr>
      </w:pPr>
      <w:r w:rsidRPr="00AA72FE">
        <w:rPr>
          <w:b/>
          <w:bCs/>
          <w:sz w:val="28"/>
          <w:szCs w:val="28"/>
        </w:rPr>
        <w:t>Si es Software de Terceros (Partner/Revendedor):</w:t>
      </w:r>
    </w:p>
    <w:p w14:paraId="1DE5E5DC" w14:textId="77777777" w:rsidR="00AA72FE" w:rsidRPr="00AA72FE" w:rsidRDefault="00AA72FE" w:rsidP="00AA72FE">
      <w:pPr>
        <w:numPr>
          <w:ilvl w:val="1"/>
          <w:numId w:val="14"/>
        </w:numPr>
        <w:rPr>
          <w:b/>
          <w:bCs/>
          <w:sz w:val="28"/>
          <w:szCs w:val="28"/>
        </w:rPr>
      </w:pPr>
      <w:r w:rsidRPr="00AA72FE">
        <w:rPr>
          <w:b/>
          <w:bCs/>
          <w:sz w:val="28"/>
          <w:szCs w:val="28"/>
        </w:rPr>
        <w:t>Se traslada el costo oficial de la licencia con una comisión de corretaje (usualmente 10% a 20%) o se cobra únicamente la consultoría de implementación.</w:t>
      </w:r>
    </w:p>
    <w:p w14:paraId="17AFE564" w14:textId="77777777" w:rsidR="00AA72FE" w:rsidRPr="00AA72FE" w:rsidRDefault="00AA72FE" w:rsidP="00AA72FE">
      <w:pPr>
        <w:rPr>
          <w:b/>
          <w:bCs/>
          <w:sz w:val="28"/>
          <w:szCs w:val="28"/>
        </w:rPr>
      </w:pPr>
      <w:r w:rsidRPr="00AA72FE">
        <w:rPr>
          <w:b/>
          <w:bCs/>
          <w:sz w:val="28"/>
          <w:szCs w:val="28"/>
        </w:rPr>
        <w:t>2. Implementación (Puesta en Marcha)</w:t>
      </w:r>
    </w:p>
    <w:p w14:paraId="51FFF735" w14:textId="77777777" w:rsidR="00AA72FE" w:rsidRPr="00AA72FE" w:rsidRDefault="00AA72FE" w:rsidP="00AA72FE">
      <w:pPr>
        <w:rPr>
          <w:b/>
          <w:bCs/>
          <w:sz w:val="28"/>
          <w:szCs w:val="28"/>
        </w:rPr>
      </w:pPr>
      <w:r w:rsidRPr="00AA72FE">
        <w:rPr>
          <w:b/>
          <w:bCs/>
          <w:sz w:val="28"/>
          <w:szCs w:val="28"/>
        </w:rPr>
        <w:lastRenderedPageBreak/>
        <w:t>La regla empírica del mercado para software mediano y ERPs es que el costo de los servicios de implementación equivale a entre 1.0 y 2.5 veces el costo del primer año de licenciamiento.</w:t>
      </w:r>
    </w:p>
    <w:p w14:paraId="63BB89D6" w14:textId="77777777" w:rsidR="00AA72FE" w:rsidRPr="00AA72FE" w:rsidRDefault="00AA72FE" w:rsidP="00AA72FE">
      <w:pPr>
        <w:numPr>
          <w:ilvl w:val="0"/>
          <w:numId w:val="15"/>
        </w:numPr>
        <w:rPr>
          <w:b/>
          <w:bCs/>
          <w:sz w:val="28"/>
          <w:szCs w:val="28"/>
        </w:rPr>
      </w:pPr>
      <w:r w:rsidRPr="00AA72FE">
        <w:rPr>
          <w:b/>
          <w:bCs/>
          <w:sz w:val="28"/>
          <w:szCs w:val="28"/>
        </w:rPr>
        <w:t>Modalidad Precio Fijo (</w:t>
      </w:r>
      <w:proofErr w:type="spellStart"/>
      <w:r w:rsidRPr="00AA72FE">
        <w:rPr>
          <w:b/>
          <w:bCs/>
          <w:sz w:val="28"/>
          <w:szCs w:val="28"/>
        </w:rPr>
        <w:t>Fixed</w:t>
      </w:r>
      <w:proofErr w:type="spellEnd"/>
      <w:r w:rsidRPr="00AA72FE">
        <w:rPr>
          <w:b/>
          <w:bCs/>
          <w:sz w:val="28"/>
          <w:szCs w:val="28"/>
        </w:rPr>
        <w:t xml:space="preserve"> Price): Se define un alcance cerrado mediante un documento de especificaciones detallado. Se estiman las horas de cada perfil, se calcula el subtotal y se agrega:</w:t>
      </w:r>
    </w:p>
    <w:p w14:paraId="2CA3D1ED" w14:textId="77777777" w:rsidR="00AA72FE" w:rsidRPr="00AA72FE" w:rsidRDefault="00AA72FE" w:rsidP="00AA72FE">
      <w:pPr>
        <w:numPr>
          <w:ilvl w:val="1"/>
          <w:numId w:val="15"/>
        </w:numPr>
        <w:rPr>
          <w:b/>
          <w:bCs/>
          <w:sz w:val="28"/>
          <w:szCs w:val="28"/>
        </w:rPr>
      </w:pPr>
      <w:r w:rsidRPr="00AA72FE">
        <w:rPr>
          <w:b/>
          <w:bCs/>
          <w:sz w:val="28"/>
          <w:szCs w:val="28"/>
        </w:rPr>
        <w:t>Contingencia obligatoria: 15% a 25% por imprevistos técnicos o retrasos del cliente en entregables/pruebas.</w:t>
      </w:r>
    </w:p>
    <w:p w14:paraId="23B93C41" w14:textId="77777777" w:rsidR="00AA72FE" w:rsidRPr="00AA72FE" w:rsidRDefault="00AA72FE" w:rsidP="00AA72FE">
      <w:pPr>
        <w:numPr>
          <w:ilvl w:val="1"/>
          <w:numId w:val="15"/>
        </w:numPr>
        <w:rPr>
          <w:b/>
          <w:bCs/>
          <w:sz w:val="28"/>
          <w:szCs w:val="28"/>
        </w:rPr>
      </w:pPr>
      <w:r w:rsidRPr="00AA72FE">
        <w:rPr>
          <w:b/>
          <w:bCs/>
          <w:sz w:val="28"/>
          <w:szCs w:val="28"/>
        </w:rPr>
        <w:t>Margen de Utilidad neta deseado: Típicamente entre el 30% y el 45% sobre el costo directo.</w:t>
      </w:r>
    </w:p>
    <w:p w14:paraId="14494436" w14:textId="77777777" w:rsidR="00AA72FE" w:rsidRPr="00AA72FE" w:rsidRDefault="00AA72FE" w:rsidP="00AA72FE">
      <w:pPr>
        <w:numPr>
          <w:ilvl w:val="0"/>
          <w:numId w:val="15"/>
        </w:numPr>
        <w:rPr>
          <w:b/>
          <w:bCs/>
          <w:sz w:val="28"/>
          <w:szCs w:val="28"/>
        </w:rPr>
      </w:pPr>
      <w:r w:rsidRPr="00AA72FE">
        <w:rPr>
          <w:b/>
          <w:bCs/>
          <w:sz w:val="28"/>
          <w:szCs w:val="28"/>
        </w:rPr>
        <w:t xml:space="preserve">Modalidad Tiempo y Materiales (Time &amp; </w:t>
      </w:r>
      <w:proofErr w:type="spellStart"/>
      <w:r w:rsidRPr="00AA72FE">
        <w:rPr>
          <w:b/>
          <w:bCs/>
          <w:sz w:val="28"/>
          <w:szCs w:val="28"/>
        </w:rPr>
        <w:t>Materials</w:t>
      </w:r>
      <w:proofErr w:type="spellEnd"/>
      <w:r w:rsidRPr="00AA72FE">
        <w:rPr>
          <w:b/>
          <w:bCs/>
          <w:sz w:val="28"/>
          <w:szCs w:val="28"/>
        </w:rPr>
        <w:t>): Se cobra una bolsa prepagada de horas (ej. paquetes de 40, 80 o 160 horas) a una tarifa fija pactada. Es el modelo recomendado cuando el cliente no tiene sus procesos mapeados o solicita desarrollos a la medida sin alcance cerrado.</w:t>
      </w:r>
    </w:p>
    <w:p w14:paraId="59CA80BD" w14:textId="77777777" w:rsidR="00AA72FE" w:rsidRPr="00AA72FE" w:rsidRDefault="00AA72FE" w:rsidP="00AA72FE">
      <w:pPr>
        <w:rPr>
          <w:b/>
          <w:bCs/>
          <w:sz w:val="28"/>
          <w:szCs w:val="28"/>
        </w:rPr>
      </w:pPr>
      <w:r w:rsidRPr="00AA72FE">
        <w:rPr>
          <w:b/>
          <w:bCs/>
          <w:sz w:val="28"/>
          <w:szCs w:val="28"/>
        </w:rPr>
        <w:t>3. Migración y Limpieza de Datos</w:t>
      </w:r>
    </w:p>
    <w:p w14:paraId="48B9CA8C" w14:textId="77777777" w:rsidR="00AA72FE" w:rsidRPr="00AA72FE" w:rsidRDefault="00AA72FE" w:rsidP="00AA72FE">
      <w:pPr>
        <w:numPr>
          <w:ilvl w:val="0"/>
          <w:numId w:val="16"/>
        </w:numPr>
        <w:rPr>
          <w:b/>
          <w:bCs/>
          <w:sz w:val="28"/>
          <w:szCs w:val="28"/>
        </w:rPr>
      </w:pPr>
      <w:r w:rsidRPr="00AA72FE">
        <w:rPr>
          <w:b/>
          <w:bCs/>
          <w:sz w:val="28"/>
          <w:szCs w:val="28"/>
        </w:rPr>
        <w:t>Error habitual: Incluir la limpieza de datos dentro del paquete general de implementación sin límites.</w:t>
      </w:r>
    </w:p>
    <w:p w14:paraId="1A9C2851" w14:textId="77777777" w:rsidR="00AA72FE" w:rsidRPr="00AA72FE" w:rsidRDefault="00AA72FE" w:rsidP="00AA72FE">
      <w:pPr>
        <w:numPr>
          <w:ilvl w:val="0"/>
          <w:numId w:val="16"/>
        </w:numPr>
        <w:rPr>
          <w:b/>
          <w:bCs/>
          <w:sz w:val="28"/>
          <w:szCs w:val="28"/>
        </w:rPr>
      </w:pPr>
      <w:r w:rsidRPr="00AA72FE">
        <w:rPr>
          <w:b/>
          <w:bCs/>
          <w:sz w:val="28"/>
          <w:szCs w:val="28"/>
        </w:rPr>
        <w:t>Cómo cobrarlo: Se cotiza la estructura técnica de carga (las plantillas y la validación en base de datos) como parte del proyecto, pero se establece por contrato que la depuración manual (duplicados, errores de digitación de años anteriores) corre por cuenta del cliente. Si el cliente delega la limpieza, se cobra como servicio adicional por hora de analista o por volumen de registros (ej. $0.05 a $0.15 por registro normalizado).</w:t>
      </w:r>
    </w:p>
    <w:p w14:paraId="73C35B87" w14:textId="77777777" w:rsidR="00AA72FE" w:rsidRPr="00AA72FE" w:rsidRDefault="00AA72FE" w:rsidP="00AA72FE">
      <w:pPr>
        <w:rPr>
          <w:b/>
          <w:bCs/>
          <w:sz w:val="28"/>
          <w:szCs w:val="28"/>
        </w:rPr>
      </w:pPr>
      <w:r w:rsidRPr="00AA72FE">
        <w:rPr>
          <w:b/>
          <w:bCs/>
          <w:sz w:val="28"/>
          <w:szCs w:val="28"/>
        </w:rPr>
        <w:t>4. Soporte y Mantenimiento Post-Implementación</w:t>
      </w:r>
    </w:p>
    <w:p w14:paraId="289B3B69" w14:textId="77777777" w:rsidR="00AA72FE" w:rsidRPr="00AA72FE" w:rsidRDefault="00AA72FE" w:rsidP="00AA72FE">
      <w:pPr>
        <w:rPr>
          <w:b/>
          <w:bCs/>
          <w:sz w:val="28"/>
          <w:szCs w:val="28"/>
        </w:rPr>
      </w:pPr>
      <w:r w:rsidRPr="00AA72FE">
        <w:rPr>
          <w:b/>
          <w:bCs/>
          <w:sz w:val="28"/>
          <w:szCs w:val="28"/>
        </w:rPr>
        <w:lastRenderedPageBreak/>
        <w:t xml:space="preserve">Una vez finalizado el periodo de estabilización </w:t>
      </w:r>
      <w:proofErr w:type="spellStart"/>
      <w:r w:rsidRPr="00AA72FE">
        <w:rPr>
          <w:b/>
          <w:bCs/>
          <w:sz w:val="28"/>
          <w:szCs w:val="28"/>
        </w:rPr>
        <w:t>post-arranque</w:t>
      </w:r>
      <w:proofErr w:type="spellEnd"/>
      <w:r w:rsidRPr="00AA72FE">
        <w:rPr>
          <w:b/>
          <w:bCs/>
          <w:sz w:val="28"/>
          <w:szCs w:val="28"/>
        </w:rPr>
        <w:t xml:space="preserve"> (que habitualmente incluye 15 a 30 días de garantía sin costo adicional):</w:t>
      </w:r>
    </w:p>
    <w:p w14:paraId="6642FE3D" w14:textId="77777777" w:rsidR="00AA72FE" w:rsidRPr="00AA72FE" w:rsidRDefault="00AA72FE" w:rsidP="00AA72FE">
      <w:pPr>
        <w:numPr>
          <w:ilvl w:val="0"/>
          <w:numId w:val="17"/>
        </w:numPr>
        <w:rPr>
          <w:b/>
          <w:bCs/>
          <w:sz w:val="28"/>
          <w:szCs w:val="28"/>
        </w:rPr>
      </w:pPr>
      <w:r w:rsidRPr="00AA72FE">
        <w:rPr>
          <w:b/>
          <w:bCs/>
          <w:sz w:val="28"/>
          <w:szCs w:val="28"/>
        </w:rPr>
        <w:t>Póliza de Soporte Técnico (SLA): Se cobra entre un 15% y un 22% anual del valor total de las licencias o del valor total del proyecto de implementación, facturado en cuotas mensuales.</w:t>
      </w:r>
    </w:p>
    <w:p w14:paraId="332054DC" w14:textId="77777777" w:rsidR="00AA72FE" w:rsidRPr="00AA72FE" w:rsidRDefault="00AA72FE" w:rsidP="00AA72FE">
      <w:pPr>
        <w:numPr>
          <w:ilvl w:val="1"/>
          <w:numId w:val="17"/>
        </w:numPr>
        <w:rPr>
          <w:b/>
          <w:bCs/>
          <w:sz w:val="28"/>
          <w:szCs w:val="28"/>
        </w:rPr>
      </w:pPr>
      <w:r w:rsidRPr="00AA72FE">
        <w:rPr>
          <w:b/>
          <w:bCs/>
          <w:sz w:val="28"/>
          <w:szCs w:val="28"/>
        </w:rPr>
        <w:t>Ejemplo: Si el proyecto de implementación costó $12,000, una póliza estándar del 18% anual equivale a $2,160/año ($180/mes), cubriendo resolución de fallas operativas y monitoreo preventivo.</w:t>
      </w:r>
    </w:p>
    <w:p w14:paraId="7A644892" w14:textId="77777777" w:rsidR="00AA72FE" w:rsidRPr="00AA72FE" w:rsidRDefault="00AA72FE" w:rsidP="00AA72FE">
      <w:pPr>
        <w:numPr>
          <w:ilvl w:val="0"/>
          <w:numId w:val="17"/>
        </w:numPr>
        <w:rPr>
          <w:b/>
          <w:bCs/>
          <w:sz w:val="28"/>
          <w:szCs w:val="28"/>
        </w:rPr>
      </w:pPr>
      <w:r w:rsidRPr="00AA72FE">
        <w:rPr>
          <w:b/>
          <w:bCs/>
          <w:sz w:val="28"/>
          <w:szCs w:val="28"/>
        </w:rPr>
        <w:t>Bolsa de Horas Evolutivas: Para nuevos reportes o cambios en la operativa que no sean errores del sistema, se vende una suscripción mensual de horas no acumulables (ej. 10 horas/mes a $35/h = $350/mes).</w:t>
      </w:r>
    </w:p>
    <w:p w14:paraId="74410245" w14:textId="77777777" w:rsidR="00AA72FE" w:rsidRPr="00AA72FE" w:rsidRDefault="00AA72FE" w:rsidP="00AA72FE">
      <w:pPr>
        <w:rPr>
          <w:b/>
          <w:bCs/>
          <w:sz w:val="28"/>
          <w:szCs w:val="28"/>
        </w:rPr>
      </w:pPr>
      <w:r w:rsidRPr="00AA72FE">
        <w:rPr>
          <w:b/>
          <w:bCs/>
          <w:sz w:val="28"/>
          <w:szCs w:val="28"/>
        </w:rPr>
        <w:t>4. Ejemplo Práctico de Cotización (Proyecto Pyme Mediano)</w:t>
      </w:r>
    </w:p>
    <w:p w14:paraId="7D010D5E" w14:textId="77777777" w:rsidR="00AA72FE" w:rsidRPr="00AA72FE" w:rsidRDefault="00AA72FE" w:rsidP="00AA72FE">
      <w:pPr>
        <w:rPr>
          <w:b/>
          <w:bCs/>
          <w:sz w:val="28"/>
          <w:szCs w:val="28"/>
        </w:rPr>
      </w:pPr>
      <w:r w:rsidRPr="00AA72FE">
        <w:rPr>
          <w:b/>
          <w:bCs/>
          <w:sz w:val="28"/>
          <w:szCs w:val="28"/>
        </w:rPr>
        <w:t>Para un sistema que incluye configuración comercial, facturación/integración fiscal, inventarios y 2-3 puntos operativos:</w:t>
      </w:r>
    </w:p>
    <w:p w14:paraId="2C6ADC8A" w14:textId="77777777" w:rsidR="00AA72FE" w:rsidRPr="00AA72FE" w:rsidRDefault="00AA72FE" w:rsidP="00AA72FE">
      <w:pPr>
        <w:rPr>
          <w:b/>
          <w:bCs/>
          <w:sz w:val="28"/>
          <w:szCs w:val="28"/>
        </w:rPr>
      </w:pPr>
      <w:r w:rsidRPr="00AA72FE">
        <w:rPr>
          <w:b/>
          <w:bCs/>
          <w:sz w:val="28"/>
          <w:szCs w:val="28"/>
        </w:rPr>
        <w:t>A. FASE DE IMPLEMENTACIÓN (</w:t>
      </w:r>
      <w:proofErr w:type="spellStart"/>
      <w:r w:rsidRPr="00AA72FE">
        <w:rPr>
          <w:b/>
          <w:bCs/>
          <w:sz w:val="28"/>
          <w:szCs w:val="28"/>
        </w:rPr>
        <w:t>CapEx</w:t>
      </w:r>
      <w:proofErr w:type="spellEnd"/>
      <w:r w:rsidRPr="00AA72FE">
        <w:rPr>
          <w:b/>
          <w:bCs/>
          <w:sz w:val="28"/>
          <w:szCs w:val="28"/>
        </w:rPr>
        <w:t xml:space="preserve"> - Cobro Único)</w:t>
      </w:r>
    </w:p>
    <w:p w14:paraId="1A9B6AAF" w14:textId="77777777" w:rsidR="00AA72FE" w:rsidRPr="00AA72FE" w:rsidRDefault="00AA72FE" w:rsidP="00AA72FE">
      <w:pPr>
        <w:rPr>
          <w:b/>
          <w:bCs/>
          <w:sz w:val="28"/>
          <w:szCs w:val="28"/>
        </w:rPr>
      </w:pPr>
      <w:r w:rsidRPr="00AA72FE">
        <w:rPr>
          <w:b/>
          <w:bCs/>
          <w:sz w:val="28"/>
          <w:szCs w:val="28"/>
        </w:rPr>
        <w:t xml:space="preserve">   1. Relevamiento y Diseño Funcional (30 </w:t>
      </w:r>
      <w:proofErr w:type="spellStart"/>
      <w:r w:rsidRPr="00AA72FE">
        <w:rPr>
          <w:b/>
          <w:bCs/>
          <w:sz w:val="28"/>
          <w:szCs w:val="28"/>
        </w:rPr>
        <w:t>hrs</w:t>
      </w:r>
      <w:proofErr w:type="spellEnd"/>
      <w:r w:rsidRPr="00AA72FE">
        <w:rPr>
          <w:b/>
          <w:bCs/>
          <w:sz w:val="28"/>
          <w:szCs w:val="28"/>
        </w:rPr>
        <w:t xml:space="preserve"> x $40/h) .......... $ 1,200</w:t>
      </w:r>
    </w:p>
    <w:p w14:paraId="5758792A" w14:textId="77777777" w:rsidR="00AA72FE" w:rsidRPr="00AA72FE" w:rsidRDefault="00AA72FE" w:rsidP="00AA72FE">
      <w:pPr>
        <w:rPr>
          <w:b/>
          <w:bCs/>
          <w:sz w:val="28"/>
          <w:szCs w:val="28"/>
        </w:rPr>
      </w:pPr>
      <w:r w:rsidRPr="00AA72FE">
        <w:rPr>
          <w:b/>
          <w:bCs/>
          <w:sz w:val="28"/>
          <w:szCs w:val="28"/>
        </w:rPr>
        <w:t xml:space="preserve">   2. Configuración y Parametrización (45 </w:t>
      </w:r>
      <w:proofErr w:type="spellStart"/>
      <w:r w:rsidRPr="00AA72FE">
        <w:rPr>
          <w:b/>
          <w:bCs/>
          <w:sz w:val="28"/>
          <w:szCs w:val="28"/>
        </w:rPr>
        <w:t>hrs</w:t>
      </w:r>
      <w:proofErr w:type="spellEnd"/>
      <w:r w:rsidRPr="00AA72FE">
        <w:rPr>
          <w:b/>
          <w:bCs/>
          <w:sz w:val="28"/>
          <w:szCs w:val="28"/>
        </w:rPr>
        <w:t xml:space="preserve"> x $35/h) .......... $ 1,575</w:t>
      </w:r>
    </w:p>
    <w:p w14:paraId="782D25EF" w14:textId="77777777" w:rsidR="00AA72FE" w:rsidRPr="00AA72FE" w:rsidRDefault="00AA72FE" w:rsidP="00AA72FE">
      <w:pPr>
        <w:rPr>
          <w:b/>
          <w:bCs/>
          <w:sz w:val="28"/>
          <w:szCs w:val="28"/>
        </w:rPr>
      </w:pPr>
      <w:r w:rsidRPr="00AA72FE">
        <w:rPr>
          <w:b/>
          <w:bCs/>
          <w:sz w:val="28"/>
          <w:szCs w:val="28"/>
        </w:rPr>
        <w:t xml:space="preserve">   3. Integraciones / </w:t>
      </w:r>
      <w:proofErr w:type="spellStart"/>
      <w:r w:rsidRPr="00AA72FE">
        <w:rPr>
          <w:b/>
          <w:bCs/>
          <w:sz w:val="28"/>
          <w:szCs w:val="28"/>
        </w:rPr>
        <w:t>APIs</w:t>
      </w:r>
      <w:proofErr w:type="spellEnd"/>
      <w:r w:rsidRPr="00AA72FE">
        <w:rPr>
          <w:b/>
          <w:bCs/>
          <w:sz w:val="28"/>
          <w:szCs w:val="28"/>
        </w:rPr>
        <w:t xml:space="preserve"> fiscales (40 </w:t>
      </w:r>
      <w:proofErr w:type="spellStart"/>
      <w:r w:rsidRPr="00AA72FE">
        <w:rPr>
          <w:b/>
          <w:bCs/>
          <w:sz w:val="28"/>
          <w:szCs w:val="28"/>
        </w:rPr>
        <w:t>hrs</w:t>
      </w:r>
      <w:proofErr w:type="spellEnd"/>
      <w:r w:rsidRPr="00AA72FE">
        <w:rPr>
          <w:b/>
          <w:bCs/>
          <w:sz w:val="28"/>
          <w:szCs w:val="28"/>
        </w:rPr>
        <w:t xml:space="preserve"> x $50/h) ............ $ 2,000</w:t>
      </w:r>
    </w:p>
    <w:p w14:paraId="77152E51" w14:textId="77777777" w:rsidR="00AA72FE" w:rsidRPr="00AA72FE" w:rsidRDefault="00AA72FE" w:rsidP="00AA72FE">
      <w:pPr>
        <w:rPr>
          <w:b/>
          <w:bCs/>
          <w:sz w:val="28"/>
          <w:szCs w:val="28"/>
        </w:rPr>
      </w:pPr>
      <w:r w:rsidRPr="00AA72FE">
        <w:rPr>
          <w:b/>
          <w:bCs/>
          <w:sz w:val="28"/>
          <w:szCs w:val="28"/>
        </w:rPr>
        <w:t xml:space="preserve">   4. Migración de Catálogos y Saldos (25 </w:t>
      </w:r>
      <w:proofErr w:type="spellStart"/>
      <w:r w:rsidRPr="00AA72FE">
        <w:rPr>
          <w:b/>
          <w:bCs/>
          <w:sz w:val="28"/>
          <w:szCs w:val="28"/>
        </w:rPr>
        <w:t>hrs</w:t>
      </w:r>
      <w:proofErr w:type="spellEnd"/>
      <w:r w:rsidRPr="00AA72FE">
        <w:rPr>
          <w:b/>
          <w:bCs/>
          <w:sz w:val="28"/>
          <w:szCs w:val="28"/>
        </w:rPr>
        <w:t xml:space="preserve"> x $30/h) .......... $   750</w:t>
      </w:r>
    </w:p>
    <w:p w14:paraId="029EDA3B" w14:textId="77777777" w:rsidR="00AA72FE" w:rsidRPr="00AA72FE" w:rsidRDefault="00AA72FE" w:rsidP="00AA72FE">
      <w:pPr>
        <w:rPr>
          <w:b/>
          <w:bCs/>
          <w:sz w:val="28"/>
          <w:szCs w:val="28"/>
        </w:rPr>
      </w:pPr>
      <w:r w:rsidRPr="00AA72FE">
        <w:rPr>
          <w:b/>
          <w:bCs/>
          <w:sz w:val="28"/>
          <w:szCs w:val="28"/>
        </w:rPr>
        <w:t xml:space="preserve">   5. Pruebas Integrales y UAT (20 </w:t>
      </w:r>
      <w:proofErr w:type="spellStart"/>
      <w:r w:rsidRPr="00AA72FE">
        <w:rPr>
          <w:b/>
          <w:bCs/>
          <w:sz w:val="28"/>
          <w:szCs w:val="28"/>
        </w:rPr>
        <w:t>hrs</w:t>
      </w:r>
      <w:proofErr w:type="spellEnd"/>
      <w:r w:rsidRPr="00AA72FE">
        <w:rPr>
          <w:b/>
          <w:bCs/>
          <w:sz w:val="28"/>
          <w:szCs w:val="28"/>
        </w:rPr>
        <w:t xml:space="preserve"> x $35/h) ................. $   700</w:t>
      </w:r>
    </w:p>
    <w:p w14:paraId="2326C634" w14:textId="77777777" w:rsidR="00AA72FE" w:rsidRPr="00AA72FE" w:rsidRDefault="00AA72FE" w:rsidP="00AA72FE">
      <w:pPr>
        <w:rPr>
          <w:b/>
          <w:bCs/>
          <w:sz w:val="28"/>
          <w:szCs w:val="28"/>
        </w:rPr>
      </w:pPr>
      <w:r w:rsidRPr="00AA72FE">
        <w:rPr>
          <w:b/>
          <w:bCs/>
          <w:sz w:val="28"/>
          <w:szCs w:val="28"/>
        </w:rPr>
        <w:t xml:space="preserve">   6. Capacitación y Manuales Operativos (25 </w:t>
      </w:r>
      <w:proofErr w:type="spellStart"/>
      <w:r w:rsidRPr="00AA72FE">
        <w:rPr>
          <w:b/>
          <w:bCs/>
          <w:sz w:val="28"/>
          <w:szCs w:val="28"/>
        </w:rPr>
        <w:t>hrs</w:t>
      </w:r>
      <w:proofErr w:type="spellEnd"/>
      <w:r w:rsidRPr="00AA72FE">
        <w:rPr>
          <w:b/>
          <w:bCs/>
          <w:sz w:val="28"/>
          <w:szCs w:val="28"/>
        </w:rPr>
        <w:t xml:space="preserve"> x $25/h) ....... $   625</w:t>
      </w:r>
    </w:p>
    <w:p w14:paraId="218E7849" w14:textId="77777777" w:rsidR="00AA72FE" w:rsidRPr="00AA72FE" w:rsidRDefault="00AA72FE" w:rsidP="00AA72FE">
      <w:pPr>
        <w:rPr>
          <w:b/>
          <w:bCs/>
          <w:sz w:val="28"/>
          <w:szCs w:val="28"/>
        </w:rPr>
      </w:pPr>
      <w:r w:rsidRPr="00AA72FE">
        <w:rPr>
          <w:b/>
          <w:bCs/>
          <w:sz w:val="28"/>
          <w:szCs w:val="28"/>
        </w:rPr>
        <w:t xml:space="preserve">   7. Acompañamiento en </w:t>
      </w:r>
      <w:proofErr w:type="spellStart"/>
      <w:r w:rsidRPr="00AA72FE">
        <w:rPr>
          <w:b/>
          <w:bCs/>
          <w:sz w:val="28"/>
          <w:szCs w:val="28"/>
        </w:rPr>
        <w:t>Go</w:t>
      </w:r>
      <w:proofErr w:type="spellEnd"/>
      <w:r w:rsidRPr="00AA72FE">
        <w:rPr>
          <w:b/>
          <w:bCs/>
          <w:sz w:val="28"/>
          <w:szCs w:val="28"/>
        </w:rPr>
        <w:t xml:space="preserve">-Live (30 </w:t>
      </w:r>
      <w:proofErr w:type="spellStart"/>
      <w:r w:rsidRPr="00AA72FE">
        <w:rPr>
          <w:b/>
          <w:bCs/>
          <w:sz w:val="28"/>
          <w:szCs w:val="28"/>
        </w:rPr>
        <w:t>hrs</w:t>
      </w:r>
      <w:proofErr w:type="spellEnd"/>
      <w:r w:rsidRPr="00AA72FE">
        <w:rPr>
          <w:b/>
          <w:bCs/>
          <w:sz w:val="28"/>
          <w:szCs w:val="28"/>
        </w:rPr>
        <w:t xml:space="preserve"> x $30/h) ................ $   900</w:t>
      </w:r>
    </w:p>
    <w:p w14:paraId="71A94642" w14:textId="77777777" w:rsidR="00AA72FE" w:rsidRPr="00AA72FE" w:rsidRDefault="00AA72FE" w:rsidP="00AA72FE">
      <w:pPr>
        <w:rPr>
          <w:b/>
          <w:bCs/>
          <w:sz w:val="28"/>
          <w:szCs w:val="28"/>
        </w:rPr>
      </w:pPr>
      <w:r w:rsidRPr="00AA72FE">
        <w:rPr>
          <w:b/>
          <w:bCs/>
          <w:sz w:val="28"/>
          <w:szCs w:val="28"/>
        </w:rPr>
        <w:t xml:space="preserve">   ----------------------------------------------------------------------</w:t>
      </w:r>
    </w:p>
    <w:p w14:paraId="05F94598" w14:textId="77777777" w:rsidR="00AA72FE" w:rsidRPr="00AA72FE" w:rsidRDefault="00AA72FE" w:rsidP="00AA72FE">
      <w:pPr>
        <w:rPr>
          <w:b/>
          <w:bCs/>
          <w:sz w:val="28"/>
          <w:szCs w:val="28"/>
        </w:rPr>
      </w:pPr>
      <w:r w:rsidRPr="00AA72FE">
        <w:rPr>
          <w:b/>
          <w:bCs/>
          <w:sz w:val="28"/>
          <w:szCs w:val="28"/>
        </w:rPr>
        <w:t xml:space="preserve">   Subtotal Esfuerzo Técnico (215 horas) ........................ $ 7,750</w:t>
      </w:r>
    </w:p>
    <w:p w14:paraId="46EF962F" w14:textId="77777777" w:rsidR="00AA72FE" w:rsidRPr="00AA72FE" w:rsidRDefault="00AA72FE" w:rsidP="00AA72FE">
      <w:pPr>
        <w:rPr>
          <w:b/>
          <w:bCs/>
          <w:sz w:val="28"/>
          <w:szCs w:val="28"/>
        </w:rPr>
      </w:pPr>
      <w:r w:rsidRPr="00AA72FE">
        <w:rPr>
          <w:b/>
          <w:bCs/>
          <w:sz w:val="28"/>
          <w:szCs w:val="28"/>
        </w:rPr>
        <w:lastRenderedPageBreak/>
        <w:t xml:space="preserve">   + Contingencia de Proyecto (15%) ............................. $ 1,162</w:t>
      </w:r>
    </w:p>
    <w:p w14:paraId="70616B3A" w14:textId="77777777" w:rsidR="00AA72FE" w:rsidRPr="00AA72FE" w:rsidRDefault="00AA72FE" w:rsidP="00AA72FE">
      <w:pPr>
        <w:rPr>
          <w:b/>
          <w:bCs/>
          <w:sz w:val="28"/>
          <w:szCs w:val="28"/>
        </w:rPr>
      </w:pPr>
      <w:r w:rsidRPr="00AA72FE">
        <w:rPr>
          <w:b/>
          <w:bCs/>
          <w:sz w:val="28"/>
          <w:szCs w:val="28"/>
        </w:rPr>
        <w:t xml:space="preserve">   ======================================================================</w:t>
      </w:r>
    </w:p>
    <w:p w14:paraId="645B8E53" w14:textId="77777777" w:rsidR="00AA72FE" w:rsidRPr="00AA72FE" w:rsidRDefault="00AA72FE" w:rsidP="00AA72FE">
      <w:pPr>
        <w:rPr>
          <w:b/>
          <w:bCs/>
          <w:sz w:val="28"/>
          <w:szCs w:val="28"/>
        </w:rPr>
      </w:pPr>
      <w:r w:rsidRPr="00AA72FE">
        <w:rPr>
          <w:b/>
          <w:bCs/>
          <w:sz w:val="28"/>
          <w:szCs w:val="28"/>
        </w:rPr>
        <w:t xml:space="preserve">   </w:t>
      </w:r>
      <w:proofErr w:type="gramStart"/>
      <w:r w:rsidRPr="00AA72FE">
        <w:rPr>
          <w:b/>
          <w:bCs/>
          <w:sz w:val="28"/>
          <w:szCs w:val="28"/>
        </w:rPr>
        <w:t>TOTAL</w:t>
      </w:r>
      <w:proofErr w:type="gramEnd"/>
      <w:r w:rsidRPr="00AA72FE">
        <w:rPr>
          <w:b/>
          <w:bCs/>
          <w:sz w:val="28"/>
          <w:szCs w:val="28"/>
        </w:rPr>
        <w:t xml:space="preserve"> SERVICIOS DE IMPLEMENTACIÓN ............................ $ 8,912</w:t>
      </w:r>
    </w:p>
    <w:p w14:paraId="276FE28A" w14:textId="77777777" w:rsidR="00AA72FE" w:rsidRPr="00AA72FE" w:rsidRDefault="00AA72FE" w:rsidP="00AA72FE">
      <w:pPr>
        <w:rPr>
          <w:b/>
          <w:bCs/>
          <w:sz w:val="28"/>
          <w:szCs w:val="28"/>
        </w:rPr>
      </w:pPr>
    </w:p>
    <w:p w14:paraId="0A52A08D" w14:textId="77777777" w:rsidR="00AA72FE" w:rsidRPr="00AA72FE" w:rsidRDefault="00AA72FE" w:rsidP="00AA72FE">
      <w:pPr>
        <w:rPr>
          <w:b/>
          <w:bCs/>
          <w:sz w:val="28"/>
          <w:szCs w:val="28"/>
        </w:rPr>
      </w:pPr>
      <w:r w:rsidRPr="00AA72FE">
        <w:rPr>
          <w:b/>
          <w:bCs/>
          <w:sz w:val="28"/>
          <w:szCs w:val="28"/>
        </w:rPr>
        <w:t>B. RECURRENTE MENSUAL (</w:t>
      </w:r>
      <w:proofErr w:type="spellStart"/>
      <w:r w:rsidRPr="00AA72FE">
        <w:rPr>
          <w:b/>
          <w:bCs/>
          <w:sz w:val="28"/>
          <w:szCs w:val="28"/>
        </w:rPr>
        <w:t>OpEx</w:t>
      </w:r>
      <w:proofErr w:type="spellEnd"/>
      <w:r w:rsidRPr="00AA72FE">
        <w:rPr>
          <w:b/>
          <w:bCs/>
          <w:sz w:val="28"/>
          <w:szCs w:val="28"/>
        </w:rPr>
        <w:t>)</w:t>
      </w:r>
    </w:p>
    <w:p w14:paraId="1EE60197" w14:textId="77777777" w:rsidR="00AA72FE" w:rsidRPr="00AA72FE" w:rsidRDefault="00AA72FE" w:rsidP="00AA72FE">
      <w:pPr>
        <w:rPr>
          <w:b/>
          <w:bCs/>
          <w:sz w:val="28"/>
          <w:szCs w:val="28"/>
        </w:rPr>
      </w:pPr>
      <w:r w:rsidRPr="00AA72FE">
        <w:rPr>
          <w:b/>
          <w:bCs/>
          <w:sz w:val="28"/>
          <w:szCs w:val="28"/>
        </w:rPr>
        <w:t xml:space="preserve">   1. Licenciamiento SaaS / Plataforma (ej. 5 usuarios) ......... $   150 /mes</w:t>
      </w:r>
    </w:p>
    <w:p w14:paraId="78D7B274" w14:textId="77777777" w:rsidR="00AA72FE" w:rsidRPr="00AA72FE" w:rsidRDefault="00AA72FE" w:rsidP="00AA72FE">
      <w:pPr>
        <w:rPr>
          <w:b/>
          <w:bCs/>
          <w:sz w:val="28"/>
          <w:szCs w:val="28"/>
        </w:rPr>
      </w:pPr>
      <w:r w:rsidRPr="00AA72FE">
        <w:rPr>
          <w:b/>
          <w:bCs/>
          <w:sz w:val="28"/>
          <w:szCs w:val="28"/>
        </w:rPr>
        <w:t xml:space="preserve">   2. Servidores / Base de Datos Cloud administrada ............. $    65 /mes</w:t>
      </w:r>
    </w:p>
    <w:p w14:paraId="05E5F99D" w14:textId="77777777" w:rsidR="00AA72FE" w:rsidRPr="00AA72FE" w:rsidRDefault="00AA72FE" w:rsidP="00AA72FE">
      <w:pPr>
        <w:rPr>
          <w:b/>
          <w:bCs/>
          <w:sz w:val="28"/>
          <w:szCs w:val="28"/>
        </w:rPr>
      </w:pPr>
      <w:r w:rsidRPr="00AA72FE">
        <w:rPr>
          <w:b/>
          <w:bCs/>
          <w:sz w:val="28"/>
          <w:szCs w:val="28"/>
        </w:rPr>
        <w:t xml:space="preserve">   3. Póliza de Soporte Nivel 2 y SLA (Tiempos de respuesta) .... $   180 /mes</w:t>
      </w:r>
    </w:p>
    <w:p w14:paraId="62A5BE0C" w14:textId="77777777" w:rsidR="00AA72FE" w:rsidRPr="00AA72FE" w:rsidRDefault="00AA72FE" w:rsidP="00AA72FE">
      <w:pPr>
        <w:rPr>
          <w:b/>
          <w:bCs/>
          <w:sz w:val="28"/>
          <w:szCs w:val="28"/>
        </w:rPr>
      </w:pPr>
      <w:r w:rsidRPr="00AA72FE">
        <w:rPr>
          <w:b/>
          <w:bCs/>
          <w:sz w:val="28"/>
          <w:szCs w:val="28"/>
        </w:rPr>
        <w:t xml:space="preserve">   ======================================================================</w:t>
      </w:r>
    </w:p>
    <w:p w14:paraId="0B78AD2D" w14:textId="77777777" w:rsidR="00AA72FE" w:rsidRPr="00AA72FE" w:rsidRDefault="00AA72FE" w:rsidP="00AA72FE">
      <w:pPr>
        <w:rPr>
          <w:b/>
          <w:bCs/>
          <w:sz w:val="28"/>
          <w:szCs w:val="28"/>
        </w:rPr>
      </w:pPr>
      <w:r w:rsidRPr="00AA72FE">
        <w:rPr>
          <w:b/>
          <w:bCs/>
          <w:sz w:val="28"/>
          <w:szCs w:val="28"/>
        </w:rPr>
        <w:t xml:space="preserve">   </w:t>
      </w:r>
      <w:proofErr w:type="gramStart"/>
      <w:r w:rsidRPr="00AA72FE">
        <w:rPr>
          <w:b/>
          <w:bCs/>
          <w:sz w:val="28"/>
          <w:szCs w:val="28"/>
        </w:rPr>
        <w:t>TOTAL</w:t>
      </w:r>
      <w:proofErr w:type="gramEnd"/>
      <w:r w:rsidRPr="00AA72FE">
        <w:rPr>
          <w:b/>
          <w:bCs/>
          <w:sz w:val="28"/>
          <w:szCs w:val="28"/>
        </w:rPr>
        <w:t xml:space="preserve"> MENSUAL RECURRENTE ..................................... $   395 /mes</w:t>
      </w:r>
    </w:p>
    <w:p w14:paraId="2F985085" w14:textId="77777777" w:rsidR="00AA72FE" w:rsidRPr="00AA72FE" w:rsidRDefault="00AA72FE" w:rsidP="00AA72FE">
      <w:pPr>
        <w:rPr>
          <w:b/>
          <w:bCs/>
          <w:sz w:val="28"/>
          <w:szCs w:val="28"/>
        </w:rPr>
      </w:pPr>
      <w:r w:rsidRPr="00AA72FE">
        <w:rPr>
          <w:b/>
          <w:bCs/>
          <w:sz w:val="28"/>
          <w:szCs w:val="28"/>
        </w:rPr>
        <w:t>5. Estructura de Pagos Recomendada en Contrato</w:t>
      </w:r>
    </w:p>
    <w:p w14:paraId="0155C880" w14:textId="77777777" w:rsidR="00AA72FE" w:rsidRPr="00AA72FE" w:rsidRDefault="00AA72FE" w:rsidP="00AA72FE">
      <w:pPr>
        <w:rPr>
          <w:b/>
          <w:bCs/>
          <w:sz w:val="28"/>
          <w:szCs w:val="28"/>
        </w:rPr>
      </w:pPr>
      <w:r w:rsidRPr="00AA72FE">
        <w:rPr>
          <w:b/>
          <w:bCs/>
          <w:sz w:val="28"/>
          <w:szCs w:val="28"/>
        </w:rPr>
        <w:t>Para mantener flujo de caja positivo y mitigar el riesgo de cobro:</w:t>
      </w:r>
    </w:p>
    <w:p w14:paraId="52F9833B" w14:textId="77777777" w:rsidR="00AA72FE" w:rsidRPr="00AA72FE" w:rsidRDefault="00AA72FE" w:rsidP="00AA72FE">
      <w:pPr>
        <w:numPr>
          <w:ilvl w:val="0"/>
          <w:numId w:val="18"/>
        </w:numPr>
        <w:rPr>
          <w:b/>
          <w:bCs/>
          <w:sz w:val="28"/>
          <w:szCs w:val="28"/>
        </w:rPr>
      </w:pPr>
      <w:r w:rsidRPr="00AA72FE">
        <w:rPr>
          <w:b/>
          <w:bCs/>
          <w:sz w:val="28"/>
          <w:szCs w:val="28"/>
        </w:rPr>
        <w:t>35% de Anticipo: Contra firma de contrato y entrega del acta de inicio (cubre el levantamiento y arranque).</w:t>
      </w:r>
    </w:p>
    <w:p w14:paraId="492C5922" w14:textId="77777777" w:rsidR="00AA72FE" w:rsidRPr="00AA72FE" w:rsidRDefault="00AA72FE" w:rsidP="00AA72FE">
      <w:pPr>
        <w:numPr>
          <w:ilvl w:val="0"/>
          <w:numId w:val="18"/>
        </w:numPr>
        <w:rPr>
          <w:b/>
          <w:bCs/>
          <w:sz w:val="28"/>
          <w:szCs w:val="28"/>
        </w:rPr>
      </w:pPr>
      <w:r w:rsidRPr="00AA72FE">
        <w:rPr>
          <w:b/>
          <w:bCs/>
          <w:sz w:val="28"/>
          <w:szCs w:val="28"/>
        </w:rPr>
        <w:t>30% al Hito Intermedio: Al finalizar la parametrización, integraciones y validación en ambiente de pruebas (QA).</w:t>
      </w:r>
    </w:p>
    <w:p w14:paraId="45644578" w14:textId="77777777" w:rsidR="00AA72FE" w:rsidRPr="00AA72FE" w:rsidRDefault="00AA72FE" w:rsidP="00AA72FE">
      <w:pPr>
        <w:numPr>
          <w:ilvl w:val="0"/>
          <w:numId w:val="18"/>
        </w:numPr>
        <w:rPr>
          <w:b/>
          <w:bCs/>
          <w:sz w:val="28"/>
          <w:szCs w:val="28"/>
        </w:rPr>
      </w:pPr>
      <w:r w:rsidRPr="00AA72FE">
        <w:rPr>
          <w:b/>
          <w:bCs/>
          <w:sz w:val="28"/>
          <w:szCs w:val="28"/>
        </w:rPr>
        <w:t xml:space="preserve">20% al </w:t>
      </w:r>
      <w:proofErr w:type="spellStart"/>
      <w:r w:rsidRPr="00AA72FE">
        <w:rPr>
          <w:b/>
          <w:bCs/>
          <w:sz w:val="28"/>
          <w:szCs w:val="28"/>
        </w:rPr>
        <w:t>Go</w:t>
      </w:r>
      <w:proofErr w:type="spellEnd"/>
      <w:r w:rsidRPr="00AA72FE">
        <w:rPr>
          <w:b/>
          <w:bCs/>
          <w:sz w:val="28"/>
          <w:szCs w:val="28"/>
        </w:rPr>
        <w:t>-Live: El día formal de la salida a producción.</w:t>
      </w:r>
    </w:p>
    <w:p w14:paraId="32C9D773" w14:textId="77777777" w:rsidR="00AA72FE" w:rsidRPr="00AA72FE" w:rsidRDefault="00AA72FE" w:rsidP="00AA72FE">
      <w:pPr>
        <w:numPr>
          <w:ilvl w:val="0"/>
          <w:numId w:val="18"/>
        </w:numPr>
        <w:rPr>
          <w:b/>
          <w:bCs/>
          <w:sz w:val="28"/>
          <w:szCs w:val="28"/>
        </w:rPr>
      </w:pPr>
      <w:r w:rsidRPr="00AA72FE">
        <w:rPr>
          <w:b/>
          <w:bCs/>
          <w:sz w:val="28"/>
          <w:szCs w:val="28"/>
        </w:rPr>
        <w:t>15% al Cierre: Al finalizar el periodo de estabilización (15 a 30 días posteriores al arranque).</w:t>
      </w:r>
    </w:p>
    <w:p w14:paraId="045B1BDD" w14:textId="77777777" w:rsidR="00AA72FE" w:rsidRPr="00AA72FE" w:rsidRDefault="00AA72FE" w:rsidP="00AA72FE">
      <w:pPr>
        <w:rPr>
          <w:b/>
          <w:bCs/>
          <w:sz w:val="28"/>
          <w:szCs w:val="28"/>
        </w:rPr>
      </w:pPr>
      <w:r w:rsidRPr="00AA72FE">
        <w:rPr>
          <w:b/>
          <w:bCs/>
          <w:sz w:val="28"/>
          <w:szCs w:val="28"/>
        </w:rPr>
        <w:lastRenderedPageBreak/>
        <w:t>¿Desea ver las cláusulas contractuales clave para blindar el alcance y evitar horas extra no cobradas?</w:t>
      </w:r>
    </w:p>
    <w:p w14:paraId="3648B2E5" w14:textId="77777777" w:rsidR="00AA72FE" w:rsidRPr="00AA72FE" w:rsidRDefault="00AA72FE" w:rsidP="00AA72FE">
      <w:pPr>
        <w:rPr>
          <w:b/>
          <w:bCs/>
          <w:sz w:val="28"/>
          <w:szCs w:val="28"/>
        </w:rPr>
      </w:pPr>
      <w:r w:rsidRPr="00AA72FE">
        <w:rPr>
          <w:b/>
          <w:bCs/>
          <w:sz w:val="28"/>
          <w:szCs w:val="28"/>
        </w:rPr>
        <w:t>Sí</w:t>
      </w:r>
    </w:p>
    <w:p w14:paraId="015CD2E8" w14:textId="77777777" w:rsidR="00AA72FE" w:rsidRPr="00AA72FE" w:rsidRDefault="00AA72FE" w:rsidP="00AA72FE">
      <w:pPr>
        <w:rPr>
          <w:b/>
          <w:bCs/>
          <w:sz w:val="28"/>
          <w:szCs w:val="28"/>
        </w:rPr>
      </w:pPr>
    </w:p>
    <w:p w14:paraId="1F9E5AD5" w14:textId="77777777" w:rsidR="00AA72FE" w:rsidRPr="00AA72FE" w:rsidRDefault="00AA72FE">
      <w:pPr>
        <w:rPr>
          <w:b/>
          <w:bCs/>
          <w:sz w:val="28"/>
          <w:szCs w:val="28"/>
        </w:rPr>
      </w:pPr>
    </w:p>
    <w:sectPr w:rsidR="00AA72FE" w:rsidRPr="00AA72F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85A"/>
    <w:multiLevelType w:val="multilevel"/>
    <w:tmpl w:val="7D9E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75842"/>
    <w:multiLevelType w:val="multilevel"/>
    <w:tmpl w:val="41804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91922"/>
    <w:multiLevelType w:val="multilevel"/>
    <w:tmpl w:val="C508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9499B"/>
    <w:multiLevelType w:val="multilevel"/>
    <w:tmpl w:val="F0687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022BD"/>
    <w:multiLevelType w:val="multilevel"/>
    <w:tmpl w:val="C64C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A59C5"/>
    <w:multiLevelType w:val="multilevel"/>
    <w:tmpl w:val="69BCB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A2E64"/>
    <w:multiLevelType w:val="multilevel"/>
    <w:tmpl w:val="CD1E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57A25"/>
    <w:multiLevelType w:val="multilevel"/>
    <w:tmpl w:val="76B69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5066EF"/>
    <w:multiLevelType w:val="multilevel"/>
    <w:tmpl w:val="5F76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6456B"/>
    <w:multiLevelType w:val="multilevel"/>
    <w:tmpl w:val="AD66B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D5B08"/>
    <w:multiLevelType w:val="multilevel"/>
    <w:tmpl w:val="3956E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C16DB3"/>
    <w:multiLevelType w:val="multilevel"/>
    <w:tmpl w:val="576A0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24544"/>
    <w:multiLevelType w:val="multilevel"/>
    <w:tmpl w:val="13DC3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CA1475"/>
    <w:multiLevelType w:val="multilevel"/>
    <w:tmpl w:val="01F6B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9F5207"/>
    <w:multiLevelType w:val="multilevel"/>
    <w:tmpl w:val="58EA5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46969"/>
    <w:multiLevelType w:val="multilevel"/>
    <w:tmpl w:val="5F163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CF4FE2"/>
    <w:multiLevelType w:val="multilevel"/>
    <w:tmpl w:val="9D88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6E7E1D"/>
    <w:multiLevelType w:val="multilevel"/>
    <w:tmpl w:val="DDA0F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1014805">
    <w:abstractNumId w:val="12"/>
  </w:num>
  <w:num w:numId="2" w16cid:durableId="324012921">
    <w:abstractNumId w:val="3"/>
  </w:num>
  <w:num w:numId="3" w16cid:durableId="312832468">
    <w:abstractNumId w:val="14"/>
  </w:num>
  <w:num w:numId="4" w16cid:durableId="2102219447">
    <w:abstractNumId w:val="9"/>
  </w:num>
  <w:num w:numId="5" w16cid:durableId="1738895515">
    <w:abstractNumId w:val="0"/>
  </w:num>
  <w:num w:numId="6" w16cid:durableId="1087309086">
    <w:abstractNumId w:val="6"/>
  </w:num>
  <w:num w:numId="7" w16cid:durableId="717977693">
    <w:abstractNumId w:val="16"/>
  </w:num>
  <w:num w:numId="8" w16cid:durableId="366761730">
    <w:abstractNumId w:val="5"/>
  </w:num>
  <w:num w:numId="9" w16cid:durableId="328143728">
    <w:abstractNumId w:val="7"/>
  </w:num>
  <w:num w:numId="10" w16cid:durableId="712460807">
    <w:abstractNumId w:val="15"/>
  </w:num>
  <w:num w:numId="11" w16cid:durableId="518660564">
    <w:abstractNumId w:val="2"/>
  </w:num>
  <w:num w:numId="12" w16cid:durableId="1748526864">
    <w:abstractNumId w:val="17"/>
  </w:num>
  <w:num w:numId="13" w16cid:durableId="1918320737">
    <w:abstractNumId w:val="8"/>
  </w:num>
  <w:num w:numId="14" w16cid:durableId="396978967">
    <w:abstractNumId w:val="11"/>
  </w:num>
  <w:num w:numId="15" w16cid:durableId="1430616149">
    <w:abstractNumId w:val="1"/>
  </w:num>
  <w:num w:numId="16" w16cid:durableId="1828210684">
    <w:abstractNumId w:val="4"/>
  </w:num>
  <w:num w:numId="17" w16cid:durableId="1120608976">
    <w:abstractNumId w:val="13"/>
  </w:num>
  <w:num w:numId="18" w16cid:durableId="3382349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145"/>
    <w:rsid w:val="00374B06"/>
    <w:rsid w:val="00410193"/>
    <w:rsid w:val="00604145"/>
    <w:rsid w:val="007567C2"/>
    <w:rsid w:val="00760646"/>
    <w:rsid w:val="00AA72FE"/>
    <w:rsid w:val="00B572A2"/>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E9DFE"/>
  <w15:chartTrackingRefBased/>
  <w15:docId w15:val="{FEB6E9DB-0EC3-44A9-B0DB-A20AD652C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41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041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041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41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41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41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41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41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41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41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041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041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41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41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41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41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41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4145"/>
    <w:rPr>
      <w:rFonts w:eastAsiaTheme="majorEastAsia" w:cstheme="majorBidi"/>
      <w:color w:val="272727" w:themeColor="text1" w:themeTint="D8"/>
    </w:rPr>
  </w:style>
  <w:style w:type="paragraph" w:styleId="Ttulo">
    <w:name w:val="Title"/>
    <w:basedOn w:val="Normal"/>
    <w:next w:val="Normal"/>
    <w:link w:val="TtuloCar"/>
    <w:uiPriority w:val="10"/>
    <w:qFormat/>
    <w:rsid w:val="00604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41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41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41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4145"/>
    <w:pPr>
      <w:spacing w:before="160"/>
      <w:jc w:val="center"/>
    </w:pPr>
    <w:rPr>
      <w:i/>
      <w:iCs/>
      <w:color w:val="404040" w:themeColor="text1" w:themeTint="BF"/>
    </w:rPr>
  </w:style>
  <w:style w:type="character" w:customStyle="1" w:styleId="CitaCar">
    <w:name w:val="Cita Car"/>
    <w:basedOn w:val="Fuentedeprrafopredeter"/>
    <w:link w:val="Cita"/>
    <w:uiPriority w:val="29"/>
    <w:rsid w:val="00604145"/>
    <w:rPr>
      <w:i/>
      <w:iCs/>
      <w:color w:val="404040" w:themeColor="text1" w:themeTint="BF"/>
    </w:rPr>
  </w:style>
  <w:style w:type="paragraph" w:styleId="Prrafodelista">
    <w:name w:val="List Paragraph"/>
    <w:basedOn w:val="Normal"/>
    <w:uiPriority w:val="34"/>
    <w:qFormat/>
    <w:rsid w:val="00604145"/>
    <w:pPr>
      <w:ind w:left="720"/>
      <w:contextualSpacing/>
    </w:pPr>
  </w:style>
  <w:style w:type="character" w:styleId="nfasisintenso">
    <w:name w:val="Intense Emphasis"/>
    <w:basedOn w:val="Fuentedeprrafopredeter"/>
    <w:uiPriority w:val="21"/>
    <w:qFormat/>
    <w:rsid w:val="00604145"/>
    <w:rPr>
      <w:i/>
      <w:iCs/>
      <w:color w:val="0F4761" w:themeColor="accent1" w:themeShade="BF"/>
    </w:rPr>
  </w:style>
  <w:style w:type="paragraph" w:styleId="Citadestacada">
    <w:name w:val="Intense Quote"/>
    <w:basedOn w:val="Normal"/>
    <w:next w:val="Normal"/>
    <w:link w:val="CitadestacadaCar"/>
    <w:uiPriority w:val="30"/>
    <w:qFormat/>
    <w:rsid w:val="006041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4145"/>
    <w:rPr>
      <w:i/>
      <w:iCs/>
      <w:color w:val="0F4761" w:themeColor="accent1" w:themeShade="BF"/>
    </w:rPr>
  </w:style>
  <w:style w:type="character" w:styleId="Referenciaintensa">
    <w:name w:val="Intense Reference"/>
    <w:basedOn w:val="Fuentedeprrafopredeter"/>
    <w:uiPriority w:val="32"/>
    <w:qFormat/>
    <w:rsid w:val="006041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18</Pages>
  <Words>3231</Words>
  <Characters>17776</Characters>
  <Application>Microsoft Office Word</Application>
  <DocSecurity>0</DocSecurity>
  <Lines>148</Lines>
  <Paragraphs>41</Paragraphs>
  <ScaleCrop>false</ScaleCrop>
  <Company/>
  <LinksUpToDate>false</LinksUpToDate>
  <CharactersWithSpaces>20966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Belismelis</dc:creator>
  <cp:keywords/>
  <dc:description/>
  <cp:lastModifiedBy>Emilio Belismelis</cp:lastModifiedBy>
  <cp:revision>4</cp:revision>
  <dcterms:created xsi:type="dcterms:W3CDTF">2026-09-26T02:10:00Z</dcterms:created>
  <dcterms:modified xsi:type="dcterms:W3CDTF">2026-09-26T02:23:00Z</dcterms:modified>
</cp:coreProperties>
</file>