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4898" w14:textId="77777777" w:rsidR="005322FB" w:rsidRPr="005322FB" w:rsidRDefault="005322FB" w:rsidP="005322FB">
      <w:r w:rsidRPr="005322FB">
        <w:t>Este es el </w:t>
      </w:r>
      <w:r w:rsidRPr="005322FB">
        <w:rPr>
          <w:b/>
          <w:bCs/>
        </w:rPr>
        <w:t>Manual de Operaciones Estándar (SOP)</w:t>
      </w:r>
      <w:r w:rsidRPr="005322FB">
        <w:t xml:space="preserve"> para las implementaciones. Este documento es el que le entregas a tus </w:t>
      </w:r>
      <w:proofErr w:type="spellStart"/>
      <w:r w:rsidRPr="005322FB">
        <w:t>Partners</w:t>
      </w:r>
      <w:proofErr w:type="spellEnd"/>
      <w:r w:rsidRPr="005322FB">
        <w:t xml:space="preserve"> para que sepan exactamente cuáles son los límites de cada paquete, qué deben hacer y cómo ejecutarlo paso a paso.</w:t>
      </w:r>
    </w:p>
    <w:p w14:paraId="1322B6C7" w14:textId="77777777" w:rsidR="005322FB" w:rsidRPr="005322FB" w:rsidRDefault="005322FB" w:rsidP="005322FB">
      <w:r w:rsidRPr="005322FB">
        <w:t>Tener estos límites claros es vital para que el Partner sea rentable y el cliente no pida cosas fuera de su presupuesto (evitando el "Scope Creep" o corrupción del alcance).</w:t>
      </w:r>
    </w:p>
    <w:p w14:paraId="35CAB5AD" w14:textId="77777777" w:rsidR="005322FB" w:rsidRPr="005322FB" w:rsidRDefault="00000000" w:rsidP="005322FB">
      <w:r>
        <w:pict w14:anchorId="04A87DFC">
          <v:rect id="_x0000_i1025" style="width:564pt;height:.75pt" o:hrpct="0" o:hralign="center" o:hrstd="t" o:hr="t" fillcolor="#a0a0a0" stroked="f"/>
        </w:pict>
      </w:r>
    </w:p>
    <w:p w14:paraId="3CA88F54" w14:textId="77777777" w:rsidR="005322FB" w:rsidRPr="005322FB" w:rsidRDefault="005322FB" w:rsidP="005322FB">
      <w:pPr>
        <w:rPr>
          <w:b/>
          <w:bCs/>
        </w:rPr>
      </w:pPr>
      <w:r w:rsidRPr="005322FB">
        <w:rPr>
          <w:rFonts w:ascii="Segoe UI Emoji" w:hAnsi="Segoe UI Emoji" w:cs="Segoe UI Emoji"/>
          <w:b/>
          <w:bCs/>
        </w:rPr>
        <w:t>📘</w:t>
      </w:r>
      <w:r w:rsidRPr="005322FB">
        <w:rPr>
          <w:b/>
          <w:bCs/>
        </w:rPr>
        <w:t xml:space="preserve"> MANUALES DE IMPLEMENTACIÓN </w:t>
      </w:r>
      <w:proofErr w:type="spellStart"/>
      <w:r w:rsidRPr="005322FB">
        <w:rPr>
          <w:b/>
          <w:bCs/>
        </w:rPr>
        <w:t>NyTEX</w:t>
      </w:r>
      <w:proofErr w:type="spellEnd"/>
    </w:p>
    <w:p w14:paraId="298F6F6B" w14:textId="77777777" w:rsidR="005322FB" w:rsidRPr="005322FB" w:rsidRDefault="005322FB" w:rsidP="005322FB">
      <w:pPr>
        <w:rPr>
          <w:b/>
          <w:bCs/>
        </w:rPr>
      </w:pPr>
      <w:r w:rsidRPr="005322FB">
        <w:rPr>
          <w:b/>
          <w:bCs/>
        </w:rPr>
        <w:t xml:space="preserve">1. PAQUETE: </w:t>
      </w:r>
      <w:proofErr w:type="spellStart"/>
      <w:r w:rsidRPr="005322FB">
        <w:rPr>
          <w:b/>
          <w:bCs/>
        </w:rPr>
        <w:t>NyTEX</w:t>
      </w:r>
      <w:proofErr w:type="spellEnd"/>
      <w:r w:rsidRPr="005322FB">
        <w:rPr>
          <w:b/>
          <w:bCs/>
        </w:rPr>
        <w:t xml:space="preserve"> </w:t>
      </w:r>
      <w:proofErr w:type="gramStart"/>
      <w:r w:rsidRPr="005322FB">
        <w:rPr>
          <w:b/>
          <w:bCs/>
        </w:rPr>
        <w:t>AUTO-GUIADO</w:t>
      </w:r>
      <w:proofErr w:type="gramEnd"/>
      <w:r w:rsidRPr="005322FB">
        <w:rPr>
          <w:b/>
          <w:bCs/>
        </w:rPr>
        <w:t xml:space="preserve"> ($0)</w:t>
      </w:r>
    </w:p>
    <w:p w14:paraId="7EB236E8" w14:textId="77777777" w:rsidR="005322FB" w:rsidRPr="005322FB" w:rsidRDefault="005322FB" w:rsidP="005322FB">
      <w:r w:rsidRPr="005322FB">
        <w:rPr>
          <w:b/>
          <w:bCs/>
        </w:rPr>
        <w:t>Objetivo:</w:t>
      </w:r>
      <w:r w:rsidRPr="005322FB">
        <w:t xml:space="preserve"> Permitir que </w:t>
      </w:r>
      <w:proofErr w:type="spellStart"/>
      <w:proofErr w:type="gramStart"/>
      <w:r w:rsidRPr="005322FB">
        <w:t>micro-empresas</w:t>
      </w:r>
      <w:proofErr w:type="spellEnd"/>
      <w:proofErr w:type="gramEnd"/>
      <w:r w:rsidRPr="005322FB">
        <w:t xml:space="preserve"> y emprendedores adopten el sistema de forma masiva y autónoma, sin consumir horas de consultoría humana. </w:t>
      </w:r>
      <w:r w:rsidRPr="005322FB">
        <w:rPr>
          <w:b/>
          <w:bCs/>
        </w:rPr>
        <w:t>Alcance (QUÉ incluye):</w:t>
      </w:r>
      <w:r w:rsidRPr="005322FB">
        <w:t> Todos los módulos, pero con configuración estándar de fábrica. Sin soporte personalizado.</w:t>
      </w:r>
    </w:p>
    <w:p w14:paraId="15F156B9" w14:textId="77777777" w:rsidR="005322FB" w:rsidRPr="005322FB" w:rsidRDefault="005322FB" w:rsidP="005322FB">
      <w:r w:rsidRPr="005322FB">
        <w:rPr>
          <w:b/>
          <w:bCs/>
        </w:rPr>
        <w:t>Metodología (CÓMO se ejecuta):</w:t>
      </w:r>
    </w:p>
    <w:p w14:paraId="6698B52C" w14:textId="77777777" w:rsidR="005322FB" w:rsidRPr="005322FB" w:rsidRDefault="005322FB" w:rsidP="005322FB">
      <w:pPr>
        <w:numPr>
          <w:ilvl w:val="0"/>
          <w:numId w:val="1"/>
        </w:numPr>
      </w:pPr>
      <w:r w:rsidRPr="005322FB">
        <w:rPr>
          <w:b/>
          <w:bCs/>
        </w:rPr>
        <w:t xml:space="preserve">Paso 1: </w:t>
      </w:r>
      <w:proofErr w:type="spellStart"/>
      <w:r w:rsidRPr="005322FB">
        <w:rPr>
          <w:b/>
          <w:bCs/>
        </w:rPr>
        <w:t>Onboarding</w:t>
      </w:r>
      <w:proofErr w:type="spellEnd"/>
      <w:r w:rsidRPr="005322FB">
        <w:rPr>
          <w:b/>
          <w:bCs/>
        </w:rPr>
        <w:t xml:space="preserve"> Digital (Asistente web):</w:t>
      </w:r>
      <w:r w:rsidRPr="005322FB">
        <w:t> Al crear su cuenta, el sistema lanza un "</w:t>
      </w:r>
      <w:proofErr w:type="spellStart"/>
      <w:r w:rsidRPr="005322FB">
        <w:t>Wizard</w:t>
      </w:r>
      <w:proofErr w:type="spellEnd"/>
      <w:r w:rsidRPr="005322FB">
        <w:t xml:space="preserve">" (Asistente paso a paso) que le pregunta: Nombre de la empresa, moneda local, y si vende productos o servicios. El sistema </w:t>
      </w:r>
      <w:proofErr w:type="spellStart"/>
      <w:r w:rsidRPr="005322FB">
        <w:t>pre-configura</w:t>
      </w:r>
      <w:proofErr w:type="spellEnd"/>
      <w:r w:rsidRPr="005322FB">
        <w:t xml:space="preserve"> el entorno básico.</w:t>
      </w:r>
    </w:p>
    <w:p w14:paraId="0B6B3B25" w14:textId="77777777" w:rsidR="005322FB" w:rsidRPr="005322FB" w:rsidRDefault="005322FB" w:rsidP="005322FB">
      <w:pPr>
        <w:numPr>
          <w:ilvl w:val="0"/>
          <w:numId w:val="1"/>
        </w:numPr>
      </w:pPr>
      <w:r w:rsidRPr="005322FB">
        <w:rPr>
          <w:b/>
          <w:bCs/>
        </w:rPr>
        <w:t>Paso 2: Carga de Datos mediante Plantillas:</w:t>
      </w:r>
      <w:r w:rsidRPr="005322FB">
        <w:t xml:space="preserve"> En el panel principal, el cliente descarga plantillas de Excel (CSV) estandarizadas por </w:t>
      </w:r>
      <w:proofErr w:type="spellStart"/>
      <w:r w:rsidRPr="005322FB">
        <w:t>NyTEX</w:t>
      </w:r>
      <w:proofErr w:type="spellEnd"/>
      <w:r w:rsidRPr="005322FB">
        <w:t xml:space="preserve"> para subir su "Catálogo de Clientes" y "Catálogo de Productos". El cliente sube el archivo y el sistema puebla las bases de datos automáticamente.</w:t>
      </w:r>
    </w:p>
    <w:p w14:paraId="2BC8ABF8" w14:textId="77777777" w:rsidR="005322FB" w:rsidRPr="005322FB" w:rsidRDefault="005322FB" w:rsidP="005322FB">
      <w:pPr>
        <w:numPr>
          <w:ilvl w:val="0"/>
          <w:numId w:val="1"/>
        </w:numPr>
      </w:pPr>
      <w:r w:rsidRPr="005322FB">
        <w:rPr>
          <w:b/>
          <w:bCs/>
        </w:rPr>
        <w:t xml:space="preserve">Paso 3: Academia </w:t>
      </w:r>
      <w:proofErr w:type="spellStart"/>
      <w:r w:rsidRPr="005322FB">
        <w:rPr>
          <w:b/>
          <w:bCs/>
        </w:rPr>
        <w:t>NyTEX</w:t>
      </w:r>
      <w:proofErr w:type="spellEnd"/>
      <w:r w:rsidRPr="005322FB">
        <w:rPr>
          <w:b/>
          <w:bCs/>
        </w:rPr>
        <w:t xml:space="preserve"> (</w:t>
      </w:r>
      <w:proofErr w:type="spellStart"/>
      <w:proofErr w:type="gramStart"/>
      <w:r w:rsidRPr="005322FB">
        <w:rPr>
          <w:b/>
          <w:bCs/>
        </w:rPr>
        <w:t>Auto-capacitación</w:t>
      </w:r>
      <w:proofErr w:type="spellEnd"/>
      <w:proofErr w:type="gramEnd"/>
      <w:r w:rsidRPr="005322FB">
        <w:rPr>
          <w:b/>
          <w:bCs/>
        </w:rPr>
        <w:t>):</w:t>
      </w:r>
      <w:r w:rsidRPr="005322FB">
        <w:t> El cliente tiene acceso a "</w:t>
      </w:r>
      <w:proofErr w:type="spellStart"/>
      <w:r w:rsidRPr="005322FB">
        <w:t>NyTEX</w:t>
      </w:r>
      <w:proofErr w:type="spellEnd"/>
      <w:r w:rsidRPr="005322FB">
        <w:t xml:space="preserve"> </w:t>
      </w:r>
      <w:proofErr w:type="spellStart"/>
      <w:r w:rsidRPr="005322FB">
        <w:t>Academy</w:t>
      </w:r>
      <w:proofErr w:type="spellEnd"/>
      <w:r w:rsidRPr="005322FB">
        <w:t>", una biblioteca de videos cortos (2-3 minutos) integrados en la misma aplicación (ej. "¿Cómo crear mi primera cotización?", "¿Cómo registrar un gasto?").</w:t>
      </w:r>
    </w:p>
    <w:p w14:paraId="4C7A2568" w14:textId="77777777" w:rsidR="005322FB" w:rsidRPr="005322FB" w:rsidRDefault="005322FB" w:rsidP="005322FB">
      <w:pPr>
        <w:numPr>
          <w:ilvl w:val="0"/>
          <w:numId w:val="1"/>
        </w:numPr>
      </w:pPr>
      <w:r w:rsidRPr="005322FB">
        <w:rPr>
          <w:b/>
          <w:bCs/>
        </w:rPr>
        <w:t>Rol del Partner:</w:t>
      </w:r>
      <w:r w:rsidRPr="005322FB">
        <w:t xml:space="preserve"> El </w:t>
      </w:r>
      <w:proofErr w:type="spellStart"/>
      <w:r w:rsidRPr="005322FB">
        <w:t>partner</w:t>
      </w:r>
      <w:proofErr w:type="spellEnd"/>
      <w:r w:rsidRPr="005322FB">
        <w:t xml:space="preserve"> que lo refirió </w:t>
      </w:r>
      <w:r w:rsidRPr="005322FB">
        <w:rPr>
          <w:b/>
          <w:bCs/>
        </w:rPr>
        <w:t>no hace nada operativo</w:t>
      </w:r>
      <w:r w:rsidRPr="005322FB">
        <w:t xml:space="preserve">. Solo recibe su comisión pasiva. Si el cliente tiene dudas, usa el sistema de </w:t>
      </w:r>
      <w:proofErr w:type="gramStart"/>
      <w:r w:rsidRPr="005322FB">
        <w:t>tickets</w:t>
      </w:r>
      <w:proofErr w:type="gramEnd"/>
      <w:r w:rsidRPr="005322FB">
        <w:t xml:space="preserve"> de soporte de nivel 1 de </w:t>
      </w:r>
      <w:proofErr w:type="spellStart"/>
      <w:r w:rsidRPr="005322FB">
        <w:t>NyTEX</w:t>
      </w:r>
      <w:proofErr w:type="spellEnd"/>
      <w:r w:rsidRPr="005322FB">
        <w:t xml:space="preserve">. Si el cliente pide una reunión por </w:t>
      </w:r>
      <w:proofErr w:type="gramStart"/>
      <w:r w:rsidRPr="005322FB">
        <w:t>Zoom</w:t>
      </w:r>
      <w:proofErr w:type="gramEnd"/>
      <w:r w:rsidRPr="005322FB">
        <w:t>, el Partner le hace up-</w:t>
      </w:r>
      <w:proofErr w:type="spellStart"/>
      <w:r w:rsidRPr="005322FB">
        <w:t>selling</w:t>
      </w:r>
      <w:proofErr w:type="spellEnd"/>
      <w:r w:rsidRPr="005322FB">
        <w:t xml:space="preserve"> al Paquete Express.</w:t>
      </w:r>
    </w:p>
    <w:p w14:paraId="04F9D83B" w14:textId="77777777" w:rsidR="005322FB" w:rsidRPr="005322FB" w:rsidRDefault="00000000" w:rsidP="005322FB">
      <w:r>
        <w:pict w14:anchorId="4EF5E651">
          <v:rect id="_x0000_i1026" style="width:564pt;height:.75pt" o:hrpct="0" o:hralign="center" o:hrstd="t" o:hr="t" fillcolor="#a0a0a0" stroked="f"/>
        </w:pict>
      </w:r>
    </w:p>
    <w:p w14:paraId="7FE913EA" w14:textId="77777777" w:rsidR="005322FB" w:rsidRPr="005322FB" w:rsidRDefault="005322FB" w:rsidP="005322FB">
      <w:pPr>
        <w:rPr>
          <w:b/>
          <w:bCs/>
        </w:rPr>
      </w:pPr>
      <w:r w:rsidRPr="005322FB">
        <w:rPr>
          <w:b/>
          <w:bCs/>
        </w:rPr>
        <w:t xml:space="preserve">2. PAQUETE: </w:t>
      </w:r>
      <w:proofErr w:type="spellStart"/>
      <w:r w:rsidRPr="005322FB">
        <w:rPr>
          <w:b/>
          <w:bCs/>
        </w:rPr>
        <w:t>NyTEX</w:t>
      </w:r>
      <w:proofErr w:type="spellEnd"/>
      <w:r w:rsidRPr="005322FB">
        <w:rPr>
          <w:b/>
          <w:bCs/>
        </w:rPr>
        <w:t xml:space="preserve"> EXPRESS ($1,500 USD)</w:t>
      </w:r>
    </w:p>
    <w:p w14:paraId="2BADF8F6" w14:textId="77777777" w:rsidR="005322FB" w:rsidRPr="005322FB" w:rsidRDefault="005322FB" w:rsidP="005322FB">
      <w:r w:rsidRPr="005322FB">
        <w:rPr>
          <w:b/>
          <w:bCs/>
        </w:rPr>
        <w:lastRenderedPageBreak/>
        <w:t>Objetivo:</w:t>
      </w:r>
      <w:r w:rsidRPr="005322FB">
        <w:t> Puesta en marcha rápida (2 a 3 semanas) para pequeñas empresas. Adaptar los procesos de la empresa al estándar del software. </w:t>
      </w:r>
      <w:r w:rsidRPr="005322FB">
        <w:rPr>
          <w:b/>
          <w:bCs/>
        </w:rPr>
        <w:t>Alcance (QUÉ incluye):</w:t>
      </w:r>
      <w:r w:rsidRPr="005322FB">
        <w:t> Configuración de un máximo de 3 a 4 módulos clave (Ej. Ventas, CRM, Inventario y Facturación/Cobros). Un solo flujo de trabajo estándar. Cero automatizaciones complejas. Cero integraciones con software externo.</w:t>
      </w:r>
    </w:p>
    <w:p w14:paraId="4C34C012" w14:textId="77777777" w:rsidR="005322FB" w:rsidRPr="005322FB" w:rsidRDefault="005322FB" w:rsidP="005322FB">
      <w:r w:rsidRPr="005322FB">
        <w:rPr>
          <w:b/>
          <w:bCs/>
        </w:rPr>
        <w:t>Metodología (CÓMO lo ejecuta el Partner):</w:t>
      </w:r>
    </w:p>
    <w:p w14:paraId="1EB9500D" w14:textId="77777777" w:rsidR="005322FB" w:rsidRPr="005322FB" w:rsidRDefault="005322FB" w:rsidP="005322FB">
      <w:pPr>
        <w:numPr>
          <w:ilvl w:val="0"/>
          <w:numId w:val="2"/>
        </w:numPr>
      </w:pPr>
      <w:r w:rsidRPr="005322FB">
        <w:rPr>
          <w:b/>
          <w:bCs/>
        </w:rPr>
        <w:t>Semana 1: Levantamiento y Entrega de Tareas (</w:t>
      </w:r>
      <w:proofErr w:type="spellStart"/>
      <w:r w:rsidRPr="005322FB">
        <w:rPr>
          <w:b/>
          <w:bCs/>
        </w:rPr>
        <w:t>Kickoff</w:t>
      </w:r>
      <w:proofErr w:type="spellEnd"/>
      <w:r w:rsidRPr="005322FB">
        <w:rPr>
          <w:b/>
          <w:bCs/>
        </w:rPr>
        <w:t>)</w:t>
      </w:r>
    </w:p>
    <w:p w14:paraId="4640D093" w14:textId="77777777" w:rsidR="005322FB" w:rsidRPr="005322FB" w:rsidRDefault="005322FB" w:rsidP="005322FB">
      <w:pPr>
        <w:numPr>
          <w:ilvl w:val="1"/>
          <w:numId w:val="2"/>
        </w:numPr>
      </w:pPr>
      <w:r w:rsidRPr="005322FB">
        <w:t>El Partner tiene una videollamada (</w:t>
      </w:r>
      <w:proofErr w:type="gramStart"/>
      <w:r w:rsidRPr="005322FB">
        <w:t>Zoom</w:t>
      </w:r>
      <w:proofErr w:type="gramEnd"/>
      <w:r w:rsidRPr="005322FB">
        <w:t>) de 2 horas con el dueño o líder del cliente.</w:t>
      </w:r>
    </w:p>
    <w:p w14:paraId="3F8E66AD" w14:textId="77777777" w:rsidR="005322FB" w:rsidRPr="005322FB" w:rsidRDefault="005322FB" w:rsidP="005322FB">
      <w:pPr>
        <w:numPr>
          <w:ilvl w:val="1"/>
          <w:numId w:val="2"/>
        </w:numPr>
      </w:pPr>
      <w:r w:rsidRPr="005322FB">
        <w:t>Se definen roles de usuario, series de facturación y manejo de impuestos básicos.</w:t>
      </w:r>
    </w:p>
    <w:p w14:paraId="5505DB6E" w14:textId="77777777" w:rsidR="005322FB" w:rsidRPr="005322FB" w:rsidRDefault="005322FB" w:rsidP="005322FB">
      <w:pPr>
        <w:numPr>
          <w:ilvl w:val="1"/>
          <w:numId w:val="2"/>
        </w:numPr>
      </w:pPr>
      <w:r w:rsidRPr="005322FB">
        <w:rPr>
          <w:i/>
          <w:iCs/>
        </w:rPr>
        <w:t>La Tarea:</w:t>
      </w:r>
      <w:r w:rsidRPr="005322FB">
        <w:t> El Partner le entrega al cliente las Plantillas de Excel (Clientes, Productos, Saldos Iniciales) y le da 1 semana para llenarlas. El Partner </w:t>
      </w:r>
      <w:r w:rsidRPr="005322FB">
        <w:rPr>
          <w:i/>
          <w:iCs/>
        </w:rPr>
        <w:t>no</w:t>
      </w:r>
      <w:r w:rsidRPr="005322FB">
        <w:t> limpia los datos, el cliente debe entregarlos listos.</w:t>
      </w:r>
    </w:p>
    <w:p w14:paraId="5CBFE9F8" w14:textId="77777777" w:rsidR="005322FB" w:rsidRPr="005322FB" w:rsidRDefault="005322FB" w:rsidP="005322FB">
      <w:pPr>
        <w:numPr>
          <w:ilvl w:val="0"/>
          <w:numId w:val="2"/>
        </w:numPr>
      </w:pPr>
      <w:r w:rsidRPr="005322FB">
        <w:rPr>
          <w:b/>
          <w:bCs/>
        </w:rPr>
        <w:t>Semana 2: Configuración (</w:t>
      </w:r>
      <w:proofErr w:type="spellStart"/>
      <w:r w:rsidRPr="005322FB">
        <w:rPr>
          <w:b/>
          <w:bCs/>
        </w:rPr>
        <w:t>NyTEX</w:t>
      </w:r>
      <w:proofErr w:type="spellEnd"/>
      <w:r w:rsidRPr="005322FB">
        <w:rPr>
          <w:b/>
          <w:bCs/>
        </w:rPr>
        <w:t xml:space="preserve"> Configuración)</w:t>
      </w:r>
    </w:p>
    <w:p w14:paraId="497FB539" w14:textId="77777777" w:rsidR="005322FB" w:rsidRPr="005322FB" w:rsidRDefault="005322FB" w:rsidP="005322FB">
      <w:pPr>
        <w:numPr>
          <w:ilvl w:val="1"/>
          <w:numId w:val="2"/>
        </w:numPr>
      </w:pPr>
      <w:r w:rsidRPr="005322FB">
        <w:t>El Partner ingresa al Módulo de Configuración. Crea los usuarios, asigna los perfiles de seguridad, configura la moneda y los impuestos.</w:t>
      </w:r>
    </w:p>
    <w:p w14:paraId="43581549" w14:textId="77777777" w:rsidR="005322FB" w:rsidRPr="005322FB" w:rsidRDefault="005322FB" w:rsidP="005322FB">
      <w:pPr>
        <w:numPr>
          <w:ilvl w:val="1"/>
          <w:numId w:val="2"/>
        </w:numPr>
      </w:pPr>
      <w:r w:rsidRPr="005322FB">
        <w:t xml:space="preserve">El Partner importa los </w:t>
      </w:r>
      <w:proofErr w:type="spellStart"/>
      <w:r w:rsidRPr="005322FB">
        <w:t>Excels</w:t>
      </w:r>
      <w:proofErr w:type="spellEnd"/>
      <w:r w:rsidRPr="005322FB">
        <w:t xml:space="preserve"> entregados por el cliente al sistema.</w:t>
      </w:r>
    </w:p>
    <w:p w14:paraId="25357999" w14:textId="77777777" w:rsidR="005322FB" w:rsidRPr="005322FB" w:rsidRDefault="005322FB" w:rsidP="005322FB">
      <w:pPr>
        <w:numPr>
          <w:ilvl w:val="1"/>
          <w:numId w:val="2"/>
        </w:numPr>
      </w:pPr>
      <w:r w:rsidRPr="005322FB">
        <w:t>El Partner personaliza el formato PDF de la factura (logo y colores de la empresa).</w:t>
      </w:r>
    </w:p>
    <w:p w14:paraId="0F86A186" w14:textId="77777777" w:rsidR="005322FB" w:rsidRPr="005322FB" w:rsidRDefault="005322FB" w:rsidP="005322FB">
      <w:pPr>
        <w:numPr>
          <w:ilvl w:val="0"/>
          <w:numId w:val="2"/>
        </w:numPr>
      </w:pPr>
      <w:r w:rsidRPr="005322FB">
        <w:rPr>
          <w:b/>
          <w:bCs/>
        </w:rPr>
        <w:t xml:space="preserve">Semana 3: Capacitación y </w:t>
      </w:r>
      <w:proofErr w:type="spellStart"/>
      <w:r w:rsidRPr="005322FB">
        <w:rPr>
          <w:b/>
          <w:bCs/>
        </w:rPr>
        <w:t>Go</w:t>
      </w:r>
      <w:proofErr w:type="spellEnd"/>
      <w:r w:rsidRPr="005322FB">
        <w:rPr>
          <w:b/>
          <w:bCs/>
        </w:rPr>
        <w:t>-Live</w:t>
      </w:r>
    </w:p>
    <w:p w14:paraId="3AEF5B56" w14:textId="77777777" w:rsidR="005322FB" w:rsidRPr="005322FB" w:rsidRDefault="005322FB" w:rsidP="005322FB">
      <w:pPr>
        <w:numPr>
          <w:ilvl w:val="1"/>
          <w:numId w:val="2"/>
        </w:numPr>
      </w:pPr>
      <w:r w:rsidRPr="005322FB">
        <w:t>El Partner imparte </w:t>
      </w:r>
      <w:r w:rsidRPr="005322FB">
        <w:rPr>
          <w:b/>
          <w:bCs/>
        </w:rPr>
        <w:t>dos (2) sesiones de capacitación grupal online</w:t>
      </w:r>
      <w:r w:rsidRPr="005322FB">
        <w:t xml:space="preserve"> (Grabadas en </w:t>
      </w:r>
      <w:proofErr w:type="gramStart"/>
      <w:r w:rsidRPr="005322FB">
        <w:t>Zoom</w:t>
      </w:r>
      <w:proofErr w:type="gramEnd"/>
      <w:r w:rsidRPr="005322FB">
        <w:t>) para todos los empleados del cliente (Ej. Sesión 1: Ventas y CRM. Sesión 2: Inventario).</w:t>
      </w:r>
    </w:p>
    <w:p w14:paraId="0B8FBAED" w14:textId="77777777" w:rsidR="005322FB" w:rsidRPr="005322FB" w:rsidRDefault="005322FB" w:rsidP="005322FB">
      <w:pPr>
        <w:numPr>
          <w:ilvl w:val="1"/>
          <w:numId w:val="2"/>
        </w:numPr>
      </w:pPr>
      <w:proofErr w:type="spellStart"/>
      <w:r w:rsidRPr="005322FB">
        <w:rPr>
          <w:b/>
          <w:bCs/>
        </w:rPr>
        <w:t>Go</w:t>
      </w:r>
      <w:proofErr w:type="spellEnd"/>
      <w:r w:rsidRPr="005322FB">
        <w:rPr>
          <w:b/>
          <w:bCs/>
        </w:rPr>
        <w:t>-Live (Salida en Vivo):</w:t>
      </w:r>
      <w:r w:rsidRPr="005322FB">
        <w:t> El cliente empieza a operar. El Partner ofrece soporte vía chat/email por 2 semanas para dudas rápidas.</w:t>
      </w:r>
    </w:p>
    <w:p w14:paraId="2402D0EB" w14:textId="77777777" w:rsidR="005322FB" w:rsidRPr="005322FB" w:rsidRDefault="00000000" w:rsidP="005322FB">
      <w:r>
        <w:pict w14:anchorId="4A918CFD">
          <v:rect id="_x0000_i1027" style="width:564pt;height:.75pt" o:hrpct="0" o:hralign="center" o:hrstd="t" o:hr="t" fillcolor="#a0a0a0" stroked="f"/>
        </w:pict>
      </w:r>
    </w:p>
    <w:p w14:paraId="1B159167" w14:textId="77777777" w:rsidR="005322FB" w:rsidRPr="005322FB" w:rsidRDefault="005322FB" w:rsidP="005322FB">
      <w:pPr>
        <w:rPr>
          <w:b/>
          <w:bCs/>
        </w:rPr>
      </w:pPr>
      <w:r w:rsidRPr="005322FB">
        <w:rPr>
          <w:b/>
          <w:bCs/>
        </w:rPr>
        <w:t xml:space="preserve">3. PAQUETE: </w:t>
      </w:r>
      <w:proofErr w:type="spellStart"/>
      <w:r w:rsidRPr="005322FB">
        <w:rPr>
          <w:b/>
          <w:bCs/>
        </w:rPr>
        <w:t>NyTEX</w:t>
      </w:r>
      <w:proofErr w:type="spellEnd"/>
      <w:r w:rsidRPr="005322FB">
        <w:rPr>
          <w:b/>
          <w:bCs/>
        </w:rPr>
        <w:t xml:space="preserve"> ADVANCED ($4,500 USD)</w:t>
      </w:r>
    </w:p>
    <w:p w14:paraId="2577E194" w14:textId="77777777" w:rsidR="005322FB" w:rsidRPr="005322FB" w:rsidRDefault="005322FB" w:rsidP="005322FB">
      <w:r w:rsidRPr="005322FB">
        <w:rPr>
          <w:b/>
          <w:bCs/>
        </w:rPr>
        <w:t>Objetivo:</w:t>
      </w:r>
      <w:r w:rsidRPr="005322FB">
        <w:t> Implementación profunda (1 a 2 meses) para medianas empresas, adaptando el software a flujos de trabajo más complejos y automatizando tareas. </w:t>
      </w:r>
      <w:r w:rsidRPr="005322FB">
        <w:rPr>
          <w:b/>
          <w:bCs/>
        </w:rPr>
        <w:t>Alcance (QUÉ incluye):</w:t>
      </w:r>
      <w:r w:rsidRPr="005322FB">
        <w:t xml:space="preserve"> Hasta 10 módulos (Se agregan áreas críticas como </w:t>
      </w:r>
      <w:r w:rsidRPr="005322FB">
        <w:lastRenderedPageBreak/>
        <w:t>Producción, Contabilidad, RRHH, Nómina). Uso intensivo de </w:t>
      </w:r>
      <w:proofErr w:type="spellStart"/>
      <w:r w:rsidRPr="005322FB">
        <w:rPr>
          <w:i/>
          <w:iCs/>
        </w:rPr>
        <w:t>NyTEX</w:t>
      </w:r>
      <w:proofErr w:type="spellEnd"/>
      <w:r w:rsidRPr="005322FB">
        <w:rPr>
          <w:i/>
          <w:iCs/>
        </w:rPr>
        <w:t xml:space="preserve"> Process Suite</w:t>
      </w:r>
      <w:r w:rsidRPr="005322FB">
        <w:t> para automatizar procesos. Importación de datos históricos (hasta 1 año hacia atrás).</w:t>
      </w:r>
    </w:p>
    <w:p w14:paraId="0315B759" w14:textId="77777777" w:rsidR="005322FB" w:rsidRPr="005322FB" w:rsidRDefault="005322FB" w:rsidP="005322FB">
      <w:r w:rsidRPr="005322FB">
        <w:rPr>
          <w:b/>
          <w:bCs/>
        </w:rPr>
        <w:t>Metodología (CÓMO lo ejecuta el Partner):</w:t>
      </w:r>
    </w:p>
    <w:p w14:paraId="732776DE" w14:textId="77777777" w:rsidR="005322FB" w:rsidRPr="005322FB" w:rsidRDefault="005322FB" w:rsidP="005322FB">
      <w:pPr>
        <w:numPr>
          <w:ilvl w:val="0"/>
          <w:numId w:val="3"/>
        </w:numPr>
      </w:pPr>
      <w:r w:rsidRPr="005322FB">
        <w:rPr>
          <w:b/>
          <w:bCs/>
        </w:rPr>
        <w:t xml:space="preserve">Semanas 1-2: GAP </w:t>
      </w:r>
      <w:proofErr w:type="spellStart"/>
      <w:r w:rsidRPr="005322FB">
        <w:rPr>
          <w:b/>
          <w:bCs/>
        </w:rPr>
        <w:t>Analysis</w:t>
      </w:r>
      <w:proofErr w:type="spellEnd"/>
      <w:r w:rsidRPr="005322FB">
        <w:rPr>
          <w:b/>
          <w:bCs/>
        </w:rPr>
        <w:t xml:space="preserve"> y Diseño de Solución</w:t>
      </w:r>
    </w:p>
    <w:p w14:paraId="4C0822ED" w14:textId="77777777" w:rsidR="005322FB" w:rsidRPr="005322FB" w:rsidRDefault="005322FB" w:rsidP="005322FB">
      <w:pPr>
        <w:numPr>
          <w:ilvl w:val="1"/>
          <w:numId w:val="3"/>
        </w:numPr>
      </w:pPr>
      <w:r w:rsidRPr="005322FB">
        <w:t>El Partner entrevista a los jefes de cada departamento (Ventas, Finanzas, Almacén, Producción).</w:t>
      </w:r>
    </w:p>
    <w:p w14:paraId="6F30CDD0" w14:textId="77777777" w:rsidR="005322FB" w:rsidRPr="005322FB" w:rsidRDefault="005322FB" w:rsidP="005322FB">
      <w:pPr>
        <w:numPr>
          <w:ilvl w:val="1"/>
          <w:numId w:val="3"/>
        </w:numPr>
      </w:pPr>
      <w:r w:rsidRPr="005322FB">
        <w:rPr>
          <w:i/>
          <w:iCs/>
        </w:rPr>
        <w:t xml:space="preserve">GAP </w:t>
      </w:r>
      <w:proofErr w:type="spellStart"/>
      <w:r w:rsidRPr="005322FB">
        <w:rPr>
          <w:i/>
          <w:iCs/>
        </w:rPr>
        <w:t>Analysis</w:t>
      </w:r>
      <w:proofErr w:type="spellEnd"/>
      <w:r w:rsidRPr="005322FB">
        <w:rPr>
          <w:i/>
          <w:iCs/>
        </w:rPr>
        <w:t>:</w:t>
      </w:r>
      <w:r w:rsidRPr="005322FB">
        <w:t> El Partner identifica qué procesos actuales del cliente no encajan en el software y diseña soluciones usando campos personalizados y reglas de negocio. Documenta los flujos de trabajo (</w:t>
      </w:r>
      <w:proofErr w:type="spellStart"/>
      <w:r w:rsidRPr="005322FB">
        <w:t>Blueprint</w:t>
      </w:r>
      <w:proofErr w:type="spellEnd"/>
      <w:r w:rsidRPr="005322FB">
        <w:t>).</w:t>
      </w:r>
    </w:p>
    <w:p w14:paraId="3E549E19" w14:textId="77777777" w:rsidR="005322FB" w:rsidRPr="005322FB" w:rsidRDefault="005322FB" w:rsidP="005322FB">
      <w:pPr>
        <w:numPr>
          <w:ilvl w:val="0"/>
          <w:numId w:val="3"/>
        </w:numPr>
      </w:pPr>
      <w:r w:rsidRPr="005322FB">
        <w:rPr>
          <w:b/>
          <w:bCs/>
        </w:rPr>
        <w:t>Semanas 3-4: Configuración y Automatización</w:t>
      </w:r>
    </w:p>
    <w:p w14:paraId="4F41F089" w14:textId="77777777" w:rsidR="005322FB" w:rsidRPr="005322FB" w:rsidRDefault="005322FB" w:rsidP="005322FB">
      <w:pPr>
        <w:numPr>
          <w:ilvl w:val="1"/>
          <w:numId w:val="3"/>
        </w:numPr>
      </w:pPr>
      <w:r w:rsidRPr="005322FB">
        <w:t>El Partner usa </w:t>
      </w:r>
      <w:proofErr w:type="spellStart"/>
      <w:r w:rsidRPr="005322FB">
        <w:rPr>
          <w:i/>
          <w:iCs/>
        </w:rPr>
        <w:t>NyTEX</w:t>
      </w:r>
      <w:proofErr w:type="spellEnd"/>
      <w:r w:rsidRPr="005322FB">
        <w:rPr>
          <w:i/>
          <w:iCs/>
        </w:rPr>
        <w:t xml:space="preserve"> Configuración</w:t>
      </w:r>
      <w:r w:rsidRPr="005322FB">
        <w:t> y </w:t>
      </w:r>
      <w:r w:rsidRPr="005322FB">
        <w:rPr>
          <w:i/>
          <w:iCs/>
        </w:rPr>
        <w:t>Process Suite</w:t>
      </w:r>
      <w:r w:rsidRPr="005322FB">
        <w:t> para crear automatizaciones. (</w:t>
      </w:r>
      <w:proofErr w:type="spellStart"/>
      <w:r w:rsidRPr="005322FB">
        <w:t>Ej</w:t>
      </w:r>
      <w:proofErr w:type="spellEnd"/>
      <w:r w:rsidRPr="005322FB">
        <w:t>: "Si una venta supera los $5,000, lanzar una alerta de aprobación al Gerente Financiero").</w:t>
      </w:r>
    </w:p>
    <w:p w14:paraId="2FB58E3D" w14:textId="77777777" w:rsidR="005322FB" w:rsidRPr="005322FB" w:rsidRDefault="005322FB" w:rsidP="005322FB">
      <w:pPr>
        <w:numPr>
          <w:ilvl w:val="1"/>
          <w:numId w:val="3"/>
        </w:numPr>
      </w:pPr>
      <w:r w:rsidRPr="005322FB">
        <w:t>Limpieza y migración de datos complejos: Cuentas por cobrar, cuentas por pagar, historial de inventario, catálogo contable.</w:t>
      </w:r>
    </w:p>
    <w:p w14:paraId="631E8529" w14:textId="77777777" w:rsidR="005322FB" w:rsidRPr="005322FB" w:rsidRDefault="005322FB" w:rsidP="005322FB">
      <w:pPr>
        <w:numPr>
          <w:ilvl w:val="0"/>
          <w:numId w:val="3"/>
        </w:numPr>
      </w:pPr>
      <w:r w:rsidRPr="005322FB">
        <w:rPr>
          <w:b/>
          <w:bCs/>
        </w:rPr>
        <w:t>Semanas 5-6: Pruebas (UAT) y Capacitación por Roles</w:t>
      </w:r>
    </w:p>
    <w:p w14:paraId="24E76F48" w14:textId="77777777" w:rsidR="005322FB" w:rsidRPr="005322FB" w:rsidRDefault="005322FB" w:rsidP="005322FB">
      <w:pPr>
        <w:numPr>
          <w:ilvl w:val="1"/>
          <w:numId w:val="3"/>
        </w:numPr>
      </w:pPr>
      <w:r w:rsidRPr="005322FB">
        <w:rPr>
          <w:i/>
          <w:iCs/>
        </w:rPr>
        <w:t>UAT (</w:t>
      </w:r>
      <w:proofErr w:type="spellStart"/>
      <w:r w:rsidRPr="005322FB">
        <w:rPr>
          <w:i/>
          <w:iCs/>
        </w:rPr>
        <w:t>User</w:t>
      </w:r>
      <w:proofErr w:type="spellEnd"/>
      <w:r w:rsidRPr="005322FB">
        <w:rPr>
          <w:i/>
          <w:iCs/>
        </w:rPr>
        <w:t xml:space="preserve"> </w:t>
      </w:r>
      <w:proofErr w:type="spellStart"/>
      <w:r w:rsidRPr="005322FB">
        <w:rPr>
          <w:i/>
          <w:iCs/>
        </w:rPr>
        <w:t>Acceptance</w:t>
      </w:r>
      <w:proofErr w:type="spellEnd"/>
      <w:r w:rsidRPr="005322FB">
        <w:rPr>
          <w:i/>
          <w:iCs/>
        </w:rPr>
        <w:t xml:space="preserve"> </w:t>
      </w:r>
      <w:proofErr w:type="spellStart"/>
      <w:r w:rsidRPr="005322FB">
        <w:rPr>
          <w:i/>
          <w:iCs/>
        </w:rPr>
        <w:t>Testing</w:t>
      </w:r>
      <w:proofErr w:type="spellEnd"/>
      <w:r w:rsidRPr="005322FB">
        <w:rPr>
          <w:i/>
          <w:iCs/>
        </w:rPr>
        <w:t>):</w:t>
      </w:r>
      <w:r w:rsidRPr="005322FB">
        <w:t> El Partner crea un entorno de pruebas ("Sandbox"). Los jefes de área prueban los procesos (hacen una venta falsa, producen un artículo falso) para verificar que el sistema calcula todo bien.</w:t>
      </w:r>
    </w:p>
    <w:p w14:paraId="5DA4DA85" w14:textId="77777777" w:rsidR="005322FB" w:rsidRPr="005322FB" w:rsidRDefault="005322FB" w:rsidP="005322FB">
      <w:pPr>
        <w:numPr>
          <w:ilvl w:val="1"/>
          <w:numId w:val="3"/>
        </w:numPr>
      </w:pPr>
      <w:r w:rsidRPr="005322FB">
        <w:rPr>
          <w:i/>
          <w:iCs/>
        </w:rPr>
        <w:t>Capacitación Focalizada:</w:t>
      </w:r>
      <w:r w:rsidRPr="005322FB">
        <w:t> En lugar de una sesión grupal, el Partner hace sesiones exclusivas: 2 horas solo con Contabilidad, 2 horas solo con Producción, etc.</w:t>
      </w:r>
    </w:p>
    <w:p w14:paraId="18601775" w14:textId="77777777" w:rsidR="005322FB" w:rsidRPr="005322FB" w:rsidRDefault="005322FB" w:rsidP="005322FB">
      <w:pPr>
        <w:numPr>
          <w:ilvl w:val="0"/>
          <w:numId w:val="3"/>
        </w:numPr>
      </w:pPr>
      <w:r w:rsidRPr="005322FB">
        <w:rPr>
          <w:b/>
          <w:bCs/>
        </w:rPr>
        <w:t xml:space="preserve">Semanas 7-8: </w:t>
      </w:r>
      <w:proofErr w:type="spellStart"/>
      <w:r w:rsidRPr="005322FB">
        <w:rPr>
          <w:b/>
          <w:bCs/>
        </w:rPr>
        <w:t>Go</w:t>
      </w:r>
      <w:proofErr w:type="spellEnd"/>
      <w:r w:rsidRPr="005322FB">
        <w:rPr>
          <w:b/>
          <w:bCs/>
        </w:rPr>
        <w:t>-Live y Estabilización (</w:t>
      </w:r>
      <w:proofErr w:type="spellStart"/>
      <w:r w:rsidRPr="005322FB">
        <w:rPr>
          <w:b/>
          <w:bCs/>
        </w:rPr>
        <w:t>Hypercare</w:t>
      </w:r>
      <w:proofErr w:type="spellEnd"/>
      <w:r w:rsidRPr="005322FB">
        <w:rPr>
          <w:b/>
          <w:bCs/>
        </w:rPr>
        <w:t>)</w:t>
      </w:r>
    </w:p>
    <w:p w14:paraId="39708FA3" w14:textId="77777777" w:rsidR="005322FB" w:rsidRPr="005322FB" w:rsidRDefault="005322FB" w:rsidP="005322FB">
      <w:pPr>
        <w:numPr>
          <w:ilvl w:val="1"/>
          <w:numId w:val="3"/>
        </w:numPr>
      </w:pPr>
      <w:r w:rsidRPr="005322FB">
        <w:t>Salida en vivo oficial. El Partner acompaña la operación diaria (por videollamada o chat prioritario) durante el primer mes para corregir errores de dedo de los usuarios, asegurar que la contabilidad cuadra y generar los primeros reportes de BI.</w:t>
      </w:r>
    </w:p>
    <w:p w14:paraId="2E433988" w14:textId="77777777" w:rsidR="005322FB" w:rsidRPr="005322FB" w:rsidRDefault="00000000" w:rsidP="005322FB">
      <w:r>
        <w:pict w14:anchorId="4CDA9E66">
          <v:rect id="_x0000_i1028" style="width:564pt;height:.75pt" o:hrpct="0" o:hralign="center" o:hrstd="t" o:hr="t" fillcolor="#a0a0a0" stroked="f"/>
        </w:pict>
      </w:r>
    </w:p>
    <w:p w14:paraId="6402DDA9" w14:textId="77777777" w:rsidR="005322FB" w:rsidRPr="005322FB" w:rsidRDefault="005322FB" w:rsidP="005322FB">
      <w:pPr>
        <w:rPr>
          <w:b/>
          <w:bCs/>
        </w:rPr>
      </w:pPr>
      <w:r w:rsidRPr="005322FB">
        <w:rPr>
          <w:b/>
          <w:bCs/>
        </w:rPr>
        <w:lastRenderedPageBreak/>
        <w:t xml:space="preserve">4. PAQUETE: </w:t>
      </w:r>
      <w:proofErr w:type="spellStart"/>
      <w:r w:rsidRPr="005322FB">
        <w:rPr>
          <w:b/>
          <w:bCs/>
        </w:rPr>
        <w:t>NyTEX</w:t>
      </w:r>
      <w:proofErr w:type="spellEnd"/>
      <w:r w:rsidRPr="005322FB">
        <w:rPr>
          <w:b/>
          <w:bCs/>
        </w:rPr>
        <w:t xml:space="preserve"> ENTERPRISE (Cotización a Medida / 3+ meses)</w:t>
      </w:r>
    </w:p>
    <w:p w14:paraId="5CFE92A1" w14:textId="77777777" w:rsidR="005322FB" w:rsidRPr="005322FB" w:rsidRDefault="005322FB" w:rsidP="005322FB">
      <w:r w:rsidRPr="005322FB">
        <w:rPr>
          <w:b/>
          <w:bCs/>
        </w:rPr>
        <w:t>Objetivo:</w:t>
      </w:r>
      <w:r w:rsidRPr="005322FB">
        <w:t> Implementación corporativa para empresas grandes, holding de múltiples empresas, o clientes que exigen que el software se conecte con sus ecosistemas actuales. </w:t>
      </w:r>
      <w:r w:rsidRPr="005322FB">
        <w:rPr>
          <w:b/>
          <w:bCs/>
        </w:rPr>
        <w:t>Alcance (QUÉ incluye):</w:t>
      </w:r>
      <w:r w:rsidRPr="005322FB">
        <w:t xml:space="preserve"> Todos los módulos operativos. Configuración </w:t>
      </w:r>
      <w:proofErr w:type="spellStart"/>
      <w:r w:rsidRPr="005322FB">
        <w:t>Multi-empresa</w:t>
      </w:r>
      <w:proofErr w:type="spellEnd"/>
      <w:r w:rsidRPr="005322FB">
        <w:t xml:space="preserve"> (Holding) / </w:t>
      </w:r>
      <w:proofErr w:type="spellStart"/>
      <w:r w:rsidRPr="005322FB">
        <w:t>Multi-moneda</w:t>
      </w:r>
      <w:proofErr w:type="spellEnd"/>
      <w:r w:rsidRPr="005322FB">
        <w:t xml:space="preserve"> compleja. Desarrollo de integraciones vía API con sistemas de terceros (Ej. Conectar </w:t>
      </w:r>
      <w:proofErr w:type="spellStart"/>
      <w:r w:rsidRPr="005322FB">
        <w:t>NyTEX</w:t>
      </w:r>
      <w:proofErr w:type="spellEnd"/>
      <w:r w:rsidRPr="005322FB">
        <w:t xml:space="preserve"> con MercadoLibre, Shopify, o el sistema de su banco local). Tableros de BI altamente personalizados.</w:t>
      </w:r>
    </w:p>
    <w:p w14:paraId="2D4C1C75" w14:textId="77777777" w:rsidR="005322FB" w:rsidRPr="005322FB" w:rsidRDefault="005322FB" w:rsidP="005322FB">
      <w:r w:rsidRPr="005322FB">
        <w:rPr>
          <w:b/>
          <w:bCs/>
        </w:rPr>
        <w:t>Metodología (CÓMO lo ejecuta el Partner):</w:t>
      </w:r>
    </w:p>
    <w:p w14:paraId="5BEC728B" w14:textId="77777777" w:rsidR="005322FB" w:rsidRPr="005322FB" w:rsidRDefault="005322FB" w:rsidP="005322FB">
      <w:pPr>
        <w:numPr>
          <w:ilvl w:val="0"/>
          <w:numId w:val="4"/>
        </w:numPr>
      </w:pPr>
      <w:r w:rsidRPr="005322FB">
        <w:t>Este paquete se maneja bajo metodologías de gestión de proyectos formales (PMI o Agile/Scrum).</w:t>
      </w:r>
    </w:p>
    <w:p w14:paraId="18F327A0" w14:textId="77777777" w:rsidR="005322FB" w:rsidRPr="005322FB" w:rsidRDefault="005322FB" w:rsidP="005322FB">
      <w:pPr>
        <w:numPr>
          <w:ilvl w:val="0"/>
          <w:numId w:val="4"/>
        </w:numPr>
      </w:pPr>
      <w:r w:rsidRPr="005322FB">
        <w:rPr>
          <w:b/>
          <w:bCs/>
        </w:rPr>
        <w:t>Fase 1: Levantamiento Arquitectónico.</w:t>
      </w:r>
      <w:r w:rsidRPr="005322FB">
        <w:t> Levantamiento exhaustivo de requerimientos técnicos. El Partner entrega un Documento de Diseño de Arquitectura que el cliente debe firmar antes de tocar el sistema.</w:t>
      </w:r>
    </w:p>
    <w:p w14:paraId="4343D288" w14:textId="77777777" w:rsidR="005322FB" w:rsidRPr="005322FB" w:rsidRDefault="005322FB" w:rsidP="005322FB">
      <w:pPr>
        <w:numPr>
          <w:ilvl w:val="0"/>
          <w:numId w:val="4"/>
        </w:numPr>
      </w:pPr>
      <w:r w:rsidRPr="005322FB">
        <w:rPr>
          <w:b/>
          <w:bCs/>
        </w:rPr>
        <w:t xml:space="preserve">Fase 2: </w:t>
      </w:r>
      <w:proofErr w:type="spellStart"/>
      <w:r w:rsidRPr="005322FB">
        <w:rPr>
          <w:b/>
          <w:bCs/>
        </w:rPr>
        <w:t>Sprints</w:t>
      </w:r>
      <w:proofErr w:type="spellEnd"/>
      <w:r w:rsidRPr="005322FB">
        <w:rPr>
          <w:b/>
          <w:bCs/>
        </w:rPr>
        <w:t xml:space="preserve"> de Configuración y Desarrollo.</w:t>
      </w:r>
      <w:r w:rsidRPr="005322FB">
        <w:t xml:space="preserve"> El equipo técnico del Partner (ahora usando programadores/consultores API) utiliza los </w:t>
      </w:r>
      <w:proofErr w:type="spellStart"/>
      <w:r w:rsidRPr="005322FB">
        <w:t>webhooks</w:t>
      </w:r>
      <w:proofErr w:type="spellEnd"/>
      <w:r w:rsidRPr="005322FB">
        <w:t xml:space="preserve"> y </w:t>
      </w:r>
      <w:proofErr w:type="spellStart"/>
      <w:r w:rsidRPr="005322FB">
        <w:t>APIs</w:t>
      </w:r>
      <w:proofErr w:type="spellEnd"/>
      <w:r w:rsidRPr="005322FB">
        <w:t xml:space="preserve"> de </w:t>
      </w:r>
      <w:proofErr w:type="spellStart"/>
      <w:r w:rsidRPr="005322FB">
        <w:t>NyTEX</w:t>
      </w:r>
      <w:proofErr w:type="spellEnd"/>
      <w:r w:rsidRPr="005322FB">
        <w:t xml:space="preserve"> para programar las integraciones externas necesarias, manteniendo intacto el código fuente de </w:t>
      </w:r>
      <w:proofErr w:type="spellStart"/>
      <w:r w:rsidRPr="005322FB">
        <w:t>NyTEX</w:t>
      </w:r>
      <w:proofErr w:type="spellEnd"/>
      <w:r w:rsidRPr="005322FB">
        <w:t>.</w:t>
      </w:r>
    </w:p>
    <w:p w14:paraId="1BF08818" w14:textId="77777777" w:rsidR="005322FB" w:rsidRPr="005322FB" w:rsidRDefault="005322FB" w:rsidP="005322FB">
      <w:pPr>
        <w:numPr>
          <w:ilvl w:val="0"/>
          <w:numId w:val="4"/>
        </w:numPr>
      </w:pPr>
      <w:r w:rsidRPr="005322FB">
        <w:rPr>
          <w:b/>
          <w:bCs/>
        </w:rPr>
        <w:t>Fase 3: Pruebas de Estrés y UAT Integral.</w:t>
      </w:r>
      <w:r w:rsidRPr="005322FB">
        <w:t> Pruebas de volumen de datos, pruebas de sincronización entre el e-</w:t>
      </w:r>
      <w:proofErr w:type="spellStart"/>
      <w:r w:rsidRPr="005322FB">
        <w:t>commerce</w:t>
      </w:r>
      <w:proofErr w:type="spellEnd"/>
      <w:r w:rsidRPr="005322FB">
        <w:t xml:space="preserve"> y </w:t>
      </w:r>
      <w:proofErr w:type="spellStart"/>
      <w:r w:rsidRPr="005322FB">
        <w:t>NyTEX</w:t>
      </w:r>
      <w:proofErr w:type="spellEnd"/>
      <w:r w:rsidRPr="005322FB">
        <w:t xml:space="preserve"> Inventario.</w:t>
      </w:r>
    </w:p>
    <w:p w14:paraId="75A1CEA4" w14:textId="77777777" w:rsidR="005322FB" w:rsidRPr="005322FB" w:rsidRDefault="005322FB" w:rsidP="005322FB">
      <w:pPr>
        <w:numPr>
          <w:ilvl w:val="0"/>
          <w:numId w:val="4"/>
        </w:numPr>
      </w:pPr>
      <w:r w:rsidRPr="005322FB">
        <w:rPr>
          <w:b/>
          <w:bCs/>
        </w:rPr>
        <w:t xml:space="preserve">Fase 4: </w:t>
      </w:r>
      <w:proofErr w:type="spellStart"/>
      <w:r w:rsidRPr="005322FB">
        <w:rPr>
          <w:b/>
          <w:bCs/>
        </w:rPr>
        <w:t>Go</w:t>
      </w:r>
      <w:proofErr w:type="spellEnd"/>
      <w:r w:rsidRPr="005322FB">
        <w:rPr>
          <w:b/>
          <w:bCs/>
        </w:rPr>
        <w:t>-Live Escalonado.</w:t>
      </w:r>
      <w:r w:rsidRPr="005322FB">
        <w:t> La empresa no arranca de golpe. Semana 1: Sale en vivo Ventas e Inventario. Semana 3: Sale en vivo RRHH y Nómina. Semana 5: Sale en vivo Contabilidad y Finanzas.</w:t>
      </w:r>
    </w:p>
    <w:p w14:paraId="5B81662F" w14:textId="77777777" w:rsidR="005322FB" w:rsidRPr="005322FB" w:rsidRDefault="005322FB" w:rsidP="005322FB">
      <w:pPr>
        <w:numPr>
          <w:ilvl w:val="0"/>
          <w:numId w:val="4"/>
        </w:numPr>
      </w:pPr>
      <w:r w:rsidRPr="005322FB">
        <w:rPr>
          <w:b/>
          <w:bCs/>
        </w:rPr>
        <w:t>Facturación:</w:t>
      </w:r>
      <w:r w:rsidRPr="005322FB">
        <w:t> El Partner cobra un </w:t>
      </w:r>
      <w:proofErr w:type="spellStart"/>
      <w:r w:rsidRPr="005322FB">
        <w:rPr>
          <w:i/>
          <w:iCs/>
        </w:rPr>
        <w:t>Downpayment</w:t>
      </w:r>
      <w:proofErr w:type="spellEnd"/>
      <w:r w:rsidRPr="005322FB">
        <w:t> (anticipo del 30%) al inicio, pagos por hitos (cada que se entrega una fase) y un pago final al salir en vivo.</w:t>
      </w:r>
    </w:p>
    <w:p w14:paraId="0E39F59D" w14:textId="77777777" w:rsidR="005322FB" w:rsidRPr="005322FB" w:rsidRDefault="00000000" w:rsidP="005322FB">
      <w:r>
        <w:pict w14:anchorId="79FB9CBF">
          <v:rect id="_x0000_i1029" style="width:564pt;height:.75pt" o:hrpct="0" o:hralign="center" o:hrstd="t" o:hr="t" fillcolor="#a0a0a0" stroked="f"/>
        </w:pict>
      </w:r>
    </w:p>
    <w:p w14:paraId="60904806" w14:textId="77777777" w:rsidR="005322FB" w:rsidRPr="005322FB" w:rsidRDefault="005322FB" w:rsidP="005322FB">
      <w:r w:rsidRPr="005322FB">
        <w:rPr>
          <w:rFonts w:ascii="Segoe UI Emoji" w:hAnsi="Segoe UI Emoji" w:cs="Segoe UI Emoji"/>
        </w:rPr>
        <w:t>💡</w:t>
      </w:r>
      <w:r w:rsidRPr="005322FB">
        <w:t xml:space="preserve"> Nota estratégica para tus </w:t>
      </w:r>
      <w:proofErr w:type="spellStart"/>
      <w:r w:rsidRPr="005322FB">
        <w:t>Partners</w:t>
      </w:r>
      <w:proofErr w:type="spellEnd"/>
      <w:r w:rsidRPr="005322FB">
        <w:t>:</w:t>
      </w:r>
    </w:p>
    <w:p w14:paraId="1A27ECAB" w14:textId="77777777" w:rsidR="005322FB" w:rsidRPr="005322FB" w:rsidRDefault="005322FB" w:rsidP="005322FB">
      <w:r w:rsidRPr="005322FB">
        <w:t xml:space="preserve">Como CEO de </w:t>
      </w:r>
      <w:proofErr w:type="spellStart"/>
      <w:r w:rsidRPr="005322FB">
        <w:t>NyTEX</w:t>
      </w:r>
      <w:proofErr w:type="spellEnd"/>
      <w:r w:rsidRPr="005322FB">
        <w:t xml:space="preserve">, tu mensaje a los </w:t>
      </w:r>
      <w:proofErr w:type="spellStart"/>
      <w:r w:rsidRPr="005322FB">
        <w:t>partners</w:t>
      </w:r>
      <w:proofErr w:type="spellEnd"/>
      <w:r w:rsidRPr="005322FB">
        <w:t xml:space="preserve"> debe ser:</w:t>
      </w:r>
    </w:p>
    <w:p w14:paraId="6F33C020" w14:textId="71F37AD0" w:rsidR="00760646" w:rsidRDefault="005322FB">
      <w:r w:rsidRPr="005322FB">
        <w:rPr>
          <w:i/>
          <w:iCs/>
        </w:rPr>
        <w:t>"Si ustedes (</w:t>
      </w:r>
      <w:proofErr w:type="spellStart"/>
      <w:r w:rsidRPr="005322FB">
        <w:rPr>
          <w:i/>
          <w:iCs/>
        </w:rPr>
        <w:t>Partners</w:t>
      </w:r>
      <w:proofErr w:type="spellEnd"/>
      <w:r w:rsidRPr="005322FB">
        <w:rPr>
          <w:i/>
          <w:iCs/>
        </w:rPr>
        <w:t>) logran estandarizar a sus clientes en el </w:t>
      </w:r>
      <w:r w:rsidRPr="005322FB">
        <w:rPr>
          <w:b/>
          <w:bCs/>
          <w:i/>
          <w:iCs/>
        </w:rPr>
        <w:t>Paquete Express</w:t>
      </w:r>
      <w:r w:rsidRPr="005322FB">
        <w:rPr>
          <w:i/>
          <w:iCs/>
        </w:rPr>
        <w:t>, tendrán márgenes de ganancia altísimos porque un consultor junior de su agencia puede sacar 4 empresas al mes. Guarden los paquetes </w:t>
      </w:r>
      <w:proofErr w:type="spellStart"/>
      <w:r w:rsidRPr="005322FB">
        <w:rPr>
          <w:b/>
          <w:bCs/>
          <w:i/>
          <w:iCs/>
        </w:rPr>
        <w:t>Advanced</w:t>
      </w:r>
      <w:proofErr w:type="spellEnd"/>
      <w:r w:rsidRPr="005322FB">
        <w:rPr>
          <w:i/>
          <w:iCs/>
        </w:rPr>
        <w:t> y </w:t>
      </w:r>
      <w:r w:rsidRPr="005322FB">
        <w:rPr>
          <w:b/>
          <w:bCs/>
          <w:i/>
          <w:iCs/>
        </w:rPr>
        <w:t>Enterprise</w:t>
      </w:r>
      <w:r w:rsidRPr="005322FB">
        <w:rPr>
          <w:i/>
          <w:iCs/>
        </w:rPr>
        <w:t> solo para los clientes que realmente tengan el presupuesto y la madurez corporativa para pagarlos."</w:t>
      </w:r>
    </w:p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EE9"/>
    <w:multiLevelType w:val="multilevel"/>
    <w:tmpl w:val="45A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3C0B89"/>
    <w:multiLevelType w:val="multilevel"/>
    <w:tmpl w:val="83B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9D6C58"/>
    <w:multiLevelType w:val="multilevel"/>
    <w:tmpl w:val="579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3F0935"/>
    <w:multiLevelType w:val="multilevel"/>
    <w:tmpl w:val="E4D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5923983">
    <w:abstractNumId w:val="2"/>
  </w:num>
  <w:num w:numId="2" w16cid:durableId="1573588403">
    <w:abstractNumId w:val="0"/>
  </w:num>
  <w:num w:numId="3" w16cid:durableId="1560049088">
    <w:abstractNumId w:val="3"/>
  </w:num>
  <w:num w:numId="4" w16cid:durableId="984821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FB"/>
    <w:rsid w:val="005322FB"/>
    <w:rsid w:val="00760646"/>
    <w:rsid w:val="007E52F8"/>
    <w:rsid w:val="00B572A2"/>
    <w:rsid w:val="00C35F59"/>
    <w:rsid w:val="00F1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4D917"/>
  <w15:chartTrackingRefBased/>
  <w15:docId w15:val="{3F54B958-888B-4D40-87CD-11804037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2</cp:revision>
  <dcterms:created xsi:type="dcterms:W3CDTF">2026-09-19T16:33:00Z</dcterms:created>
  <dcterms:modified xsi:type="dcterms:W3CDTF">2026-09-19T19:55:00Z</dcterms:modified>
</cp:coreProperties>
</file>