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443C" w14:textId="52B5A9CC" w:rsidR="007C7098" w:rsidRPr="007C7098" w:rsidRDefault="007C7098" w:rsidP="007C7098">
      <w:pPr>
        <w:spacing w:before="100" w:beforeAutospacing="1" w:after="100" w:afterAutospacing="1" w:line="240" w:lineRule="auto"/>
        <w:outlineLvl w:val="1"/>
        <w:rPr>
          <w:rFonts w:ascii="Times New Roman" w:eastAsia="Times New Roman" w:hAnsi="Times New Roman" w:cs="Times New Roman"/>
          <w:b/>
          <w:bCs/>
          <w:kern w:val="0"/>
          <w:lang w:eastAsia="es-SV"/>
          <w14:ligatures w14:val="none"/>
        </w:rPr>
      </w:pPr>
      <w:r w:rsidRPr="007C7098">
        <w:rPr>
          <w:rFonts w:ascii="Times New Roman" w:eastAsia="Times New Roman" w:hAnsi="Times New Roman" w:cs="Times New Roman"/>
          <w:b/>
          <w:bCs/>
          <w:kern w:val="0"/>
          <w:lang w:eastAsia="es-SV"/>
          <w14:ligatures w14:val="none"/>
        </w:rPr>
        <w:t>Cuáles</w:t>
      </w:r>
      <w:r w:rsidRPr="007C7098">
        <w:rPr>
          <w:rFonts w:ascii="Times New Roman" w:eastAsia="Times New Roman" w:hAnsi="Times New Roman" w:cs="Times New Roman"/>
          <w:b/>
          <w:bCs/>
          <w:kern w:val="0"/>
          <w:lang w:eastAsia="es-SV"/>
          <w14:ligatures w14:val="none"/>
        </w:rPr>
        <w:t xml:space="preserve"> son las diferencias entre: CARACTERISTICAS DE EFICIENCIA OPERACIONAL </w:t>
      </w:r>
      <w:r w:rsidRPr="007C7098">
        <w:rPr>
          <w:rFonts w:ascii="Times New Roman" w:eastAsia="Times New Roman" w:hAnsi="Times New Roman" w:cs="Times New Roman"/>
          <w:b/>
          <w:bCs/>
          <w:kern w:val="0"/>
          <w:lang w:eastAsia="es-SV"/>
          <w14:ligatures w14:val="none"/>
        </w:rPr>
        <w:t>vs.</w:t>
      </w:r>
      <w:r w:rsidRPr="007C7098">
        <w:rPr>
          <w:rFonts w:ascii="Times New Roman" w:eastAsia="Times New Roman" w:hAnsi="Times New Roman" w:cs="Times New Roman"/>
          <w:b/>
          <w:bCs/>
          <w:kern w:val="0"/>
          <w:lang w:eastAsia="es-SV"/>
          <w14:ligatures w14:val="none"/>
        </w:rPr>
        <w:t xml:space="preserve"> 2.</w:t>
      </w:r>
      <w:r w:rsidRPr="007C7098">
        <w:rPr>
          <w:rFonts w:ascii="Times New Roman" w:eastAsia="Times New Roman" w:hAnsi="Times New Roman" w:cs="Times New Roman"/>
          <w:b/>
          <w:bCs/>
          <w:kern w:val="0"/>
          <w:lang w:eastAsia="es-SV"/>
          <w14:ligatures w14:val="none"/>
        </w:rPr>
        <w:t xml:space="preserve"> </w:t>
      </w:r>
      <w:r w:rsidRPr="007C7098">
        <w:rPr>
          <w:rFonts w:ascii="Times New Roman" w:eastAsia="Times New Roman" w:hAnsi="Times New Roman" w:cs="Times New Roman"/>
          <w:b/>
          <w:bCs/>
          <w:kern w:val="0"/>
          <w:lang w:eastAsia="es-SV"/>
          <w14:ligatures w14:val="none"/>
        </w:rPr>
        <w:t xml:space="preserve">CARACTERISTICAS DE DIRECCION ESTRATEGICA TRANSFORMACIONAL, </w:t>
      </w:r>
    </w:p>
    <w:p w14:paraId="40E965D5" w14:textId="77777777" w:rsidR="007C7098" w:rsidRDefault="007C7098" w:rsidP="007C7098">
      <w:pPr>
        <w:spacing w:before="100" w:beforeAutospacing="1" w:after="100" w:afterAutospacing="1" w:line="240" w:lineRule="auto"/>
        <w:outlineLvl w:val="1"/>
        <w:rPr>
          <w:rFonts w:ascii="Times New Roman" w:eastAsia="Times New Roman" w:hAnsi="Times New Roman" w:cs="Times New Roman"/>
          <w:b/>
          <w:bCs/>
          <w:kern w:val="0"/>
          <w:lang w:eastAsia="es-SV"/>
          <w14:ligatures w14:val="none"/>
        </w:rPr>
      </w:pPr>
      <w:r>
        <w:rPr>
          <w:rFonts w:ascii="Times New Roman" w:eastAsia="Times New Roman" w:hAnsi="Times New Roman" w:cs="Times New Roman"/>
          <w:b/>
          <w:bCs/>
          <w:kern w:val="0"/>
          <w:lang w:eastAsia="es-SV"/>
          <w14:ligatures w14:val="none"/>
        </w:rPr>
        <w:t>E</w:t>
      </w:r>
      <w:r w:rsidRPr="007C7098">
        <w:rPr>
          <w:rFonts w:ascii="Times New Roman" w:eastAsia="Times New Roman" w:hAnsi="Times New Roman" w:cs="Times New Roman"/>
          <w:b/>
          <w:bCs/>
          <w:kern w:val="0"/>
          <w:lang w:eastAsia="es-SV"/>
          <w14:ligatures w14:val="none"/>
        </w:rPr>
        <w:t xml:space="preserve">n cada una de estas </w:t>
      </w:r>
      <w:proofErr w:type="spellStart"/>
      <w:r w:rsidRPr="007C7098">
        <w:rPr>
          <w:rFonts w:ascii="Times New Roman" w:eastAsia="Times New Roman" w:hAnsi="Times New Roman" w:cs="Times New Roman"/>
          <w:b/>
          <w:bCs/>
          <w:kern w:val="0"/>
          <w:lang w:eastAsia="es-SV"/>
          <w14:ligatures w14:val="none"/>
        </w:rPr>
        <w:t>areas</w:t>
      </w:r>
      <w:proofErr w:type="spellEnd"/>
      <w:r w:rsidRPr="007C7098">
        <w:rPr>
          <w:rFonts w:ascii="Times New Roman" w:eastAsia="Times New Roman" w:hAnsi="Times New Roman" w:cs="Times New Roman"/>
          <w:b/>
          <w:bCs/>
          <w:kern w:val="0"/>
          <w:lang w:eastAsia="es-SV"/>
          <w14:ligatures w14:val="none"/>
        </w:rPr>
        <w:t xml:space="preserve">: RESULTADOS; FUNCIONES ESPECIALES; TECNOLOGIA; TALENTO HUMANO; PROCESOS y DATA </w:t>
      </w:r>
    </w:p>
    <w:p w14:paraId="0676BEDC" w14:textId="00D3301C" w:rsidR="007C7098" w:rsidRDefault="007C7098" w:rsidP="007C7098">
      <w:pPr>
        <w:spacing w:before="100" w:beforeAutospacing="1" w:after="100" w:afterAutospacing="1" w:line="240" w:lineRule="auto"/>
        <w:outlineLvl w:val="1"/>
        <w:rPr>
          <w:rFonts w:ascii="Times New Roman" w:eastAsia="Times New Roman" w:hAnsi="Times New Roman" w:cs="Times New Roman"/>
          <w:b/>
          <w:bCs/>
          <w:kern w:val="0"/>
          <w:lang w:eastAsia="es-SV"/>
          <w14:ligatures w14:val="none"/>
        </w:rPr>
      </w:pPr>
      <w:r w:rsidRPr="007C7098">
        <w:rPr>
          <w:rFonts w:ascii="Times New Roman" w:eastAsia="Times New Roman" w:hAnsi="Times New Roman" w:cs="Times New Roman"/>
          <w:b/>
          <w:bCs/>
          <w:kern w:val="0"/>
          <w:lang w:eastAsia="es-SV"/>
          <w14:ligatures w14:val="none"/>
        </w:rPr>
        <w:t xml:space="preserve">y cuales se aplican </w:t>
      </w:r>
      <w:proofErr w:type="spellStart"/>
      <w:r w:rsidRPr="007C7098">
        <w:rPr>
          <w:rFonts w:ascii="Times New Roman" w:eastAsia="Times New Roman" w:hAnsi="Times New Roman" w:cs="Times New Roman"/>
          <w:b/>
          <w:bCs/>
          <w:kern w:val="0"/>
          <w:lang w:eastAsia="es-SV"/>
          <w14:ligatures w14:val="none"/>
        </w:rPr>
        <w:t>segun</w:t>
      </w:r>
      <w:proofErr w:type="spellEnd"/>
      <w:r w:rsidRPr="007C7098">
        <w:rPr>
          <w:rFonts w:ascii="Times New Roman" w:eastAsia="Times New Roman" w:hAnsi="Times New Roman" w:cs="Times New Roman"/>
          <w:b/>
          <w:bCs/>
          <w:kern w:val="0"/>
          <w:lang w:eastAsia="es-SV"/>
          <w14:ligatures w14:val="none"/>
        </w:rPr>
        <w:t xml:space="preserve"> su edad Organizacional. Cuando se usa una y cuando se usa la otra</w:t>
      </w:r>
    </w:p>
    <w:p w14:paraId="4187BE0F" w14:textId="17F0F79D" w:rsidR="007C7098" w:rsidRPr="007C7098" w:rsidRDefault="007C7098" w:rsidP="007C7098">
      <w:pPr>
        <w:spacing w:before="100" w:beforeAutospacing="1" w:after="100" w:afterAutospacing="1" w:line="240" w:lineRule="auto"/>
        <w:outlineLvl w:val="1"/>
        <w:rPr>
          <w:rFonts w:ascii="Times New Roman" w:eastAsia="Times New Roman" w:hAnsi="Times New Roman" w:cs="Times New Roman"/>
          <w:b/>
          <w:bCs/>
          <w:kern w:val="0"/>
          <w:lang w:eastAsia="es-SV"/>
          <w14:ligatures w14:val="none"/>
        </w:rPr>
      </w:pPr>
      <w:r w:rsidRPr="007C7098">
        <w:rPr>
          <w:rFonts w:ascii="Times New Roman" w:eastAsia="Times New Roman" w:hAnsi="Times New Roman" w:cs="Times New Roman"/>
          <w:b/>
          <w:bCs/>
          <w:kern w:val="0"/>
          <w:lang w:eastAsia="es-SV"/>
          <w14:ligatures w14:val="none"/>
        </w:rPr>
        <w:drawing>
          <wp:inline distT="0" distB="0" distL="0" distR="0" wp14:anchorId="125801E1" wp14:editId="4831EFED">
            <wp:extent cx="5958840" cy="4389120"/>
            <wp:effectExtent l="0" t="0" r="3810" b="0"/>
            <wp:docPr id="1192285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5377" name=""/>
                    <pic:cNvPicPr/>
                  </pic:nvPicPr>
                  <pic:blipFill>
                    <a:blip r:embed="rId5"/>
                    <a:stretch>
                      <a:fillRect/>
                    </a:stretch>
                  </pic:blipFill>
                  <pic:spPr>
                    <a:xfrm>
                      <a:off x="0" y="0"/>
                      <a:ext cx="5958840" cy="4389120"/>
                    </a:xfrm>
                    <a:prstGeom prst="rect">
                      <a:avLst/>
                    </a:prstGeom>
                  </pic:spPr>
                </pic:pic>
              </a:graphicData>
            </a:graphic>
          </wp:inline>
        </w:drawing>
      </w:r>
    </w:p>
    <w:p w14:paraId="7389BF38" w14:textId="402C81A7" w:rsidR="007C7098" w:rsidRPr="007C7098" w:rsidRDefault="007C7098" w:rsidP="007C7098">
      <w:pPr>
        <w:spacing w:before="100" w:beforeAutospacing="1" w:after="100" w:afterAutospacing="1" w:line="240" w:lineRule="auto"/>
        <w:outlineLvl w:val="1"/>
        <w:rPr>
          <w:rFonts w:ascii="Times New Roman" w:eastAsia="Times New Roman" w:hAnsi="Times New Roman" w:cs="Times New Roman"/>
          <w:b/>
          <w:bCs/>
          <w:kern w:val="0"/>
          <w:sz w:val="36"/>
          <w:szCs w:val="36"/>
          <w:lang w:eastAsia="es-SV"/>
          <w14:ligatures w14:val="none"/>
        </w:rPr>
      </w:pPr>
      <w:r w:rsidRPr="007C7098">
        <w:rPr>
          <w:rFonts w:ascii="Times New Roman" w:eastAsia="Times New Roman" w:hAnsi="Times New Roman" w:cs="Times New Roman"/>
          <w:b/>
          <w:bCs/>
          <w:kern w:val="0"/>
          <w:sz w:val="36"/>
          <w:szCs w:val="36"/>
          <w:lang w:eastAsia="es-SV"/>
          <w14:ligatures w14:val="none"/>
        </w:rPr>
        <w:t>1. ¿Cuándo utilizar EFICIENCIA OPERACIONAL?</w:t>
      </w:r>
    </w:p>
    <w:p w14:paraId="0679C8E6"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Se utiliza principalmente cuando </w:t>
      </w:r>
      <w:r w:rsidRPr="007C7098">
        <w:rPr>
          <w:rFonts w:ascii="Times New Roman" w:eastAsia="Times New Roman" w:hAnsi="Times New Roman" w:cs="Times New Roman"/>
          <w:b/>
          <w:bCs/>
          <w:kern w:val="0"/>
          <w:lang w:eastAsia="es-SV"/>
          <w14:ligatures w14:val="none"/>
        </w:rPr>
        <w:t>la estrategia y el modelo de negocio son correctos, pero la ejecución tiene problemas</w:t>
      </w:r>
      <w:r w:rsidRPr="007C7098">
        <w:rPr>
          <w:rFonts w:ascii="Times New Roman" w:eastAsia="Times New Roman" w:hAnsi="Times New Roman" w:cs="Times New Roman"/>
          <w:kern w:val="0"/>
          <w:lang w:eastAsia="es-SV"/>
          <w14:ligatures w14:val="none"/>
        </w:rPr>
        <w:t>.</w:t>
      </w:r>
    </w:p>
    <w:p w14:paraId="091CD548"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Por ejemplo, en un supermercado:</w:t>
      </w:r>
    </w:p>
    <w:p w14:paraId="322EE7B3"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La empresa sabe qué productos vender y dónde venderlos, pero tiene quiebres de inventario, exceso de inventario, filas, errores de precios, diferencias de caja, mermas, problemas de abastecimiento y transferencias sin control.</w:t>
      </w:r>
    </w:p>
    <w:p w14:paraId="4C7B8EE0"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lastRenderedPageBreak/>
        <w:t xml:space="preserve">Aquí </w:t>
      </w:r>
      <w:r w:rsidRPr="007C7098">
        <w:rPr>
          <w:rFonts w:ascii="Times New Roman" w:eastAsia="Times New Roman" w:hAnsi="Times New Roman" w:cs="Times New Roman"/>
          <w:b/>
          <w:bCs/>
          <w:kern w:val="0"/>
          <w:lang w:eastAsia="es-SV"/>
          <w14:ligatures w14:val="none"/>
        </w:rPr>
        <w:t>no necesariamente hay que reinventar el supermercado</w:t>
      </w:r>
      <w:r w:rsidRPr="007C7098">
        <w:rPr>
          <w:rFonts w:ascii="Times New Roman" w:eastAsia="Times New Roman" w:hAnsi="Times New Roman" w:cs="Times New Roman"/>
          <w:kern w:val="0"/>
          <w:lang w:eastAsia="es-SV"/>
          <w14:ligatures w14:val="none"/>
        </w:rPr>
        <w:t>. Primero hay que hacer funcionar correctamente la operación.</w:t>
      </w:r>
    </w:p>
    <w:p w14:paraId="3B2500D7"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El ciclo sería:</w:t>
      </w:r>
    </w:p>
    <w:p w14:paraId="159E0D4D"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MEDIR → IDENTIFICAR DESVIACIÓN → CORREGIR → ESTANDARIZAR → AUTOMATIZAR → CONTROLAR</w:t>
      </w:r>
    </w:p>
    <w:p w14:paraId="6B710A9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Ejemplos de indicadores:</w:t>
      </w:r>
    </w:p>
    <w:p w14:paraId="6AB0A8A9"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Productividad + costo + calidad + tiempo + disponibilidad + cumplimiento</w:t>
      </w:r>
    </w:p>
    <w:p w14:paraId="164338D5"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pict w14:anchorId="16AD0432">
          <v:rect id="_x0000_i1025" style="width:0;height:1.5pt" o:hralign="center" o:hrstd="t" o:hr="t" fillcolor="#a0a0a0" stroked="f"/>
        </w:pict>
      </w:r>
    </w:p>
    <w:p w14:paraId="2BE80A43" w14:textId="77777777" w:rsidR="007C7098" w:rsidRPr="007C7098" w:rsidRDefault="007C7098" w:rsidP="007C70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SV"/>
          <w14:ligatures w14:val="none"/>
        </w:rPr>
      </w:pPr>
      <w:r w:rsidRPr="007C7098">
        <w:rPr>
          <w:rFonts w:ascii="Times New Roman" w:eastAsia="Times New Roman" w:hAnsi="Times New Roman" w:cs="Times New Roman"/>
          <w:b/>
          <w:bCs/>
          <w:kern w:val="36"/>
          <w:sz w:val="48"/>
          <w:szCs w:val="48"/>
          <w:lang w:eastAsia="es-SV"/>
          <w14:ligatures w14:val="none"/>
        </w:rPr>
        <w:t>2. ¿Cuándo utilizar DIRECCIÓN ESTRATÉGICA TRANSFORMACIONAL?</w:t>
      </w:r>
    </w:p>
    <w:p w14:paraId="7FDE7FBB"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Se utiliza cuando el problema ya no es simplemente "hacer mejor lo mismo", sino determinar </w:t>
      </w:r>
      <w:r w:rsidRPr="007C7098">
        <w:rPr>
          <w:rFonts w:ascii="Times New Roman" w:eastAsia="Times New Roman" w:hAnsi="Times New Roman" w:cs="Times New Roman"/>
          <w:b/>
          <w:bCs/>
          <w:kern w:val="0"/>
          <w:lang w:eastAsia="es-SV"/>
          <w14:ligatures w14:val="none"/>
        </w:rPr>
        <w:t>qué debe cambiar la empresa para alcanzar otro nivel de resultados</w:t>
      </w:r>
      <w:r w:rsidRPr="007C7098">
        <w:rPr>
          <w:rFonts w:ascii="Times New Roman" w:eastAsia="Times New Roman" w:hAnsi="Times New Roman" w:cs="Times New Roman"/>
          <w:kern w:val="0"/>
          <w:lang w:eastAsia="es-SV"/>
          <w14:ligatures w14:val="none"/>
        </w:rPr>
        <w:t>.</w:t>
      </w:r>
    </w:p>
    <w:p w14:paraId="15D72F82"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Por ejemplo:</w:t>
      </w:r>
    </w:p>
    <w:p w14:paraId="7B464A64"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"Tenemos cuatro sucursales funcionando, pero ¿debemos abrir diez más? ¿Crear comercio electrónico? ¿Centralizar el CEDIS? ¿Cambiar el modelo de abastecimiento? ¿Automatizar compras? ¿Usar IA para pronosticar demanda? ¿Crear una plataforma propia? ¿Cambiar la estructura organizacional?"</w:t>
      </w:r>
    </w:p>
    <w:p w14:paraId="52A0D90F"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Estas decisiones no corresponden principalmente a eficiencia operacional. Son decisiones de </w:t>
      </w:r>
      <w:r w:rsidRPr="007C7098">
        <w:rPr>
          <w:rFonts w:ascii="Times New Roman" w:eastAsia="Times New Roman" w:hAnsi="Times New Roman" w:cs="Times New Roman"/>
          <w:b/>
          <w:bCs/>
          <w:kern w:val="0"/>
          <w:lang w:eastAsia="es-SV"/>
          <w14:ligatures w14:val="none"/>
        </w:rPr>
        <w:t>dirección estratégica</w:t>
      </w:r>
      <w:r w:rsidRPr="007C7098">
        <w:rPr>
          <w:rFonts w:ascii="Times New Roman" w:eastAsia="Times New Roman" w:hAnsi="Times New Roman" w:cs="Times New Roman"/>
          <w:kern w:val="0"/>
          <w:lang w:eastAsia="es-SV"/>
          <w14:ligatures w14:val="none"/>
        </w:rPr>
        <w:t>.</w:t>
      </w:r>
    </w:p>
    <w:p w14:paraId="7FB402A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El ciclo cambia:</w:t>
      </w:r>
    </w:p>
    <w:p w14:paraId="37D73B61"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ANALIZAR → ANTICIPAR → DECIDIR → DISEÑAR → TRANSFORMAR → ESCALAR</w:t>
      </w:r>
    </w:p>
    <w:p w14:paraId="570DC962"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Aquí los indicadores se concentran más en:</w:t>
      </w:r>
    </w:p>
    <w:p w14:paraId="46F3A9F0"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Crecimiento + rentabilidad + ROIC + flujo de efectivo + participación + cliente + innovación + capacidad organizacional</w:t>
      </w:r>
    </w:p>
    <w:p w14:paraId="0CCB4743"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pict w14:anchorId="0686A56B">
          <v:rect id="_x0000_i1026" style="width:0;height:1.5pt" o:hralign="center" o:hrstd="t" o:hr="t" fillcolor="#a0a0a0" stroked="f"/>
        </w:pict>
      </w:r>
    </w:p>
    <w:p w14:paraId="6D799E78" w14:textId="77777777" w:rsidR="007C7098" w:rsidRPr="007C7098" w:rsidRDefault="007C7098" w:rsidP="007C7098">
      <w:pPr>
        <w:spacing w:before="100" w:beforeAutospacing="1" w:after="100" w:afterAutospacing="1" w:line="240" w:lineRule="auto"/>
        <w:outlineLvl w:val="1"/>
        <w:rPr>
          <w:rFonts w:ascii="Times New Roman" w:eastAsia="Times New Roman" w:hAnsi="Times New Roman" w:cs="Times New Roman"/>
          <w:b/>
          <w:bCs/>
          <w:kern w:val="0"/>
          <w:sz w:val="36"/>
          <w:szCs w:val="36"/>
          <w:lang w:eastAsia="es-SV"/>
          <w14:ligatures w14:val="none"/>
        </w:rPr>
      </w:pPr>
      <w:r w:rsidRPr="007C7098">
        <w:rPr>
          <w:rFonts w:ascii="Times New Roman" w:eastAsia="Times New Roman" w:hAnsi="Times New Roman" w:cs="Times New Roman"/>
          <w:b/>
          <w:bCs/>
          <w:kern w:val="0"/>
          <w:sz w:val="36"/>
          <w:szCs w:val="36"/>
          <w:lang w:eastAsia="es-SV"/>
          <w14:ligatures w14:val="none"/>
        </w:rPr>
        <w:lastRenderedPageBreak/>
        <w:t>La diferencia más importante: DATA</w:t>
      </w:r>
    </w:p>
    <w:p w14:paraId="6DC14638"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Este punto merece especial atención porque conecta directamente con los sistemas que usted está desarrollando.</w:t>
      </w:r>
    </w:p>
    <w:p w14:paraId="2AAFD073"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En </w:t>
      </w:r>
      <w:r w:rsidRPr="007C7098">
        <w:rPr>
          <w:rFonts w:ascii="Times New Roman" w:eastAsia="Times New Roman" w:hAnsi="Times New Roman" w:cs="Times New Roman"/>
          <w:b/>
          <w:bCs/>
          <w:kern w:val="0"/>
          <w:lang w:eastAsia="es-SV"/>
          <w14:ligatures w14:val="none"/>
        </w:rPr>
        <w:t>Eficiencia Operacional</w:t>
      </w:r>
      <w:r w:rsidRPr="007C7098">
        <w:rPr>
          <w:rFonts w:ascii="Times New Roman" w:eastAsia="Times New Roman" w:hAnsi="Times New Roman" w:cs="Times New Roman"/>
          <w:kern w:val="0"/>
          <w:lang w:eastAsia="es-SV"/>
          <w14:ligatures w14:val="none"/>
        </w:rPr>
        <w:t xml:space="preserve">, la data fundamentalmente sirve para </w:t>
      </w:r>
      <w:r w:rsidRPr="007C7098">
        <w:rPr>
          <w:rFonts w:ascii="Times New Roman" w:eastAsia="Times New Roman" w:hAnsi="Times New Roman" w:cs="Times New Roman"/>
          <w:b/>
          <w:bCs/>
          <w:kern w:val="0"/>
          <w:lang w:eastAsia="es-SV"/>
          <w14:ligatures w14:val="none"/>
        </w:rPr>
        <w:t>CONTROLAR</w:t>
      </w:r>
      <w:r w:rsidRPr="007C7098">
        <w:rPr>
          <w:rFonts w:ascii="Times New Roman" w:eastAsia="Times New Roman" w:hAnsi="Times New Roman" w:cs="Times New Roman"/>
          <w:kern w:val="0"/>
          <w:lang w:eastAsia="es-SV"/>
          <w14:ligatures w14:val="none"/>
        </w:rPr>
        <w:t>:</w:t>
      </w:r>
    </w:p>
    <w:p w14:paraId="35DC9A3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DATA → KPI → DESVIACIÓN → ALERTA → ACCIÓN CORRECTIVA</w:t>
      </w:r>
    </w:p>
    <w:p w14:paraId="6B1583B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Ejemplo:</w:t>
      </w:r>
    </w:p>
    <w:p w14:paraId="336B5C8C"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proofErr w:type="spellStart"/>
      <w:r w:rsidRPr="007C7098">
        <w:rPr>
          <w:rFonts w:ascii="Times New Roman" w:eastAsia="Times New Roman" w:hAnsi="Times New Roman" w:cs="Times New Roman"/>
          <w:kern w:val="0"/>
          <w:lang w:eastAsia="es-SV"/>
          <w14:ligatures w14:val="none"/>
        </w:rPr>
        <w:t>Stockout</w:t>
      </w:r>
      <w:proofErr w:type="spellEnd"/>
      <w:r w:rsidRPr="007C7098">
        <w:rPr>
          <w:rFonts w:ascii="Times New Roman" w:eastAsia="Times New Roman" w:hAnsi="Times New Roman" w:cs="Times New Roman"/>
          <w:kern w:val="0"/>
          <w:lang w:eastAsia="es-SV"/>
          <w14:ligatures w14:val="none"/>
        </w:rPr>
        <w:t xml:space="preserve"> = 8% → Meta ≤ 3% → Alerta roja → investigar compras, inventario y reposición.</w:t>
      </w:r>
    </w:p>
    <w:p w14:paraId="38CA48F1"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En </w:t>
      </w:r>
      <w:r w:rsidRPr="007C7098">
        <w:rPr>
          <w:rFonts w:ascii="Times New Roman" w:eastAsia="Times New Roman" w:hAnsi="Times New Roman" w:cs="Times New Roman"/>
          <w:b/>
          <w:bCs/>
          <w:kern w:val="0"/>
          <w:lang w:eastAsia="es-SV"/>
          <w14:ligatures w14:val="none"/>
        </w:rPr>
        <w:t>Dirección Estratégica Transformacional</w:t>
      </w:r>
      <w:r w:rsidRPr="007C7098">
        <w:rPr>
          <w:rFonts w:ascii="Times New Roman" w:eastAsia="Times New Roman" w:hAnsi="Times New Roman" w:cs="Times New Roman"/>
          <w:kern w:val="0"/>
          <w:lang w:eastAsia="es-SV"/>
          <w14:ligatures w14:val="none"/>
        </w:rPr>
        <w:t xml:space="preserve">, la data sirve principalmente para </w:t>
      </w:r>
      <w:r w:rsidRPr="007C7098">
        <w:rPr>
          <w:rFonts w:ascii="Times New Roman" w:eastAsia="Times New Roman" w:hAnsi="Times New Roman" w:cs="Times New Roman"/>
          <w:b/>
          <w:bCs/>
          <w:kern w:val="0"/>
          <w:lang w:eastAsia="es-SV"/>
          <w14:ligatures w14:val="none"/>
        </w:rPr>
        <w:t>DECIDIR Y ANTICIPAR</w:t>
      </w:r>
      <w:r w:rsidRPr="007C7098">
        <w:rPr>
          <w:rFonts w:ascii="Times New Roman" w:eastAsia="Times New Roman" w:hAnsi="Times New Roman" w:cs="Times New Roman"/>
          <w:kern w:val="0"/>
          <w:lang w:eastAsia="es-SV"/>
          <w14:ligatures w14:val="none"/>
        </w:rPr>
        <w:t>:</w:t>
      </w:r>
    </w:p>
    <w:p w14:paraId="435D1679"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DATA → ANALÍTICA → PATRÓN → PREDICCIÓN → ESCENARIO → DECISIÓN ESTRATÉGICA</w:t>
      </w:r>
    </w:p>
    <w:p w14:paraId="65340063"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Ejemplo:</w:t>
      </w:r>
    </w:p>
    <w:p w14:paraId="16FFCD67"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Los datos muestran crecimiento sostenido de determinada categoría + mayor margen + demanda geográfica → simulamos escenarios → Dirección decide ampliar la categoría o abrir un nuevo punto de venta.</w:t>
      </w:r>
    </w:p>
    <w:p w14:paraId="6E77B06C"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La primera convierte los datos en </w:t>
      </w:r>
      <w:r w:rsidRPr="007C7098">
        <w:rPr>
          <w:rFonts w:ascii="Times New Roman" w:eastAsia="Times New Roman" w:hAnsi="Times New Roman" w:cs="Times New Roman"/>
          <w:b/>
          <w:bCs/>
          <w:kern w:val="0"/>
          <w:lang w:eastAsia="es-SV"/>
          <w14:ligatures w14:val="none"/>
        </w:rPr>
        <w:t>control</w:t>
      </w:r>
      <w:r w:rsidRPr="007C7098">
        <w:rPr>
          <w:rFonts w:ascii="Times New Roman" w:eastAsia="Times New Roman" w:hAnsi="Times New Roman" w:cs="Times New Roman"/>
          <w:kern w:val="0"/>
          <w:lang w:eastAsia="es-SV"/>
          <w14:ligatures w14:val="none"/>
        </w:rPr>
        <w:t>.</w:t>
      </w:r>
    </w:p>
    <w:p w14:paraId="00B80E6F"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La segunda convierte los datos en </w:t>
      </w:r>
      <w:r w:rsidRPr="007C7098">
        <w:rPr>
          <w:rFonts w:ascii="Times New Roman" w:eastAsia="Times New Roman" w:hAnsi="Times New Roman" w:cs="Times New Roman"/>
          <w:b/>
          <w:bCs/>
          <w:kern w:val="0"/>
          <w:lang w:eastAsia="es-SV"/>
          <w14:ligatures w14:val="none"/>
        </w:rPr>
        <w:t>inteligencia empresarial</w:t>
      </w:r>
      <w:r w:rsidRPr="007C7098">
        <w:rPr>
          <w:rFonts w:ascii="Times New Roman" w:eastAsia="Times New Roman" w:hAnsi="Times New Roman" w:cs="Times New Roman"/>
          <w:kern w:val="0"/>
          <w:lang w:eastAsia="es-SV"/>
          <w14:ligatures w14:val="none"/>
        </w:rPr>
        <w:t>.</w:t>
      </w:r>
    </w:p>
    <w:p w14:paraId="300E5AB8"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pict w14:anchorId="7684B6A3">
          <v:rect id="_x0000_i1027" style="width:0;height:1.5pt" o:hralign="center" o:hrstd="t" o:hr="t" fillcolor="#a0a0a0" stroked="f"/>
        </w:pict>
      </w:r>
    </w:p>
    <w:p w14:paraId="31BB06A2" w14:textId="77777777" w:rsidR="007C7098" w:rsidRPr="007C7098" w:rsidRDefault="007C7098" w:rsidP="007C70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SV"/>
          <w14:ligatures w14:val="none"/>
        </w:rPr>
      </w:pPr>
      <w:r w:rsidRPr="007C7098">
        <w:rPr>
          <w:rFonts w:ascii="Times New Roman" w:eastAsia="Times New Roman" w:hAnsi="Times New Roman" w:cs="Times New Roman"/>
          <w:b/>
          <w:bCs/>
          <w:kern w:val="36"/>
          <w:sz w:val="48"/>
          <w:szCs w:val="48"/>
          <w:lang w:eastAsia="es-SV"/>
          <w14:ligatures w14:val="none"/>
        </w:rPr>
        <w:t>Una forma práctica de separar los niveles</w:t>
      </w:r>
    </w:p>
    <w:p w14:paraId="6EFA4642"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Para su modelo empresarial, yo lo estructuraría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1751"/>
        <w:gridCol w:w="1850"/>
        <w:gridCol w:w="2329"/>
      </w:tblGrid>
      <w:tr w:rsidR="007C7098" w:rsidRPr="007C7098" w14:paraId="4AE48BFF" w14:textId="77777777">
        <w:trPr>
          <w:tblHeader/>
          <w:tblCellSpacing w:w="15" w:type="dxa"/>
        </w:trPr>
        <w:tc>
          <w:tcPr>
            <w:tcW w:w="0" w:type="auto"/>
            <w:vAlign w:val="center"/>
            <w:hideMark/>
          </w:tcPr>
          <w:p w14:paraId="12664C86" w14:textId="77777777" w:rsidR="007C7098" w:rsidRPr="007C7098" w:rsidRDefault="007C7098" w:rsidP="007C7098">
            <w:pPr>
              <w:spacing w:after="0" w:line="240" w:lineRule="auto"/>
              <w:jc w:val="center"/>
              <w:rPr>
                <w:rFonts w:ascii="Times New Roman" w:eastAsia="Times New Roman" w:hAnsi="Times New Roman" w:cs="Times New Roman"/>
                <w:b/>
                <w:bCs/>
                <w:kern w:val="0"/>
                <w:lang w:eastAsia="es-SV"/>
                <w14:ligatures w14:val="none"/>
              </w:rPr>
            </w:pPr>
            <w:r w:rsidRPr="007C7098">
              <w:rPr>
                <w:rFonts w:ascii="Times New Roman" w:eastAsia="Times New Roman" w:hAnsi="Times New Roman" w:cs="Times New Roman"/>
                <w:b/>
                <w:bCs/>
                <w:kern w:val="0"/>
                <w:lang w:eastAsia="es-SV"/>
                <w14:ligatures w14:val="none"/>
              </w:rPr>
              <w:t>Nivel</w:t>
            </w:r>
          </w:p>
        </w:tc>
        <w:tc>
          <w:tcPr>
            <w:tcW w:w="0" w:type="auto"/>
            <w:vAlign w:val="center"/>
            <w:hideMark/>
          </w:tcPr>
          <w:p w14:paraId="79927A2E" w14:textId="77777777" w:rsidR="007C7098" w:rsidRPr="007C7098" w:rsidRDefault="007C7098" w:rsidP="007C7098">
            <w:pPr>
              <w:spacing w:after="0" w:line="240" w:lineRule="auto"/>
              <w:jc w:val="center"/>
              <w:rPr>
                <w:rFonts w:ascii="Times New Roman" w:eastAsia="Times New Roman" w:hAnsi="Times New Roman" w:cs="Times New Roman"/>
                <w:b/>
                <w:bCs/>
                <w:kern w:val="0"/>
                <w:lang w:eastAsia="es-SV"/>
                <w14:ligatures w14:val="none"/>
              </w:rPr>
            </w:pPr>
            <w:r w:rsidRPr="007C7098">
              <w:rPr>
                <w:rFonts w:ascii="Times New Roman" w:eastAsia="Times New Roman" w:hAnsi="Times New Roman" w:cs="Times New Roman"/>
                <w:b/>
                <w:bCs/>
                <w:kern w:val="0"/>
                <w:lang w:eastAsia="es-SV"/>
                <w14:ligatures w14:val="none"/>
              </w:rPr>
              <w:t>Pregunta</w:t>
            </w:r>
          </w:p>
        </w:tc>
        <w:tc>
          <w:tcPr>
            <w:tcW w:w="0" w:type="auto"/>
            <w:vAlign w:val="center"/>
            <w:hideMark/>
          </w:tcPr>
          <w:p w14:paraId="03663E2F" w14:textId="77777777" w:rsidR="007C7098" w:rsidRPr="007C7098" w:rsidRDefault="007C7098" w:rsidP="007C7098">
            <w:pPr>
              <w:spacing w:after="0" w:line="240" w:lineRule="auto"/>
              <w:jc w:val="center"/>
              <w:rPr>
                <w:rFonts w:ascii="Times New Roman" w:eastAsia="Times New Roman" w:hAnsi="Times New Roman" w:cs="Times New Roman"/>
                <w:b/>
                <w:bCs/>
                <w:kern w:val="0"/>
                <w:lang w:eastAsia="es-SV"/>
                <w14:ligatures w14:val="none"/>
              </w:rPr>
            </w:pPr>
            <w:r w:rsidRPr="007C7098">
              <w:rPr>
                <w:rFonts w:ascii="Times New Roman" w:eastAsia="Times New Roman" w:hAnsi="Times New Roman" w:cs="Times New Roman"/>
                <w:b/>
                <w:bCs/>
                <w:kern w:val="0"/>
                <w:lang w:eastAsia="es-SV"/>
                <w14:ligatures w14:val="none"/>
              </w:rPr>
              <w:t>Responsable predominante</w:t>
            </w:r>
          </w:p>
        </w:tc>
        <w:tc>
          <w:tcPr>
            <w:tcW w:w="0" w:type="auto"/>
            <w:vAlign w:val="center"/>
            <w:hideMark/>
          </w:tcPr>
          <w:p w14:paraId="046C5424" w14:textId="77777777" w:rsidR="007C7098" w:rsidRPr="007C7098" w:rsidRDefault="007C7098" w:rsidP="007C7098">
            <w:pPr>
              <w:spacing w:after="0" w:line="240" w:lineRule="auto"/>
              <w:jc w:val="center"/>
              <w:rPr>
                <w:rFonts w:ascii="Times New Roman" w:eastAsia="Times New Roman" w:hAnsi="Times New Roman" w:cs="Times New Roman"/>
                <w:b/>
                <w:bCs/>
                <w:kern w:val="0"/>
                <w:lang w:eastAsia="es-SV"/>
                <w14:ligatures w14:val="none"/>
              </w:rPr>
            </w:pPr>
            <w:r w:rsidRPr="007C7098">
              <w:rPr>
                <w:rFonts w:ascii="Times New Roman" w:eastAsia="Times New Roman" w:hAnsi="Times New Roman" w:cs="Times New Roman"/>
                <w:b/>
                <w:bCs/>
                <w:kern w:val="0"/>
                <w:lang w:eastAsia="es-SV"/>
                <w14:ligatures w14:val="none"/>
              </w:rPr>
              <w:t>Sistema</w:t>
            </w:r>
          </w:p>
        </w:tc>
      </w:tr>
      <w:tr w:rsidR="007C7098" w:rsidRPr="007C7098" w14:paraId="0C356A25" w14:textId="77777777">
        <w:trPr>
          <w:tblCellSpacing w:w="15" w:type="dxa"/>
        </w:trPr>
        <w:tc>
          <w:tcPr>
            <w:tcW w:w="0" w:type="auto"/>
            <w:vAlign w:val="center"/>
            <w:hideMark/>
          </w:tcPr>
          <w:p w14:paraId="3CDB81D7"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OPERATIVO</w:t>
            </w:r>
          </w:p>
        </w:tc>
        <w:tc>
          <w:tcPr>
            <w:tcW w:w="0" w:type="auto"/>
            <w:vAlign w:val="center"/>
            <w:hideMark/>
          </w:tcPr>
          <w:p w14:paraId="4C10E487"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¿Qué debemos hacer hoy?</w:t>
            </w:r>
          </w:p>
        </w:tc>
        <w:tc>
          <w:tcPr>
            <w:tcW w:w="0" w:type="auto"/>
            <w:vAlign w:val="center"/>
            <w:hideMark/>
          </w:tcPr>
          <w:p w14:paraId="3F1BFD90"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Colaboradores / supervisores</w:t>
            </w:r>
          </w:p>
        </w:tc>
        <w:tc>
          <w:tcPr>
            <w:tcW w:w="0" w:type="auto"/>
            <w:vAlign w:val="center"/>
            <w:hideMark/>
          </w:tcPr>
          <w:p w14:paraId="2FDB5415"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ERP, POS, WMS, BPM</w:t>
            </w:r>
          </w:p>
        </w:tc>
      </w:tr>
      <w:tr w:rsidR="007C7098" w:rsidRPr="007C7098" w14:paraId="2244DE9E" w14:textId="77777777">
        <w:trPr>
          <w:tblCellSpacing w:w="15" w:type="dxa"/>
        </w:trPr>
        <w:tc>
          <w:tcPr>
            <w:tcW w:w="0" w:type="auto"/>
            <w:vAlign w:val="center"/>
            <w:hideMark/>
          </w:tcPr>
          <w:p w14:paraId="7835CFFA"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EFICIENCIA OPERACIONAL</w:t>
            </w:r>
          </w:p>
        </w:tc>
        <w:tc>
          <w:tcPr>
            <w:tcW w:w="0" w:type="auto"/>
            <w:vAlign w:val="center"/>
            <w:hideMark/>
          </w:tcPr>
          <w:p w14:paraId="43788F0C"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¿Cómo podemos hacerlo mejor?</w:t>
            </w:r>
          </w:p>
        </w:tc>
        <w:tc>
          <w:tcPr>
            <w:tcW w:w="0" w:type="auto"/>
            <w:vAlign w:val="center"/>
            <w:hideMark/>
          </w:tcPr>
          <w:p w14:paraId="0314A87D"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Jefaturas / gerencias</w:t>
            </w:r>
          </w:p>
        </w:tc>
        <w:tc>
          <w:tcPr>
            <w:tcW w:w="0" w:type="auto"/>
            <w:vAlign w:val="center"/>
            <w:hideMark/>
          </w:tcPr>
          <w:p w14:paraId="4A9070D1"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KPI, Lean, ISO, </w:t>
            </w:r>
            <w:proofErr w:type="spellStart"/>
            <w:r w:rsidRPr="007C7098">
              <w:rPr>
                <w:rFonts w:ascii="Times New Roman" w:eastAsia="Times New Roman" w:hAnsi="Times New Roman" w:cs="Times New Roman"/>
                <w:kern w:val="0"/>
                <w:lang w:eastAsia="es-SV"/>
                <w14:ligatures w14:val="none"/>
              </w:rPr>
              <w:t>dashboards</w:t>
            </w:r>
            <w:proofErr w:type="spellEnd"/>
          </w:p>
        </w:tc>
      </w:tr>
      <w:tr w:rsidR="007C7098" w:rsidRPr="007C7098" w14:paraId="7DC78E2E" w14:textId="77777777">
        <w:trPr>
          <w:tblCellSpacing w:w="15" w:type="dxa"/>
        </w:trPr>
        <w:tc>
          <w:tcPr>
            <w:tcW w:w="0" w:type="auto"/>
            <w:vAlign w:val="center"/>
            <w:hideMark/>
          </w:tcPr>
          <w:p w14:paraId="471D11F7"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DIRECCIÓN ESTRATÉGICA</w:t>
            </w:r>
          </w:p>
        </w:tc>
        <w:tc>
          <w:tcPr>
            <w:tcW w:w="0" w:type="auto"/>
            <w:vAlign w:val="center"/>
            <w:hideMark/>
          </w:tcPr>
          <w:p w14:paraId="4146FDE8"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¿Qué debemos hacer diferente?</w:t>
            </w:r>
          </w:p>
        </w:tc>
        <w:tc>
          <w:tcPr>
            <w:tcW w:w="0" w:type="auto"/>
            <w:vAlign w:val="center"/>
            <w:hideMark/>
          </w:tcPr>
          <w:p w14:paraId="5B878A91"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Directores / Gerencia General</w:t>
            </w:r>
          </w:p>
        </w:tc>
        <w:tc>
          <w:tcPr>
            <w:tcW w:w="0" w:type="auto"/>
            <w:vAlign w:val="center"/>
            <w:hideMark/>
          </w:tcPr>
          <w:p w14:paraId="79DBBBFB"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BSC, BI, escenarios</w:t>
            </w:r>
          </w:p>
        </w:tc>
      </w:tr>
      <w:tr w:rsidR="007C7098" w:rsidRPr="007C7098" w14:paraId="2A4857BF" w14:textId="77777777">
        <w:trPr>
          <w:tblCellSpacing w:w="15" w:type="dxa"/>
        </w:trPr>
        <w:tc>
          <w:tcPr>
            <w:tcW w:w="0" w:type="auto"/>
            <w:vAlign w:val="center"/>
            <w:hideMark/>
          </w:tcPr>
          <w:p w14:paraId="6BA6809B"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lastRenderedPageBreak/>
              <w:t>TRANSFORMACIONAL</w:t>
            </w:r>
          </w:p>
        </w:tc>
        <w:tc>
          <w:tcPr>
            <w:tcW w:w="0" w:type="auto"/>
            <w:vAlign w:val="center"/>
            <w:hideMark/>
          </w:tcPr>
          <w:p w14:paraId="6DA0AAEC"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¿En qué debe convertirse la empresa?</w:t>
            </w:r>
          </w:p>
        </w:tc>
        <w:tc>
          <w:tcPr>
            <w:tcW w:w="0" w:type="auto"/>
            <w:vAlign w:val="center"/>
            <w:hideMark/>
          </w:tcPr>
          <w:p w14:paraId="47CA203C"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Directorio / propietarios</w:t>
            </w:r>
          </w:p>
        </w:tc>
        <w:tc>
          <w:tcPr>
            <w:tcW w:w="0" w:type="auto"/>
            <w:vAlign w:val="center"/>
            <w:hideMark/>
          </w:tcPr>
          <w:p w14:paraId="30438B6B"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IA, estrategia, innovación, transformación digital</w:t>
            </w:r>
          </w:p>
        </w:tc>
      </w:tr>
    </w:tbl>
    <w:p w14:paraId="345B05FE"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Esto también permite distinguir los roles.</w:t>
      </w:r>
    </w:p>
    <w:p w14:paraId="23019F51"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Supervisor:</w:t>
      </w:r>
      <w:r w:rsidRPr="007C7098">
        <w:rPr>
          <w:rFonts w:ascii="Times New Roman" w:eastAsia="Times New Roman" w:hAnsi="Times New Roman" w:cs="Times New Roman"/>
          <w:kern w:val="0"/>
          <w:lang w:eastAsia="es-SV"/>
          <w14:ligatures w14:val="none"/>
        </w:rPr>
        <w:t xml:space="preserve"> controla la ejecución.</w:t>
      </w:r>
    </w:p>
    <w:p w14:paraId="1049A931"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Gerente:</w:t>
      </w:r>
      <w:r w:rsidRPr="007C7098">
        <w:rPr>
          <w:rFonts w:ascii="Times New Roman" w:eastAsia="Times New Roman" w:hAnsi="Times New Roman" w:cs="Times New Roman"/>
          <w:kern w:val="0"/>
          <w:lang w:eastAsia="es-SV"/>
          <w14:ligatures w14:val="none"/>
        </w:rPr>
        <w:t xml:space="preserve"> mejora el sistema de ejecución.</w:t>
      </w:r>
    </w:p>
    <w:p w14:paraId="74EC6A34"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Director:</w:t>
      </w:r>
      <w:r w:rsidRPr="007C7098">
        <w:rPr>
          <w:rFonts w:ascii="Times New Roman" w:eastAsia="Times New Roman" w:hAnsi="Times New Roman" w:cs="Times New Roman"/>
          <w:kern w:val="0"/>
          <w:lang w:eastAsia="es-SV"/>
          <w14:ligatures w14:val="none"/>
        </w:rPr>
        <w:t xml:space="preserve"> decide hacia dónde debe ir el sistema.</w:t>
      </w:r>
    </w:p>
    <w:p w14:paraId="2CB34FF1"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Dirección transformacional:</w:t>
      </w:r>
      <w:r w:rsidRPr="007C7098">
        <w:rPr>
          <w:rFonts w:ascii="Times New Roman" w:eastAsia="Times New Roman" w:hAnsi="Times New Roman" w:cs="Times New Roman"/>
          <w:kern w:val="0"/>
          <w:lang w:eastAsia="es-SV"/>
          <w14:ligatures w14:val="none"/>
        </w:rPr>
        <w:t xml:space="preserve"> cuestiona incluso si el sistema actual seguirá siendo válido.</w:t>
      </w:r>
    </w:p>
    <w:p w14:paraId="760E9E8C"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pict w14:anchorId="5C5F70F7">
          <v:rect id="_x0000_i1028" style="width:0;height:1.5pt" o:hralign="center" o:hrstd="t" o:hr="t" fillcolor="#a0a0a0" stroked="f"/>
        </w:pict>
      </w:r>
    </w:p>
    <w:p w14:paraId="29E5646F" w14:textId="77777777" w:rsidR="007C7098" w:rsidRPr="007C7098" w:rsidRDefault="007C7098" w:rsidP="007C70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SV"/>
          <w14:ligatures w14:val="none"/>
        </w:rPr>
      </w:pPr>
      <w:r w:rsidRPr="007C7098">
        <w:rPr>
          <w:rFonts w:ascii="Times New Roman" w:eastAsia="Times New Roman" w:hAnsi="Times New Roman" w:cs="Times New Roman"/>
          <w:b/>
          <w:bCs/>
          <w:kern w:val="36"/>
          <w:sz w:val="48"/>
          <w:szCs w:val="48"/>
          <w:lang w:eastAsia="es-SV"/>
          <w14:ligatures w14:val="none"/>
        </w:rPr>
        <w:t>Ejemplo aplicado a las seis áreas</w:t>
      </w:r>
    </w:p>
    <w:p w14:paraId="604ACEA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Supongamos que Supermercado Jehová Jireh tiene problemas de abastecimiento.</w:t>
      </w:r>
    </w:p>
    <w:p w14:paraId="30E72F84" w14:textId="77777777" w:rsidR="007C7098" w:rsidRPr="007C7098" w:rsidRDefault="007C7098" w:rsidP="007C7098">
      <w:pPr>
        <w:spacing w:before="100" w:beforeAutospacing="1" w:after="100" w:afterAutospacing="1" w:line="240" w:lineRule="auto"/>
        <w:outlineLvl w:val="2"/>
        <w:rPr>
          <w:rFonts w:ascii="Times New Roman" w:eastAsia="Times New Roman" w:hAnsi="Times New Roman" w:cs="Times New Roman"/>
          <w:b/>
          <w:bCs/>
          <w:kern w:val="0"/>
          <w:sz w:val="27"/>
          <w:szCs w:val="27"/>
          <w:lang w:eastAsia="es-SV"/>
          <w14:ligatures w14:val="none"/>
        </w:rPr>
      </w:pPr>
      <w:r w:rsidRPr="007C7098">
        <w:rPr>
          <w:rFonts w:ascii="Times New Roman" w:eastAsia="Times New Roman" w:hAnsi="Times New Roman" w:cs="Times New Roman"/>
          <w:b/>
          <w:bCs/>
          <w:kern w:val="0"/>
          <w:sz w:val="27"/>
          <w:szCs w:val="27"/>
          <w:lang w:eastAsia="es-SV"/>
          <w14:ligatures w14:val="none"/>
        </w:rPr>
        <w:t>Eficiencia Operacional</w:t>
      </w:r>
    </w:p>
    <w:p w14:paraId="3016BA0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RESULTADOS:</w:t>
      </w:r>
      <w:r w:rsidRPr="007C7098">
        <w:rPr>
          <w:rFonts w:ascii="Times New Roman" w:eastAsia="Times New Roman" w:hAnsi="Times New Roman" w:cs="Times New Roman"/>
          <w:kern w:val="0"/>
          <w:lang w:eastAsia="es-SV"/>
          <w14:ligatures w14:val="none"/>
        </w:rPr>
        <w:t xml:space="preserve"> reducir </w:t>
      </w:r>
      <w:proofErr w:type="spellStart"/>
      <w:r w:rsidRPr="007C7098">
        <w:rPr>
          <w:rFonts w:ascii="Times New Roman" w:eastAsia="Times New Roman" w:hAnsi="Times New Roman" w:cs="Times New Roman"/>
          <w:kern w:val="0"/>
          <w:lang w:eastAsia="es-SV"/>
          <w14:ligatures w14:val="none"/>
        </w:rPr>
        <w:t>Stockout</w:t>
      </w:r>
      <w:proofErr w:type="spellEnd"/>
      <w:r w:rsidRPr="007C7098">
        <w:rPr>
          <w:rFonts w:ascii="Times New Roman" w:eastAsia="Times New Roman" w:hAnsi="Times New Roman" w:cs="Times New Roman"/>
          <w:kern w:val="0"/>
          <w:lang w:eastAsia="es-SV"/>
          <w14:ligatures w14:val="none"/>
        </w:rPr>
        <w:t xml:space="preserve"> de 8% a 3%.</w:t>
      </w:r>
    </w:p>
    <w:p w14:paraId="72EBD85D"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FUNCIONES:</w:t>
      </w:r>
      <w:r w:rsidRPr="007C7098">
        <w:rPr>
          <w:rFonts w:ascii="Times New Roman" w:eastAsia="Times New Roman" w:hAnsi="Times New Roman" w:cs="Times New Roman"/>
          <w:kern w:val="0"/>
          <w:lang w:eastAsia="es-SV"/>
          <w14:ligatures w14:val="none"/>
        </w:rPr>
        <w:t xml:space="preserve"> establecer responsables de compras, CEDIS y reposición.</w:t>
      </w:r>
    </w:p>
    <w:p w14:paraId="5CD8539B"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TECNOLOGÍA:</w:t>
      </w:r>
      <w:r w:rsidRPr="007C7098">
        <w:rPr>
          <w:rFonts w:ascii="Times New Roman" w:eastAsia="Times New Roman" w:hAnsi="Times New Roman" w:cs="Times New Roman"/>
          <w:kern w:val="0"/>
          <w:lang w:eastAsia="es-SV"/>
          <w14:ligatures w14:val="none"/>
        </w:rPr>
        <w:t xml:space="preserve"> implementar alertas automáticas de ROP.</w:t>
      </w:r>
    </w:p>
    <w:p w14:paraId="720C49D5"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TALENTO:</w:t>
      </w:r>
      <w:r w:rsidRPr="007C7098">
        <w:rPr>
          <w:rFonts w:ascii="Times New Roman" w:eastAsia="Times New Roman" w:hAnsi="Times New Roman" w:cs="Times New Roman"/>
          <w:kern w:val="0"/>
          <w:lang w:eastAsia="es-SV"/>
          <w14:ligatures w14:val="none"/>
        </w:rPr>
        <w:t xml:space="preserve"> capacitar compradores y responsables de inventario.</w:t>
      </w:r>
    </w:p>
    <w:p w14:paraId="5C795921"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PROCESOS:</w:t>
      </w:r>
      <w:r w:rsidRPr="007C7098">
        <w:rPr>
          <w:rFonts w:ascii="Times New Roman" w:eastAsia="Times New Roman" w:hAnsi="Times New Roman" w:cs="Times New Roman"/>
          <w:kern w:val="0"/>
          <w:lang w:eastAsia="es-SV"/>
          <w14:ligatures w14:val="none"/>
        </w:rPr>
        <w:t xml:space="preserve"> estandarizar compra → recepción → transferencia → reposición.</w:t>
      </w:r>
    </w:p>
    <w:p w14:paraId="365D1E6E"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DATA:</w:t>
      </w:r>
      <w:r w:rsidRPr="007C7098">
        <w:rPr>
          <w:rFonts w:ascii="Times New Roman" w:eastAsia="Times New Roman" w:hAnsi="Times New Roman" w:cs="Times New Roman"/>
          <w:kern w:val="0"/>
          <w:lang w:eastAsia="es-SV"/>
          <w14:ligatures w14:val="none"/>
        </w:rPr>
        <w:t xml:space="preserve"> medir ROP, Safety Stock, OTIF, Fill Rate, DIO y </w:t>
      </w:r>
      <w:proofErr w:type="spellStart"/>
      <w:r w:rsidRPr="007C7098">
        <w:rPr>
          <w:rFonts w:ascii="Times New Roman" w:eastAsia="Times New Roman" w:hAnsi="Times New Roman" w:cs="Times New Roman"/>
          <w:kern w:val="0"/>
          <w:lang w:eastAsia="es-SV"/>
          <w14:ligatures w14:val="none"/>
        </w:rPr>
        <w:t>Stockout</w:t>
      </w:r>
      <w:proofErr w:type="spellEnd"/>
      <w:r w:rsidRPr="007C7098">
        <w:rPr>
          <w:rFonts w:ascii="Times New Roman" w:eastAsia="Times New Roman" w:hAnsi="Times New Roman" w:cs="Times New Roman"/>
          <w:kern w:val="0"/>
          <w:lang w:eastAsia="es-SV"/>
          <w14:ligatures w14:val="none"/>
        </w:rPr>
        <w:t>.</w:t>
      </w:r>
    </w:p>
    <w:p w14:paraId="2D653AD4"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Eso es </w:t>
      </w:r>
      <w:r w:rsidRPr="007C7098">
        <w:rPr>
          <w:rFonts w:ascii="Times New Roman" w:eastAsia="Times New Roman" w:hAnsi="Times New Roman" w:cs="Times New Roman"/>
          <w:b/>
          <w:bCs/>
          <w:kern w:val="0"/>
          <w:lang w:eastAsia="es-SV"/>
          <w14:ligatures w14:val="none"/>
        </w:rPr>
        <w:t>mejorar el sistema existente</w:t>
      </w:r>
      <w:r w:rsidRPr="007C7098">
        <w:rPr>
          <w:rFonts w:ascii="Times New Roman" w:eastAsia="Times New Roman" w:hAnsi="Times New Roman" w:cs="Times New Roman"/>
          <w:kern w:val="0"/>
          <w:lang w:eastAsia="es-SV"/>
          <w14:ligatures w14:val="none"/>
        </w:rPr>
        <w:t>.</w:t>
      </w:r>
    </w:p>
    <w:p w14:paraId="1F8E9AD4" w14:textId="77777777" w:rsidR="007C7098" w:rsidRPr="007C7098" w:rsidRDefault="007C7098" w:rsidP="007C7098">
      <w:pPr>
        <w:spacing w:before="100" w:beforeAutospacing="1" w:after="100" w:afterAutospacing="1" w:line="240" w:lineRule="auto"/>
        <w:outlineLvl w:val="2"/>
        <w:rPr>
          <w:rFonts w:ascii="Times New Roman" w:eastAsia="Times New Roman" w:hAnsi="Times New Roman" w:cs="Times New Roman"/>
          <w:b/>
          <w:bCs/>
          <w:kern w:val="0"/>
          <w:sz w:val="27"/>
          <w:szCs w:val="27"/>
          <w:lang w:eastAsia="es-SV"/>
          <w14:ligatures w14:val="none"/>
        </w:rPr>
      </w:pPr>
      <w:r w:rsidRPr="007C7098">
        <w:rPr>
          <w:rFonts w:ascii="Times New Roman" w:eastAsia="Times New Roman" w:hAnsi="Times New Roman" w:cs="Times New Roman"/>
          <w:b/>
          <w:bCs/>
          <w:kern w:val="0"/>
          <w:sz w:val="27"/>
          <w:szCs w:val="27"/>
          <w:lang w:eastAsia="es-SV"/>
          <w14:ligatures w14:val="none"/>
        </w:rPr>
        <w:t>Dirección Estratégica Transformacional</w:t>
      </w:r>
    </w:p>
    <w:p w14:paraId="3CD67941"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La pregunta cambia:</w:t>
      </w:r>
    </w:p>
    <w:p w14:paraId="0AF67BF9"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¿El modelo actual de abastecimiento es el adecuado para duplicar el tamaño de la empresa?</w:t>
      </w:r>
    </w:p>
    <w:p w14:paraId="2CFEAC44"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Entonces:</w:t>
      </w:r>
    </w:p>
    <w:p w14:paraId="41237802"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lastRenderedPageBreak/>
        <w:t>RESULTADOS:</w:t>
      </w:r>
      <w:r w:rsidRPr="007C7098">
        <w:rPr>
          <w:rFonts w:ascii="Times New Roman" w:eastAsia="Times New Roman" w:hAnsi="Times New Roman" w:cs="Times New Roman"/>
          <w:kern w:val="0"/>
          <w:lang w:eastAsia="es-SV"/>
          <w14:ligatures w14:val="none"/>
        </w:rPr>
        <w:t xml:space="preserve"> crecimiento rentable y escalabilidad.</w:t>
      </w:r>
    </w:p>
    <w:p w14:paraId="08BFAD43"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FUNCIONES:</w:t>
      </w:r>
      <w:r w:rsidRPr="007C7098">
        <w:rPr>
          <w:rFonts w:ascii="Times New Roman" w:eastAsia="Times New Roman" w:hAnsi="Times New Roman" w:cs="Times New Roman"/>
          <w:kern w:val="0"/>
          <w:lang w:eastAsia="es-SV"/>
          <w14:ligatures w14:val="none"/>
        </w:rPr>
        <w:t xml:space="preserve"> rediseñar Compras + </w:t>
      </w:r>
      <w:proofErr w:type="spellStart"/>
      <w:r w:rsidRPr="007C7098">
        <w:rPr>
          <w:rFonts w:ascii="Times New Roman" w:eastAsia="Times New Roman" w:hAnsi="Times New Roman" w:cs="Times New Roman"/>
          <w:kern w:val="0"/>
          <w:lang w:eastAsia="es-SV"/>
          <w14:ligatures w14:val="none"/>
        </w:rPr>
        <w:t>Supply</w:t>
      </w:r>
      <w:proofErr w:type="spellEnd"/>
      <w:r w:rsidRPr="007C7098">
        <w:rPr>
          <w:rFonts w:ascii="Times New Roman" w:eastAsia="Times New Roman" w:hAnsi="Times New Roman" w:cs="Times New Roman"/>
          <w:kern w:val="0"/>
          <w:lang w:eastAsia="es-SV"/>
          <w14:ligatures w14:val="none"/>
        </w:rPr>
        <w:t xml:space="preserve"> Chain + CEDIS.</w:t>
      </w:r>
    </w:p>
    <w:p w14:paraId="3C669039"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TECNOLOGÍA:</w:t>
      </w:r>
      <w:r w:rsidRPr="007C7098">
        <w:rPr>
          <w:rFonts w:ascii="Times New Roman" w:eastAsia="Times New Roman" w:hAnsi="Times New Roman" w:cs="Times New Roman"/>
          <w:kern w:val="0"/>
          <w:lang w:eastAsia="es-SV"/>
          <w14:ligatures w14:val="none"/>
        </w:rPr>
        <w:t xml:space="preserve"> </w:t>
      </w:r>
      <w:proofErr w:type="spellStart"/>
      <w:r w:rsidRPr="007C7098">
        <w:rPr>
          <w:rFonts w:ascii="Times New Roman" w:eastAsia="Times New Roman" w:hAnsi="Times New Roman" w:cs="Times New Roman"/>
          <w:kern w:val="0"/>
          <w:lang w:eastAsia="es-SV"/>
          <w14:ligatures w14:val="none"/>
        </w:rPr>
        <w:t>forecasting</w:t>
      </w:r>
      <w:proofErr w:type="spellEnd"/>
      <w:r w:rsidRPr="007C7098">
        <w:rPr>
          <w:rFonts w:ascii="Times New Roman" w:eastAsia="Times New Roman" w:hAnsi="Times New Roman" w:cs="Times New Roman"/>
          <w:kern w:val="0"/>
          <w:lang w:eastAsia="es-SV"/>
          <w14:ligatures w14:val="none"/>
        </w:rPr>
        <w:t xml:space="preserve"> mediante IA y reposición automatizada.</w:t>
      </w:r>
    </w:p>
    <w:p w14:paraId="45B7ACF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TALENTO:</w:t>
      </w:r>
      <w:r w:rsidRPr="007C7098">
        <w:rPr>
          <w:rFonts w:ascii="Times New Roman" w:eastAsia="Times New Roman" w:hAnsi="Times New Roman" w:cs="Times New Roman"/>
          <w:kern w:val="0"/>
          <w:lang w:eastAsia="es-SV"/>
          <w14:ligatures w14:val="none"/>
        </w:rPr>
        <w:t xml:space="preserve"> crear nuevas capacidades de </w:t>
      </w:r>
      <w:proofErr w:type="spellStart"/>
      <w:r w:rsidRPr="007C7098">
        <w:rPr>
          <w:rFonts w:ascii="Times New Roman" w:eastAsia="Times New Roman" w:hAnsi="Times New Roman" w:cs="Times New Roman"/>
          <w:kern w:val="0"/>
          <w:lang w:eastAsia="es-SV"/>
          <w14:ligatures w14:val="none"/>
        </w:rPr>
        <w:t>Supply</w:t>
      </w:r>
      <w:proofErr w:type="spellEnd"/>
      <w:r w:rsidRPr="007C7098">
        <w:rPr>
          <w:rFonts w:ascii="Times New Roman" w:eastAsia="Times New Roman" w:hAnsi="Times New Roman" w:cs="Times New Roman"/>
          <w:kern w:val="0"/>
          <w:lang w:eastAsia="es-SV"/>
          <w14:ligatures w14:val="none"/>
        </w:rPr>
        <w:t xml:space="preserve"> Chain y analítica.</w:t>
      </w:r>
    </w:p>
    <w:p w14:paraId="3273DD98"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PROCESOS:</w:t>
      </w:r>
      <w:r w:rsidRPr="007C7098">
        <w:rPr>
          <w:rFonts w:ascii="Times New Roman" w:eastAsia="Times New Roman" w:hAnsi="Times New Roman" w:cs="Times New Roman"/>
          <w:kern w:val="0"/>
          <w:lang w:eastAsia="es-SV"/>
          <w14:ligatures w14:val="none"/>
        </w:rPr>
        <w:t xml:space="preserve"> pasar de compras reactivas a planificación S&amp;OP/IBP.</w:t>
      </w:r>
    </w:p>
    <w:p w14:paraId="2208E3D7"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DATA:</w:t>
      </w:r>
      <w:r w:rsidRPr="007C7098">
        <w:rPr>
          <w:rFonts w:ascii="Times New Roman" w:eastAsia="Times New Roman" w:hAnsi="Times New Roman" w:cs="Times New Roman"/>
          <w:kern w:val="0"/>
          <w:lang w:eastAsia="es-SV"/>
          <w14:ligatures w14:val="none"/>
        </w:rPr>
        <w:t xml:space="preserve"> utilizar históricos + estacionalidad + márgenes + demanda + lead time + predicción.</w:t>
      </w:r>
    </w:p>
    <w:p w14:paraId="4A197DDB"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Eso es </w:t>
      </w:r>
      <w:r w:rsidRPr="007C7098">
        <w:rPr>
          <w:rFonts w:ascii="Times New Roman" w:eastAsia="Times New Roman" w:hAnsi="Times New Roman" w:cs="Times New Roman"/>
          <w:b/>
          <w:bCs/>
          <w:kern w:val="0"/>
          <w:lang w:eastAsia="es-SV"/>
          <w14:ligatures w14:val="none"/>
        </w:rPr>
        <w:t>transformar el sistema</w:t>
      </w:r>
      <w:r w:rsidRPr="007C7098">
        <w:rPr>
          <w:rFonts w:ascii="Times New Roman" w:eastAsia="Times New Roman" w:hAnsi="Times New Roman" w:cs="Times New Roman"/>
          <w:kern w:val="0"/>
          <w:lang w:eastAsia="es-SV"/>
          <w14:ligatures w14:val="none"/>
        </w:rPr>
        <w:t>.</w:t>
      </w:r>
    </w:p>
    <w:p w14:paraId="4EFE10BA" w14:textId="77777777" w:rsidR="007C7098" w:rsidRPr="007C7098" w:rsidRDefault="007C7098" w:rsidP="007C7098">
      <w:pPr>
        <w:spacing w:after="0"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pict w14:anchorId="547DA758">
          <v:rect id="_x0000_i1029" style="width:0;height:1.5pt" o:hralign="center" o:hrstd="t" o:hr="t" fillcolor="#a0a0a0" stroked="f"/>
        </w:pict>
      </w:r>
    </w:p>
    <w:p w14:paraId="03D48511" w14:textId="77777777" w:rsidR="007C7098" w:rsidRPr="007C7098" w:rsidRDefault="007C7098" w:rsidP="007C7098">
      <w:pPr>
        <w:spacing w:before="100" w:beforeAutospacing="1" w:after="100" w:afterAutospacing="1" w:line="240" w:lineRule="auto"/>
        <w:outlineLvl w:val="1"/>
        <w:rPr>
          <w:rFonts w:ascii="Times New Roman" w:eastAsia="Times New Roman" w:hAnsi="Times New Roman" w:cs="Times New Roman"/>
          <w:b/>
          <w:bCs/>
          <w:kern w:val="0"/>
          <w:sz w:val="36"/>
          <w:szCs w:val="36"/>
          <w:lang w:eastAsia="es-SV"/>
          <w14:ligatures w14:val="none"/>
        </w:rPr>
      </w:pPr>
      <w:r w:rsidRPr="007C7098">
        <w:rPr>
          <w:rFonts w:ascii="Times New Roman" w:eastAsia="Times New Roman" w:hAnsi="Times New Roman" w:cs="Times New Roman"/>
          <w:b/>
          <w:bCs/>
          <w:kern w:val="0"/>
          <w:sz w:val="36"/>
          <w:szCs w:val="36"/>
          <w:lang w:eastAsia="es-SV"/>
          <w14:ligatures w14:val="none"/>
        </w:rPr>
        <w:t>Una regla sencilla para sus clases de directores</w:t>
      </w:r>
    </w:p>
    <w:p w14:paraId="0B019A52"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Puede resumir todo el concepto con tres preguntas:</w:t>
      </w:r>
    </w:p>
    <w:p w14:paraId="5789F7A8"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EFICIENCIA OPERACIONAL:</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t>¿Cómo hacemos mejor lo que hacemos?</w:t>
      </w:r>
    </w:p>
    <w:p w14:paraId="62EEC6E3"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DIRECCIÓN ESTRATÉGICA:</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t>¿Qué deberíamos estar haciendo?</w:t>
      </w:r>
    </w:p>
    <w:p w14:paraId="7D50F104"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DIRECCIÓN TRANSFORMACIONAL:</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t>¿En qué empresa debemos convertirnos para competir en el futuro?</w:t>
      </w:r>
    </w:p>
    <w:p w14:paraId="253B1EA4"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Y hay una cuarta pregunta muy importante:</w:t>
      </w:r>
    </w:p>
    <w:p w14:paraId="68133A8A"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¿Qué NO deberíamos seguir haciendo?</w:t>
      </w:r>
    </w:p>
    <w:p w14:paraId="44B9AC7B"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Esa última pregunta distingue mucho al </w:t>
      </w:r>
      <w:r w:rsidRPr="007C7098">
        <w:rPr>
          <w:rFonts w:ascii="Times New Roman" w:eastAsia="Times New Roman" w:hAnsi="Times New Roman" w:cs="Times New Roman"/>
          <w:b/>
          <w:bCs/>
          <w:kern w:val="0"/>
          <w:lang w:eastAsia="es-SV"/>
          <w14:ligatures w14:val="none"/>
        </w:rPr>
        <w:t>director estratégico</w:t>
      </w:r>
      <w:r w:rsidRPr="007C7098">
        <w:rPr>
          <w:rFonts w:ascii="Times New Roman" w:eastAsia="Times New Roman" w:hAnsi="Times New Roman" w:cs="Times New Roman"/>
          <w:kern w:val="0"/>
          <w:lang w:eastAsia="es-SV"/>
          <w14:ligatures w14:val="none"/>
        </w:rPr>
        <w:t xml:space="preserve"> del </w:t>
      </w:r>
      <w:r w:rsidRPr="007C7098">
        <w:rPr>
          <w:rFonts w:ascii="Times New Roman" w:eastAsia="Times New Roman" w:hAnsi="Times New Roman" w:cs="Times New Roman"/>
          <w:b/>
          <w:bCs/>
          <w:kern w:val="0"/>
          <w:lang w:eastAsia="es-SV"/>
          <w14:ligatures w14:val="none"/>
        </w:rPr>
        <w:t>gerente operacional</w:t>
      </w:r>
      <w:r w:rsidRPr="007C7098">
        <w:rPr>
          <w:rFonts w:ascii="Times New Roman" w:eastAsia="Times New Roman" w:hAnsi="Times New Roman" w:cs="Times New Roman"/>
          <w:kern w:val="0"/>
          <w:lang w:eastAsia="es-SV"/>
          <w14:ligatures w14:val="none"/>
        </w:rPr>
        <w:t>.</w:t>
      </w:r>
    </w:p>
    <w:p w14:paraId="221AB730" w14:textId="77777777" w:rsidR="007C7098" w:rsidRPr="007C7098" w:rsidRDefault="007C7098" w:rsidP="007C7098">
      <w:pPr>
        <w:spacing w:before="100" w:beforeAutospacing="1" w:after="100" w:afterAutospacing="1" w:line="240" w:lineRule="auto"/>
        <w:outlineLvl w:val="2"/>
        <w:rPr>
          <w:rFonts w:ascii="Times New Roman" w:eastAsia="Times New Roman" w:hAnsi="Times New Roman" w:cs="Times New Roman"/>
          <w:b/>
          <w:bCs/>
          <w:kern w:val="0"/>
          <w:sz w:val="27"/>
          <w:szCs w:val="27"/>
          <w:lang w:eastAsia="es-SV"/>
          <w14:ligatures w14:val="none"/>
        </w:rPr>
      </w:pPr>
      <w:r w:rsidRPr="007C7098">
        <w:rPr>
          <w:rFonts w:ascii="Times New Roman" w:eastAsia="Times New Roman" w:hAnsi="Times New Roman" w:cs="Times New Roman"/>
          <w:b/>
          <w:bCs/>
          <w:kern w:val="0"/>
          <w:sz w:val="27"/>
          <w:szCs w:val="27"/>
          <w:lang w:eastAsia="es-SV"/>
          <w14:ligatures w14:val="none"/>
        </w:rPr>
        <w:t>El modelo completo</w:t>
      </w:r>
    </w:p>
    <w:p w14:paraId="75F2715E"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b/>
          <w:bCs/>
          <w:kern w:val="0"/>
          <w:lang w:eastAsia="es-SV"/>
          <w14:ligatures w14:val="none"/>
        </w:rPr>
        <w:t>ESTRATEGIA</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t xml:space="preserve">Define </w:t>
      </w:r>
      <w:r w:rsidRPr="007C7098">
        <w:rPr>
          <w:rFonts w:ascii="Times New Roman" w:eastAsia="Times New Roman" w:hAnsi="Times New Roman" w:cs="Times New Roman"/>
          <w:b/>
          <w:bCs/>
          <w:kern w:val="0"/>
          <w:lang w:eastAsia="es-SV"/>
          <w14:ligatures w14:val="none"/>
        </w:rPr>
        <w:t>QUÉ</w:t>
      </w:r>
      <w:r w:rsidRPr="007C7098">
        <w:rPr>
          <w:rFonts w:ascii="Times New Roman" w:eastAsia="Times New Roman" w:hAnsi="Times New Roman" w:cs="Times New Roman"/>
          <w:kern w:val="0"/>
          <w:lang w:eastAsia="es-SV"/>
          <w14:ligatures w14:val="none"/>
        </w:rPr>
        <w:t xml:space="preserve"> debemos conseguir</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t>TRANSFORMACIÓN</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t xml:space="preserve">Define </w:t>
      </w:r>
      <w:r w:rsidRPr="007C7098">
        <w:rPr>
          <w:rFonts w:ascii="Times New Roman" w:eastAsia="Times New Roman" w:hAnsi="Times New Roman" w:cs="Times New Roman"/>
          <w:b/>
          <w:bCs/>
          <w:kern w:val="0"/>
          <w:lang w:eastAsia="es-SV"/>
          <w14:ligatures w14:val="none"/>
        </w:rPr>
        <w:t>QUÉ debe cambiar</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lastRenderedPageBreak/>
        <w:t>EFICIENCIA OPERACIONAL</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t xml:space="preserve">Define </w:t>
      </w:r>
      <w:r w:rsidRPr="007C7098">
        <w:rPr>
          <w:rFonts w:ascii="Times New Roman" w:eastAsia="Times New Roman" w:hAnsi="Times New Roman" w:cs="Times New Roman"/>
          <w:b/>
          <w:bCs/>
          <w:kern w:val="0"/>
          <w:lang w:eastAsia="es-SV"/>
          <w14:ligatures w14:val="none"/>
        </w:rPr>
        <w:t>CÓMO ejecutarlo mejor</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t>PROCESOS + PERSONAS + TECNOLOGÍA + DATA</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t>RESULTADOS</w:t>
      </w:r>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r>
      <w:proofErr w:type="spellStart"/>
      <w:r w:rsidRPr="007C7098">
        <w:rPr>
          <w:rFonts w:ascii="Times New Roman" w:eastAsia="Times New Roman" w:hAnsi="Times New Roman" w:cs="Times New Roman"/>
          <w:b/>
          <w:bCs/>
          <w:kern w:val="0"/>
          <w:lang w:eastAsia="es-SV"/>
          <w14:ligatures w14:val="none"/>
        </w:rPr>
        <w:t>KPIs</w:t>
      </w:r>
      <w:proofErr w:type="spellEnd"/>
      <w:r w:rsidRPr="007C7098">
        <w:rPr>
          <w:rFonts w:ascii="Times New Roman" w:eastAsia="Times New Roman" w:hAnsi="Times New Roman" w:cs="Times New Roman"/>
          <w:kern w:val="0"/>
          <w:lang w:eastAsia="es-SV"/>
          <w14:ligatures w14:val="none"/>
        </w:rPr>
        <w:br/>
        <w:t>↓</w:t>
      </w:r>
      <w:r w:rsidRPr="007C7098">
        <w:rPr>
          <w:rFonts w:ascii="Times New Roman" w:eastAsia="Times New Roman" w:hAnsi="Times New Roman" w:cs="Times New Roman"/>
          <w:kern w:val="0"/>
          <w:lang w:eastAsia="es-SV"/>
          <w14:ligatures w14:val="none"/>
        </w:rPr>
        <w:br/>
      </w:r>
      <w:r w:rsidRPr="007C7098">
        <w:rPr>
          <w:rFonts w:ascii="Times New Roman" w:eastAsia="Times New Roman" w:hAnsi="Times New Roman" w:cs="Times New Roman"/>
          <w:b/>
          <w:bCs/>
          <w:kern w:val="0"/>
          <w:lang w:eastAsia="es-SV"/>
          <w14:ligatures w14:val="none"/>
        </w:rPr>
        <w:t>APRENDIZAJE Y NUEVA DECISIÓN ESTRATÉGICA</w:t>
      </w:r>
    </w:p>
    <w:p w14:paraId="70F4278B"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r w:rsidRPr="007C7098">
        <w:rPr>
          <w:rFonts w:ascii="Times New Roman" w:eastAsia="Times New Roman" w:hAnsi="Times New Roman" w:cs="Times New Roman"/>
          <w:kern w:val="0"/>
          <w:lang w:eastAsia="es-SV"/>
          <w14:ligatures w14:val="none"/>
        </w:rPr>
        <w:t xml:space="preserve">Por eso, para el programa de </w:t>
      </w:r>
      <w:r w:rsidRPr="007C7098">
        <w:rPr>
          <w:rFonts w:ascii="Times New Roman" w:eastAsia="Times New Roman" w:hAnsi="Times New Roman" w:cs="Times New Roman"/>
          <w:b/>
          <w:bCs/>
          <w:kern w:val="0"/>
          <w:lang w:eastAsia="es-SV"/>
          <w14:ligatures w14:val="none"/>
        </w:rPr>
        <w:t xml:space="preserve">“Dueño Operativo vs. </w:t>
      </w:r>
      <w:proofErr w:type="gramStart"/>
      <w:r w:rsidRPr="007C7098">
        <w:rPr>
          <w:rFonts w:ascii="Times New Roman" w:eastAsia="Times New Roman" w:hAnsi="Times New Roman" w:cs="Times New Roman"/>
          <w:b/>
          <w:bCs/>
          <w:kern w:val="0"/>
          <w:lang w:eastAsia="es-SV"/>
          <w14:ligatures w14:val="none"/>
        </w:rPr>
        <w:t>Director</w:t>
      </w:r>
      <w:proofErr w:type="gramEnd"/>
      <w:r w:rsidRPr="007C7098">
        <w:rPr>
          <w:rFonts w:ascii="Times New Roman" w:eastAsia="Times New Roman" w:hAnsi="Times New Roman" w:cs="Times New Roman"/>
          <w:b/>
          <w:bCs/>
          <w:kern w:val="0"/>
          <w:lang w:eastAsia="es-SV"/>
          <w14:ligatures w14:val="none"/>
        </w:rPr>
        <w:t xml:space="preserve"> Estratégico”</w:t>
      </w:r>
      <w:r w:rsidRPr="007C7098">
        <w:rPr>
          <w:rFonts w:ascii="Times New Roman" w:eastAsia="Times New Roman" w:hAnsi="Times New Roman" w:cs="Times New Roman"/>
          <w:kern w:val="0"/>
          <w:lang w:eastAsia="es-SV"/>
          <w14:ligatures w14:val="none"/>
        </w:rPr>
        <w:t xml:space="preserve"> que está desarrollando, yo no enseñaría eficiencia operacional y dirección transformacional como dos alternativas. Las presentaría como </w:t>
      </w:r>
      <w:r w:rsidRPr="007C7098">
        <w:rPr>
          <w:rFonts w:ascii="Times New Roman" w:eastAsia="Times New Roman" w:hAnsi="Times New Roman" w:cs="Times New Roman"/>
          <w:b/>
          <w:bCs/>
          <w:kern w:val="0"/>
          <w:lang w:eastAsia="es-SV"/>
          <w14:ligatures w14:val="none"/>
        </w:rPr>
        <w:t>dos capacidades complementarias que operan en niveles diferentes de dirección</w:t>
      </w:r>
      <w:r w:rsidRPr="007C7098">
        <w:rPr>
          <w:rFonts w:ascii="Times New Roman" w:eastAsia="Times New Roman" w:hAnsi="Times New Roman" w:cs="Times New Roman"/>
          <w:kern w:val="0"/>
          <w:lang w:eastAsia="es-SV"/>
          <w14:ligatures w14:val="none"/>
        </w:rPr>
        <w:t xml:space="preserve">: el </w:t>
      </w:r>
      <w:proofErr w:type="gramStart"/>
      <w:r w:rsidRPr="007C7098">
        <w:rPr>
          <w:rFonts w:ascii="Times New Roman" w:eastAsia="Times New Roman" w:hAnsi="Times New Roman" w:cs="Times New Roman"/>
          <w:kern w:val="0"/>
          <w:lang w:eastAsia="es-SV"/>
          <w14:ligatures w14:val="none"/>
        </w:rPr>
        <w:t>Director</w:t>
      </w:r>
      <w:proofErr w:type="gramEnd"/>
      <w:r w:rsidRPr="007C7098">
        <w:rPr>
          <w:rFonts w:ascii="Times New Roman" w:eastAsia="Times New Roman" w:hAnsi="Times New Roman" w:cs="Times New Roman"/>
          <w:kern w:val="0"/>
          <w:lang w:eastAsia="es-SV"/>
          <w14:ligatures w14:val="none"/>
        </w:rPr>
        <w:t xml:space="preserve"> define y transforma el sistema; la Gerencia convierte esa dirección en eficiencia operacional; y Supervisión asegura la ejecución diaria.</w:t>
      </w:r>
    </w:p>
    <w:p w14:paraId="619DFE33" w14:textId="77777777" w:rsidR="007C7098" w:rsidRPr="007C7098" w:rsidRDefault="007C7098" w:rsidP="007C7098">
      <w:pPr>
        <w:pBdr>
          <w:bottom w:val="single" w:sz="6" w:space="1" w:color="auto"/>
        </w:pBdr>
        <w:spacing w:after="0" w:line="240" w:lineRule="auto"/>
        <w:jc w:val="center"/>
        <w:rPr>
          <w:rFonts w:ascii="Arial" w:eastAsia="Times New Roman" w:hAnsi="Arial" w:cs="Arial"/>
          <w:vanish/>
          <w:kern w:val="0"/>
          <w:sz w:val="16"/>
          <w:szCs w:val="16"/>
          <w:lang w:eastAsia="es-SV"/>
          <w14:ligatures w14:val="none"/>
        </w:rPr>
      </w:pPr>
      <w:r w:rsidRPr="007C7098">
        <w:rPr>
          <w:rFonts w:ascii="Arial" w:eastAsia="Times New Roman" w:hAnsi="Arial" w:cs="Arial"/>
          <w:vanish/>
          <w:kern w:val="0"/>
          <w:sz w:val="16"/>
          <w:szCs w:val="16"/>
          <w:lang w:eastAsia="es-SV"/>
          <w14:ligatures w14:val="none"/>
        </w:rPr>
        <w:t>Principio del formulario</w:t>
      </w:r>
    </w:p>
    <w:p w14:paraId="052DCA5D" w14:textId="77777777" w:rsidR="007C7098" w:rsidRPr="007C7098" w:rsidRDefault="007C7098" w:rsidP="007C7098">
      <w:pPr>
        <w:spacing w:before="100" w:beforeAutospacing="1" w:after="100" w:afterAutospacing="1" w:line="240" w:lineRule="auto"/>
        <w:rPr>
          <w:rFonts w:ascii="Times New Roman" w:eastAsia="Times New Roman" w:hAnsi="Times New Roman" w:cs="Times New Roman"/>
          <w:kern w:val="0"/>
          <w:lang w:eastAsia="es-SV"/>
          <w14:ligatures w14:val="none"/>
        </w:rPr>
      </w:pPr>
    </w:p>
    <w:p w14:paraId="48B91179" w14:textId="77777777" w:rsidR="007C7098" w:rsidRPr="007C7098" w:rsidRDefault="007C7098" w:rsidP="007C7098">
      <w:pPr>
        <w:pBdr>
          <w:top w:val="single" w:sz="6" w:space="1" w:color="auto"/>
        </w:pBdr>
        <w:spacing w:after="0" w:line="240" w:lineRule="auto"/>
        <w:jc w:val="center"/>
        <w:rPr>
          <w:rFonts w:ascii="Arial" w:eastAsia="Times New Roman" w:hAnsi="Arial" w:cs="Arial"/>
          <w:vanish/>
          <w:kern w:val="0"/>
          <w:sz w:val="16"/>
          <w:szCs w:val="16"/>
          <w:lang w:eastAsia="es-SV"/>
          <w14:ligatures w14:val="none"/>
        </w:rPr>
      </w:pPr>
      <w:r w:rsidRPr="007C7098">
        <w:rPr>
          <w:rFonts w:ascii="Arial" w:eastAsia="Times New Roman" w:hAnsi="Arial" w:cs="Arial"/>
          <w:vanish/>
          <w:kern w:val="0"/>
          <w:sz w:val="16"/>
          <w:szCs w:val="16"/>
          <w:lang w:eastAsia="es-SV"/>
          <w14:ligatures w14:val="none"/>
        </w:rPr>
        <w:t>Final del formulario</w:t>
      </w:r>
    </w:p>
    <w:p w14:paraId="362BC40D" w14:textId="77777777" w:rsidR="00760646" w:rsidRDefault="00760646"/>
    <w:sectPr w:rsidR="007606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B3D62"/>
    <w:multiLevelType w:val="hybridMultilevel"/>
    <w:tmpl w:val="BF82959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55720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98"/>
    <w:rsid w:val="00477F3D"/>
    <w:rsid w:val="00760646"/>
    <w:rsid w:val="007C7098"/>
    <w:rsid w:val="00B35C97"/>
    <w:rsid w:val="00B572A2"/>
    <w:rsid w:val="00DE49B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E8B5"/>
  <w15:chartTrackingRefBased/>
  <w15:docId w15:val="{508FCC97-9B8B-48EA-A15D-2E9CF2E0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7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7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70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70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70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70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70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70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70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70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70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70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70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70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70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70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70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7098"/>
    <w:rPr>
      <w:rFonts w:eastAsiaTheme="majorEastAsia" w:cstheme="majorBidi"/>
      <w:color w:val="272727" w:themeColor="text1" w:themeTint="D8"/>
    </w:rPr>
  </w:style>
  <w:style w:type="paragraph" w:styleId="Ttulo">
    <w:name w:val="Title"/>
    <w:basedOn w:val="Normal"/>
    <w:next w:val="Normal"/>
    <w:link w:val="TtuloCar"/>
    <w:uiPriority w:val="10"/>
    <w:qFormat/>
    <w:rsid w:val="007C7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70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70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70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7098"/>
    <w:pPr>
      <w:spacing w:before="160"/>
      <w:jc w:val="center"/>
    </w:pPr>
    <w:rPr>
      <w:i/>
      <w:iCs/>
      <w:color w:val="404040" w:themeColor="text1" w:themeTint="BF"/>
    </w:rPr>
  </w:style>
  <w:style w:type="character" w:customStyle="1" w:styleId="CitaCar">
    <w:name w:val="Cita Car"/>
    <w:basedOn w:val="Fuentedeprrafopredeter"/>
    <w:link w:val="Cita"/>
    <w:uiPriority w:val="29"/>
    <w:rsid w:val="007C7098"/>
    <w:rPr>
      <w:i/>
      <w:iCs/>
      <w:color w:val="404040" w:themeColor="text1" w:themeTint="BF"/>
    </w:rPr>
  </w:style>
  <w:style w:type="paragraph" w:styleId="Prrafodelista">
    <w:name w:val="List Paragraph"/>
    <w:basedOn w:val="Normal"/>
    <w:uiPriority w:val="34"/>
    <w:qFormat/>
    <w:rsid w:val="007C7098"/>
    <w:pPr>
      <w:ind w:left="720"/>
      <w:contextualSpacing/>
    </w:pPr>
  </w:style>
  <w:style w:type="character" w:styleId="nfasisintenso">
    <w:name w:val="Intense Emphasis"/>
    <w:basedOn w:val="Fuentedeprrafopredeter"/>
    <w:uiPriority w:val="21"/>
    <w:qFormat/>
    <w:rsid w:val="007C7098"/>
    <w:rPr>
      <w:i/>
      <w:iCs/>
      <w:color w:val="0F4761" w:themeColor="accent1" w:themeShade="BF"/>
    </w:rPr>
  </w:style>
  <w:style w:type="paragraph" w:styleId="Citadestacada">
    <w:name w:val="Intense Quote"/>
    <w:basedOn w:val="Normal"/>
    <w:next w:val="Normal"/>
    <w:link w:val="CitadestacadaCar"/>
    <w:uiPriority w:val="30"/>
    <w:qFormat/>
    <w:rsid w:val="007C7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7098"/>
    <w:rPr>
      <w:i/>
      <w:iCs/>
      <w:color w:val="0F4761" w:themeColor="accent1" w:themeShade="BF"/>
    </w:rPr>
  </w:style>
  <w:style w:type="character" w:styleId="Referenciaintensa">
    <w:name w:val="Intense Reference"/>
    <w:basedOn w:val="Fuentedeprrafopredeter"/>
    <w:uiPriority w:val="32"/>
    <w:qFormat/>
    <w:rsid w:val="007C7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917</Words>
  <Characters>5049</Characters>
  <Application>Microsoft Office Word</Application>
  <DocSecurity>0</DocSecurity>
  <Lines>42</Lines>
  <Paragraphs>11</Paragraphs>
  <ScaleCrop>false</ScaleCrop>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Belismelis</dc:creator>
  <cp:keywords/>
  <dc:description/>
  <cp:lastModifiedBy>Emilio Belismelis</cp:lastModifiedBy>
  <cp:revision>2</cp:revision>
  <dcterms:created xsi:type="dcterms:W3CDTF">2026-09-13T05:18:00Z</dcterms:created>
  <dcterms:modified xsi:type="dcterms:W3CDTF">2026-09-13T05:18:00Z</dcterms:modified>
</cp:coreProperties>
</file>