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&amp;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 or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~ not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-&gt;implies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(Ax) foral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(Ex) exis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un satisfiability of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 p V ~ q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V q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 V q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V~q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CDCL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 ~p[d] | 1-4 | * 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Propagate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 ~p[d], ~ q[4] | 1-4 | * 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Conflict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 ~p[d], ~ q[4] | 1-4 | p Vq&gt;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Since the last assign literal il propagated we apply explain, resolution between 4 and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 ~p[d], ~ q[4] | 1-4 | p&gt;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Backjump, th</w:t>
      </w:r>
      <w:r w:rsidDel="00000000" w:rsidR="00000000" w:rsidRPr="00000000">
        <w:rPr>
          <w:i w:val="1"/>
          <w:rtl w:val="0"/>
        </w:rPr>
        <w:t xml:space="preserve">e last assign literal is ~p that is decided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Learn clause 5 p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&lt; p[5] | 1-5 | * &gt; </w:t>
      </w:r>
      <w:r w:rsidDel="00000000" w:rsidR="00000000" w:rsidRPr="00000000">
        <w:rPr>
          <w:i w:val="1"/>
          <w:rtl w:val="0"/>
        </w:rPr>
        <w:t xml:space="preserve">back to search state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Propagate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 p[5], q[3] | 1-5 | * 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 p[5], q[3] | 1-5 | ~ p V ~ q 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Since I am in conflict without decided literal by Explain I can get the empty clause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Final result UNSAT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Check validity of the following inference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All cats are felon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 felon is vegetarian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———————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cat is vegetarian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Formalisation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(Ax) (C(x) →F(x))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~ (Ex) ((F(x) &amp; V(x))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————————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 (Ex) (C(x) &amp; V(x))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After negation the thesis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(Ax) (C(x) →F(x))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~ (Ex) ((F(x) &amp; V(x))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(Ex) (C(x) &amp; V(x))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After skolemization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(Ax) (C(x) →F(x))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(Ax)~((F(x) &amp; V(x))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C(a) &amp; V(a)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Clausification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(Ax) (~ C(x) v F(x))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(Ax) (~F(x) v ~ V(x))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C(a)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V(a)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herbrand universe only contains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Instantiation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 C(a) v F(a)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~F(a) v ~ V(a)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C(a)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V(a)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Apply resolution: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Resolution between 4+2 gives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5) ~F(a)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Subsumption removes clause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Resolution between 5+1 gives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6) ~C(a)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Resolution between 6+3 gives empty clause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Final result UNSAT hence the inference is correct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Apply Congruence closure 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f(g(b))=a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b=c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g(c)=a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~ f(a) =a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Flattering: use new named d for g(b) and e for f(a)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d=g(b)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e=f(a)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f(d) =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 = 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g(c)=a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~ e = a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USARE PARENTESI GRAFFE NON QUADRE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 of block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[d, g(b)]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[f(d), a, g(c)]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[b,c]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[e, f(a)]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need to merge first two blocks, because b=c → g(d) = g(c)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[d, g(b), f(d), a, g(c)]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[b,c]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[e, f(a)]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need to merge first and third blocks, because a = d → f(a) =f(d)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 d, g(b), f(d), a, g(c), e, f(a)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 b,c 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Since e and a are in the same block, UNSAT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highlight w:val="red"/>
          <w:rtl w:val="0"/>
        </w:rPr>
        <w:t xml:space="preserve">CAPIRE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Check unsatisfiability of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y-x ≤ 1</w:t>
        <w:tab/>
        <w:tab/>
        <w:tab/>
        <w:tab/>
        <w:tab/>
        <w:t xml:space="preserve">x→y  weight 1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z-y ≤ -2</w:t>
        <w:tab/>
        <w:tab/>
        <w:tab/>
        <w:tab/>
        <w:t xml:space="preserve">y→z weight -2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≤ z</w:t>
        <w:tab/>
        <w:tab/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 IDL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x ≤ z 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- z ≤ 0</w:t>
        <w:tab/>
        <w:tab/>
        <w:tab/>
        <w:tab/>
        <w:t xml:space="preserve">z → x weight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Consider the cycle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—→ y ——&gt; z —→ 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It has has weight 1, + (-2)  + 0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So it is negative UNSAT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