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ovkrhnhv09z" w:id="0"/>
      <w:bookmarkEnd w:id="0"/>
      <w:r w:rsidDel="00000000" w:rsidR="00000000" w:rsidRPr="00000000">
        <w:rPr>
          <w:rtl w:val="0"/>
        </w:rPr>
        <w:t xml:space="preserve">Turing’s imitation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 woman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interrogator (male/female)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